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664" w:rsidRPr="00793731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793731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0D5EC3C5" wp14:editId="07891B23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3731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793731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</w:t>
              </w:r>
              <w:proofErr w:type="gramStart"/>
              <w:r w:rsidRPr="00793731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034516-E</w:t>
              </w:r>
              <w:proofErr w:type="gramEnd"/>
            </w:sdtContent>
          </w:sdt>
        </w:sdtContent>
      </w:sdt>
    </w:p>
    <w:p w:rsidR="00302EAA" w:rsidRPr="00793731" w:rsidRDefault="00302EAA" w:rsidP="00302EAA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</w:p>
    <w:p w:rsidR="00DA5225" w:rsidRPr="00793731" w:rsidRDefault="00DA5225" w:rsidP="00302EAA">
      <w:pPr>
        <w:spacing w:before="840" w:after="0" w:line="240" w:lineRule="auto"/>
        <w:ind w:firstLine="709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793731">
        <w:rPr>
          <w:rFonts w:ascii="Arial" w:eastAsia="Times New Roman" w:hAnsi="Arial" w:cs="Arial"/>
          <w:b/>
          <w:bCs/>
          <w:sz w:val="26"/>
          <w:szCs w:val="28"/>
        </w:rPr>
        <w:t xml:space="preserve">Nařízení Státní veterinární správy </w:t>
      </w:r>
    </w:p>
    <w:p w:rsidR="00DA5225" w:rsidRPr="00793731" w:rsidRDefault="00DA5225" w:rsidP="00DA5225">
      <w:pPr>
        <w:pStyle w:val="Odstavecbezslovn"/>
        <w:rPr>
          <w:rFonts w:cs="Arial"/>
        </w:rPr>
      </w:pPr>
      <w:r w:rsidRPr="00793731">
        <w:rPr>
          <w:rFonts w:cs="Arial"/>
        </w:rPr>
        <w:t xml:space="preserve">Krajská veterinární správa Státní veterinární správy pro Pardubický kraj jako správní orgán míst-ně a věcně příslušný podle ustanovení § 47 odst. 4 a 7 a § 49 odst. 1 písm. c) zákona č. 166/1999 Sb., o veterinární péči a o změně některých souvisejících zákonů (veterinární zákon), ve znění pozdějších předpisů, v souladu s </w:t>
      </w:r>
      <w:r w:rsidRPr="00793731">
        <w:t>ustanovením § 15 odst. 1, § 54 odst. 1 písm. b), c), d), e), f), j), l), m), n), o) a t), § 54 odst. 2 písm. a) a § 54 odst. 3 veterinárního zákona</w:t>
      </w:r>
      <w:r w:rsidRPr="00793731">
        <w:rPr>
          <w:rFonts w:cs="Arial"/>
        </w:rPr>
        <w:t xml:space="preserve"> a dále v souladu s nařízením Evropského parlamentu a Rady (EU) 2016/429 </w:t>
      </w:r>
      <w:r w:rsidRPr="00793731">
        <w:rPr>
          <w:rFonts w:eastAsia="Calibri" w:cs="Arial"/>
          <w:szCs w:val="20"/>
        </w:rPr>
        <w:t xml:space="preserve">ze dne 9. března 2016 </w:t>
      </w:r>
      <w:r w:rsidRPr="00793731">
        <w:rPr>
          <w:rFonts w:cs="Arial"/>
        </w:rPr>
        <w:t>o nákazách zvířat a o změně a zrušení některých aktů v oblasti zdraví zvířat („právní rámec pro zdraví zvířat“), v platném znění, a nařízením Komise v přenesené pravomoci (EU) 2020/687 ze dne 17. prosince 2019, kterým se doplňuje nařízení Evropského parlamentu a Rady (EU) 2016/429, pokud jde o pravidla pro prevenci a tlumení určitých nákaz uvedených na seznamu, nařizuje tato</w:t>
      </w:r>
    </w:p>
    <w:p w:rsidR="00DA5225" w:rsidRPr="00793731" w:rsidRDefault="00DA5225" w:rsidP="00DA5225">
      <w:pPr>
        <w:pStyle w:val="Podnadpis"/>
        <w:ind w:firstLine="709"/>
        <w:rPr>
          <w:rFonts w:cs="Arial"/>
          <w:sz w:val="26"/>
          <w:szCs w:val="26"/>
        </w:rPr>
      </w:pPr>
      <w:r w:rsidRPr="00793731">
        <w:rPr>
          <w:rFonts w:cs="Arial"/>
          <w:sz w:val="26"/>
          <w:szCs w:val="26"/>
        </w:rPr>
        <w:t>mimořádná veterinární opatření:</w:t>
      </w:r>
    </w:p>
    <w:p w:rsidR="00DA5225" w:rsidRPr="00793731" w:rsidRDefault="00DA5225" w:rsidP="00DA5225">
      <w:pPr>
        <w:pStyle w:val="lnekslo"/>
        <w:keepNext w:val="0"/>
        <w:spacing w:before="360"/>
        <w:ind w:left="284"/>
        <w:jc w:val="left"/>
      </w:pPr>
      <w:r w:rsidRPr="00793731">
        <w:t xml:space="preserve">k zamezení šíření nebezpečné nákazy – vysoce patogenní </w:t>
      </w:r>
      <w:proofErr w:type="spellStart"/>
      <w:r w:rsidRPr="00793731">
        <w:t>aviární</w:t>
      </w:r>
      <w:proofErr w:type="spellEnd"/>
      <w:r w:rsidRPr="00793731">
        <w:t xml:space="preserve"> influenzy v Pardubickém kraji:</w:t>
      </w:r>
    </w:p>
    <w:p w:rsidR="00DA5225" w:rsidRPr="00793731" w:rsidRDefault="00DA5225" w:rsidP="00DA5225">
      <w:pPr>
        <w:pStyle w:val="lnekslo"/>
        <w:keepNext w:val="0"/>
        <w:spacing w:before="360"/>
        <w:ind w:firstLine="709"/>
        <w:rPr>
          <w:szCs w:val="20"/>
        </w:rPr>
      </w:pPr>
      <w:r w:rsidRPr="00793731">
        <w:rPr>
          <w:szCs w:val="20"/>
        </w:rPr>
        <w:t>Čl. 1</w:t>
      </w:r>
    </w:p>
    <w:p w:rsidR="00DA5225" w:rsidRPr="00793731" w:rsidRDefault="00DA5225" w:rsidP="00DA5225">
      <w:pPr>
        <w:pStyle w:val="lnekslo"/>
        <w:keepNext w:val="0"/>
        <w:spacing w:before="360"/>
        <w:ind w:firstLine="709"/>
        <w:rPr>
          <w:b/>
          <w:szCs w:val="20"/>
        </w:rPr>
      </w:pPr>
      <w:r w:rsidRPr="00793731">
        <w:rPr>
          <w:b/>
          <w:szCs w:val="20"/>
        </w:rPr>
        <w:t>Vymezení ohniska</w:t>
      </w:r>
    </w:p>
    <w:p w:rsidR="00DA5225" w:rsidRPr="00793731" w:rsidRDefault="00DA5225" w:rsidP="00DA5225">
      <w:pPr>
        <w:pStyle w:val="Odstavecbezslovn"/>
        <w:rPr>
          <w:rFonts w:cs="Arial"/>
        </w:rPr>
      </w:pPr>
      <w:r w:rsidRPr="00793731">
        <w:rPr>
          <w:rFonts w:cs="Arial"/>
        </w:rPr>
        <w:t xml:space="preserve">Ohniskem nebezpečné nákazy vysoce patogenní </w:t>
      </w:r>
      <w:proofErr w:type="spellStart"/>
      <w:r w:rsidRPr="00793731">
        <w:rPr>
          <w:rFonts w:cs="Arial"/>
        </w:rPr>
        <w:t>aviární</w:t>
      </w:r>
      <w:proofErr w:type="spellEnd"/>
      <w:r w:rsidRPr="00793731">
        <w:rPr>
          <w:rFonts w:cs="Arial"/>
        </w:rPr>
        <w:t xml:space="preserve"> influenzy (H5N1) Krajská veterinární správa Státní veterinární správy pro Pardubický kraj rozhodnutím o mimořádných veterinárních </w:t>
      </w:r>
      <w:proofErr w:type="spellStart"/>
      <w:r w:rsidRPr="00793731">
        <w:rPr>
          <w:rFonts w:cs="Arial"/>
        </w:rPr>
        <w:t>opatře-ních</w:t>
      </w:r>
      <w:proofErr w:type="spellEnd"/>
      <w:r w:rsidRPr="00793731">
        <w:rPr>
          <w:rFonts w:cs="Arial"/>
        </w:rPr>
        <w:t xml:space="preserve"> ze dne 3. 3. 2023 vyhlásila zařízení v Kunčině v k. </w:t>
      </w:r>
      <w:proofErr w:type="spellStart"/>
      <w:r w:rsidRPr="00793731">
        <w:rPr>
          <w:rFonts w:cs="Arial"/>
        </w:rPr>
        <w:t>ú.</w:t>
      </w:r>
      <w:proofErr w:type="spellEnd"/>
      <w:r w:rsidRPr="00793731">
        <w:rPr>
          <w:rFonts w:cs="Arial"/>
        </w:rPr>
        <w:t xml:space="preserve"> </w:t>
      </w:r>
      <w:r w:rsidRPr="00793731">
        <w:rPr>
          <w:szCs w:val="20"/>
        </w:rPr>
        <w:t>677141 Kunčina</w:t>
      </w:r>
      <w:r w:rsidRPr="00793731">
        <w:rPr>
          <w:rFonts w:cs="Arial"/>
        </w:rPr>
        <w:t>.</w:t>
      </w:r>
    </w:p>
    <w:p w:rsidR="00DA5225" w:rsidRPr="00793731" w:rsidRDefault="00DA5225" w:rsidP="00DA5225">
      <w:pPr>
        <w:pStyle w:val="lnekslo"/>
        <w:keepNext w:val="0"/>
        <w:spacing w:before="360"/>
        <w:ind w:firstLine="709"/>
        <w:rPr>
          <w:szCs w:val="20"/>
        </w:rPr>
      </w:pPr>
      <w:bookmarkStart w:id="0" w:name="_Hlk125022349"/>
      <w:r w:rsidRPr="00793731">
        <w:rPr>
          <w:szCs w:val="20"/>
        </w:rPr>
        <w:t>Čl. 2</w:t>
      </w:r>
    </w:p>
    <w:p w:rsidR="00DA5225" w:rsidRPr="00793731" w:rsidRDefault="00DA5225" w:rsidP="00DA5225">
      <w:pPr>
        <w:pStyle w:val="Nzevlnku"/>
        <w:keepNext w:val="0"/>
        <w:ind w:firstLine="709"/>
      </w:pPr>
      <w:r w:rsidRPr="00793731">
        <w:rPr>
          <w:szCs w:val="26"/>
        </w:rPr>
        <w:t>Vymezení uzavřeného pásma</w:t>
      </w:r>
      <w:bookmarkEnd w:id="0"/>
    </w:p>
    <w:p w:rsidR="00DA5225" w:rsidRPr="00793731" w:rsidRDefault="00DA5225" w:rsidP="00DA5225">
      <w:pPr>
        <w:numPr>
          <w:ilvl w:val="0"/>
          <w:numId w:val="8"/>
        </w:numPr>
        <w:tabs>
          <w:tab w:val="clear" w:pos="397"/>
        </w:tabs>
        <w:spacing w:after="12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793731">
        <w:rPr>
          <w:rFonts w:ascii="Arial" w:hAnsi="Arial" w:cs="Arial"/>
          <w:sz w:val="20"/>
          <w:szCs w:val="20"/>
        </w:rPr>
        <w:t>Vymezuje se uzavřené pásmo, které se sestává z ochranného pásma a pásma dozoru.</w:t>
      </w:r>
    </w:p>
    <w:p w:rsidR="00DA5225" w:rsidRPr="00793731" w:rsidRDefault="00DA5225" w:rsidP="00DA5225">
      <w:pPr>
        <w:numPr>
          <w:ilvl w:val="0"/>
          <w:numId w:val="8"/>
        </w:numPr>
        <w:tabs>
          <w:tab w:val="clear" w:pos="397"/>
        </w:tabs>
        <w:spacing w:after="120" w:line="240" w:lineRule="auto"/>
        <w:ind w:left="0" w:firstLine="709"/>
        <w:jc w:val="both"/>
        <w:rPr>
          <w:rFonts w:ascii="Arial" w:hAnsi="Arial" w:cs="Arial"/>
          <w:sz w:val="20"/>
        </w:rPr>
      </w:pPr>
      <w:r w:rsidRPr="00793731">
        <w:rPr>
          <w:rFonts w:ascii="Arial" w:hAnsi="Arial" w:cs="Arial"/>
          <w:sz w:val="20"/>
          <w:szCs w:val="20"/>
        </w:rPr>
        <w:t xml:space="preserve">Ochranné pásmo </w:t>
      </w:r>
      <w:r w:rsidRPr="00793731">
        <w:rPr>
          <w:rFonts w:ascii="Arial" w:hAnsi="Arial" w:cs="Arial"/>
          <w:sz w:val="20"/>
        </w:rPr>
        <w:t>tvoří</w:t>
      </w:r>
      <w:r w:rsidRPr="00793731">
        <w:rPr>
          <w:rFonts w:ascii="Arial" w:hAnsi="Arial" w:cs="Arial"/>
          <w:sz w:val="20"/>
          <w:szCs w:val="20"/>
        </w:rPr>
        <w:t xml:space="preserve"> oblast, která zahrnuje katastrální území </w:t>
      </w:r>
      <w:r w:rsidR="004B138C" w:rsidRPr="00793731">
        <w:rPr>
          <w:rFonts w:ascii="Arial" w:hAnsi="Arial" w:cs="Arial"/>
          <w:sz w:val="20"/>
        </w:rPr>
        <w:t xml:space="preserve">677141 Kunčina, 754471 </w:t>
      </w:r>
      <w:proofErr w:type="spellStart"/>
      <w:r w:rsidR="004B138C" w:rsidRPr="00793731">
        <w:rPr>
          <w:rFonts w:ascii="Arial" w:hAnsi="Arial" w:cs="Arial"/>
          <w:sz w:val="20"/>
        </w:rPr>
        <w:t>Radišov</w:t>
      </w:r>
      <w:proofErr w:type="spellEnd"/>
      <w:r w:rsidR="004B138C" w:rsidRPr="00793731">
        <w:rPr>
          <w:rFonts w:ascii="Arial" w:hAnsi="Arial" w:cs="Arial"/>
          <w:sz w:val="20"/>
        </w:rPr>
        <w:t xml:space="preserve"> a 754480 Staré Město u Moravské Třebové</w:t>
      </w:r>
      <w:r w:rsidRPr="00793731">
        <w:rPr>
          <w:rFonts w:ascii="Arial" w:hAnsi="Arial" w:cs="Arial"/>
          <w:sz w:val="20"/>
        </w:rPr>
        <w:t>.</w:t>
      </w:r>
    </w:p>
    <w:p w:rsidR="00DA5225" w:rsidRPr="00793731" w:rsidRDefault="00DA5225" w:rsidP="00302EAA">
      <w:pPr>
        <w:numPr>
          <w:ilvl w:val="0"/>
          <w:numId w:val="8"/>
        </w:numPr>
        <w:tabs>
          <w:tab w:val="clear" w:pos="397"/>
        </w:tabs>
        <w:spacing w:after="120" w:line="240" w:lineRule="auto"/>
        <w:ind w:left="0" w:firstLine="709"/>
        <w:jc w:val="both"/>
        <w:rPr>
          <w:rFonts w:ascii="Arial" w:hAnsi="Arial" w:cs="Arial"/>
          <w:sz w:val="20"/>
        </w:rPr>
      </w:pPr>
      <w:r w:rsidRPr="00793731">
        <w:rPr>
          <w:rFonts w:ascii="Arial" w:hAnsi="Arial" w:cs="Arial"/>
          <w:sz w:val="20"/>
        </w:rPr>
        <w:t>Pásmo</w:t>
      </w:r>
      <w:r w:rsidRPr="00793731">
        <w:rPr>
          <w:rFonts w:ascii="Arial" w:hAnsi="Arial" w:cs="Arial"/>
          <w:sz w:val="20"/>
          <w:szCs w:val="20"/>
        </w:rPr>
        <w:t xml:space="preserve"> dozoru tvoří oblast, která zahrnuje katastrální území </w:t>
      </w:r>
      <w:r w:rsidR="00591E23" w:rsidRPr="00793731">
        <w:rPr>
          <w:rFonts w:ascii="Arial" w:hAnsi="Arial" w:cs="Arial"/>
          <w:sz w:val="20"/>
          <w:szCs w:val="20"/>
        </w:rPr>
        <w:t xml:space="preserve">600377 Anenská Studánka, 600385 </w:t>
      </w:r>
      <w:proofErr w:type="spellStart"/>
      <w:r w:rsidR="00591E23" w:rsidRPr="00793731">
        <w:rPr>
          <w:rFonts w:ascii="Arial" w:hAnsi="Arial" w:cs="Arial"/>
          <w:sz w:val="20"/>
          <w:szCs w:val="20"/>
        </w:rPr>
        <w:t>Helvíkov</w:t>
      </w:r>
      <w:proofErr w:type="spellEnd"/>
      <w:r w:rsidR="00591E23" w:rsidRPr="00793731">
        <w:rPr>
          <w:rFonts w:ascii="Arial" w:hAnsi="Arial" w:cs="Arial"/>
          <w:sz w:val="20"/>
          <w:szCs w:val="20"/>
        </w:rPr>
        <w:t xml:space="preserve">, 608041 Borušov, 608050 </w:t>
      </w:r>
      <w:proofErr w:type="spellStart"/>
      <w:r w:rsidR="00591E23" w:rsidRPr="00793731">
        <w:rPr>
          <w:rFonts w:ascii="Arial" w:hAnsi="Arial" w:cs="Arial"/>
          <w:sz w:val="20"/>
          <w:szCs w:val="20"/>
        </w:rPr>
        <w:t>Prklišov</w:t>
      </w:r>
      <w:proofErr w:type="spellEnd"/>
      <w:r w:rsidR="00591E23" w:rsidRPr="00793731">
        <w:rPr>
          <w:rFonts w:ascii="Arial" w:hAnsi="Arial" w:cs="Arial"/>
          <w:sz w:val="20"/>
          <w:szCs w:val="20"/>
        </w:rPr>
        <w:t xml:space="preserve">, 608068 Svojanov u Borušova, 624683 Damníkov, 626031 Dětřichov u Svitav, 626074 Dětřichov u Moravské Třebové, 626431 Dlouhá Loučka, 636231 Gruna, 636258 </w:t>
      </w:r>
      <w:proofErr w:type="spellStart"/>
      <w:r w:rsidR="00591E23" w:rsidRPr="00793731">
        <w:rPr>
          <w:rFonts w:ascii="Arial" w:hAnsi="Arial" w:cs="Arial"/>
          <w:sz w:val="20"/>
          <w:szCs w:val="20"/>
        </w:rPr>
        <w:t>Žipotín</w:t>
      </w:r>
      <w:proofErr w:type="spellEnd"/>
      <w:r w:rsidR="00591E23" w:rsidRPr="00793731">
        <w:rPr>
          <w:rFonts w:ascii="Arial" w:hAnsi="Arial" w:cs="Arial"/>
          <w:sz w:val="20"/>
          <w:szCs w:val="20"/>
        </w:rPr>
        <w:t>, 662798 Česká Kamenná Horka, 662801 Moravská Kamenná Horka, 667595 Koclířov, 669636 Koruna, 673200 Krasíkov, 683868 Linhartice, 689017 Květná u Lukové, 689025 Luková, 690945 Malíkov, 717274 Pacov u Moravské Třebové, 693367 Stará Trnávka, 696927 Mladějov na Moravě, 607991 Boršov u Moravské Třebové, 698806 Moravská Třebová, 705641 Nová Ves u</w:t>
      </w:r>
      <w:r w:rsidR="00302EAA" w:rsidRPr="00793731">
        <w:rPr>
          <w:rFonts w:ascii="Arial" w:hAnsi="Arial" w:cs="Arial"/>
          <w:sz w:val="20"/>
          <w:szCs w:val="20"/>
        </w:rPr>
        <w:t> </w:t>
      </w:r>
      <w:proofErr w:type="spellStart"/>
      <w:r w:rsidR="00591E23" w:rsidRPr="00793731">
        <w:rPr>
          <w:rFonts w:ascii="Arial" w:hAnsi="Arial" w:cs="Arial"/>
          <w:sz w:val="20"/>
          <w:szCs w:val="20"/>
        </w:rPr>
        <w:t>Mo</w:t>
      </w:r>
      <w:r w:rsidR="00302EAA" w:rsidRPr="00793731">
        <w:rPr>
          <w:rFonts w:ascii="Arial" w:hAnsi="Arial" w:cs="Arial"/>
          <w:sz w:val="20"/>
          <w:szCs w:val="20"/>
        </w:rPr>
        <w:t>-</w:t>
      </w:r>
      <w:r w:rsidR="00591E23" w:rsidRPr="00793731">
        <w:rPr>
          <w:rFonts w:ascii="Arial" w:hAnsi="Arial" w:cs="Arial"/>
          <w:sz w:val="20"/>
          <w:szCs w:val="20"/>
        </w:rPr>
        <w:t>ravské</w:t>
      </w:r>
      <w:proofErr w:type="spellEnd"/>
      <w:r w:rsidR="00591E23" w:rsidRPr="00793731">
        <w:rPr>
          <w:rFonts w:ascii="Arial" w:hAnsi="Arial" w:cs="Arial"/>
          <w:sz w:val="20"/>
          <w:szCs w:val="20"/>
        </w:rPr>
        <w:t xml:space="preserve"> Třebové, 711454 Opatov v Čechách, 737976 Radkov u Moravské Třebové, 742473 Rozstání u</w:t>
      </w:r>
      <w:r w:rsidR="00302EAA" w:rsidRPr="00793731">
        <w:rPr>
          <w:rFonts w:ascii="Arial" w:hAnsi="Arial" w:cs="Arial"/>
          <w:sz w:val="20"/>
          <w:szCs w:val="20"/>
        </w:rPr>
        <w:t> </w:t>
      </w:r>
      <w:r w:rsidR="00591E23" w:rsidRPr="00793731">
        <w:rPr>
          <w:rFonts w:ascii="Arial" w:hAnsi="Arial" w:cs="Arial"/>
          <w:sz w:val="20"/>
          <w:szCs w:val="20"/>
        </w:rPr>
        <w:t xml:space="preserve">Moravské Třebové, 744093 Rychnov na Moravě, 754463 </w:t>
      </w:r>
      <w:proofErr w:type="spellStart"/>
      <w:r w:rsidR="00591E23" w:rsidRPr="00793731">
        <w:rPr>
          <w:rFonts w:ascii="Arial" w:hAnsi="Arial" w:cs="Arial"/>
          <w:sz w:val="20"/>
          <w:szCs w:val="20"/>
        </w:rPr>
        <w:t>Petrušov</w:t>
      </w:r>
      <w:proofErr w:type="spellEnd"/>
      <w:r w:rsidR="00591E23" w:rsidRPr="00793731">
        <w:rPr>
          <w:rFonts w:ascii="Arial" w:hAnsi="Arial" w:cs="Arial"/>
          <w:sz w:val="20"/>
          <w:szCs w:val="20"/>
        </w:rPr>
        <w:t>, 765180 Tatenice, 624691 Trpík, 769355 Třebařov, 775541 Útěchov u Moravské Třebové a 796913 Žichlínek</w:t>
      </w:r>
      <w:r w:rsidRPr="00793731">
        <w:rPr>
          <w:rFonts w:ascii="Arial" w:hAnsi="Arial" w:cs="Arial"/>
          <w:sz w:val="20"/>
        </w:rPr>
        <w:t>.</w:t>
      </w:r>
    </w:p>
    <w:p w:rsidR="00DA5225" w:rsidRPr="00793731" w:rsidRDefault="00DA5225" w:rsidP="00DA5225">
      <w:pPr>
        <w:pStyle w:val="lnekslo"/>
        <w:keepNext w:val="0"/>
        <w:spacing w:before="360"/>
        <w:ind w:left="397"/>
        <w:rPr>
          <w:szCs w:val="20"/>
        </w:rPr>
      </w:pPr>
      <w:r w:rsidRPr="00793731">
        <w:rPr>
          <w:szCs w:val="20"/>
        </w:rPr>
        <w:t>Čl. 3</w:t>
      </w:r>
    </w:p>
    <w:p w:rsidR="00DA5225" w:rsidRPr="00793731" w:rsidRDefault="00DA5225" w:rsidP="00DA5225">
      <w:pPr>
        <w:pStyle w:val="Nzevlnku"/>
        <w:keepNext w:val="0"/>
        <w:ind w:left="3229" w:firstLine="311"/>
        <w:jc w:val="left"/>
      </w:pPr>
      <w:r w:rsidRPr="00793731">
        <w:rPr>
          <w:szCs w:val="26"/>
        </w:rPr>
        <w:t>Opatření v uzavřeném pásmu</w:t>
      </w:r>
    </w:p>
    <w:p w:rsidR="00DA5225" w:rsidRPr="00793731" w:rsidRDefault="00DA5225" w:rsidP="00DA522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0" w:firstLine="709"/>
        <w:contextualSpacing w:val="0"/>
        <w:jc w:val="both"/>
        <w:rPr>
          <w:rFonts w:ascii="Arial" w:hAnsi="Arial" w:cs="Arial"/>
          <w:sz w:val="20"/>
          <w:szCs w:val="20"/>
        </w:rPr>
      </w:pPr>
      <w:r w:rsidRPr="00793731">
        <w:rPr>
          <w:rFonts w:ascii="Arial" w:hAnsi="Arial" w:cs="Arial"/>
          <w:bCs/>
          <w:sz w:val="20"/>
          <w:szCs w:val="20"/>
        </w:rPr>
        <w:t>Obcím v uzavřeném pásmu se nařizuje</w:t>
      </w:r>
      <w:r w:rsidRPr="00793731">
        <w:rPr>
          <w:rFonts w:ascii="Arial" w:hAnsi="Arial" w:cs="Arial"/>
          <w:sz w:val="20"/>
          <w:szCs w:val="20"/>
        </w:rPr>
        <w:t>:</w:t>
      </w:r>
    </w:p>
    <w:p w:rsidR="00DA5225" w:rsidRPr="00793731" w:rsidRDefault="00DA5225" w:rsidP="001306F3">
      <w:pPr>
        <w:pStyle w:val="Odstavecseseznamem"/>
        <w:numPr>
          <w:ilvl w:val="0"/>
          <w:numId w:val="7"/>
        </w:numPr>
        <w:spacing w:after="10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93731">
        <w:rPr>
          <w:rFonts w:ascii="Arial" w:hAnsi="Arial" w:cs="Arial"/>
          <w:sz w:val="20"/>
          <w:szCs w:val="20"/>
        </w:rPr>
        <w:lastRenderedPageBreak/>
        <w:t>provést</w:t>
      </w:r>
      <w:r w:rsidRPr="00793731">
        <w:rPr>
          <w:rFonts w:ascii="Arial" w:hAnsi="Arial" w:cs="Arial"/>
          <w:bCs/>
          <w:sz w:val="20"/>
          <w:szCs w:val="20"/>
        </w:rPr>
        <w:t xml:space="preserve"> soupis všech hospodářství</w:t>
      </w:r>
      <w:r w:rsidRPr="00793731">
        <w:rPr>
          <w:rFonts w:ascii="Arial" w:hAnsi="Arial" w:cs="Arial"/>
          <w:sz w:val="20"/>
          <w:szCs w:val="20"/>
        </w:rPr>
        <w:t xml:space="preserve">, kde je chována či držena drůbež (dále jen chovaní ptáci), s výjimkou domácností, které chovají v zájmovém chovu druhy ptáků jiné než kur domácí, krůty, perličky, kachny, husy, křepelky, holubi, bažanti, koroptve a běžci. Provede se soupis pro </w:t>
      </w:r>
      <w:proofErr w:type="spellStart"/>
      <w:r w:rsidRPr="00793731">
        <w:rPr>
          <w:rFonts w:ascii="Arial" w:hAnsi="Arial" w:cs="Arial"/>
          <w:sz w:val="20"/>
          <w:szCs w:val="20"/>
        </w:rPr>
        <w:t>hospo-dářství</w:t>
      </w:r>
      <w:proofErr w:type="spellEnd"/>
      <w:r w:rsidRPr="00793731">
        <w:rPr>
          <w:rFonts w:ascii="Arial" w:hAnsi="Arial" w:cs="Arial"/>
          <w:sz w:val="20"/>
          <w:szCs w:val="20"/>
        </w:rPr>
        <w:t xml:space="preserve"> v ochranném pásmu a pásmu dozoru zvlášť, který bude obsahovat vždy druh, kategorii a počet chovaných ptáků v každém chovu či hospodářství (počet drůbeže lze odhadnout); tento soupis předat Krajské veterinární správě Státní veterinární správy pro Pardubický kraj nejpozději do </w:t>
      </w:r>
      <w:r w:rsidR="00591E23" w:rsidRPr="00793731">
        <w:rPr>
          <w:rFonts w:ascii="Arial" w:hAnsi="Arial" w:cs="Arial"/>
          <w:sz w:val="20"/>
          <w:szCs w:val="20"/>
        </w:rPr>
        <w:t>13. 3</w:t>
      </w:r>
      <w:r w:rsidRPr="00793731">
        <w:rPr>
          <w:rFonts w:ascii="Arial" w:hAnsi="Arial" w:cs="Arial"/>
          <w:sz w:val="20"/>
          <w:szCs w:val="20"/>
        </w:rPr>
        <w:t>. 2023 prostřednictvím následujících webových formulářů na webových stránkách Státní veterinární správy:</w:t>
      </w:r>
    </w:p>
    <w:p w:rsidR="00DA5225" w:rsidRPr="00793731" w:rsidRDefault="00DA5225" w:rsidP="001306F3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before="100" w:after="60" w:line="240" w:lineRule="auto"/>
        <w:ind w:left="851" w:hanging="425"/>
        <w:contextualSpacing w:val="0"/>
        <w:rPr>
          <w:rFonts w:ascii="Arial" w:hAnsi="Arial" w:cs="Arial"/>
          <w:bCs/>
          <w:sz w:val="20"/>
          <w:szCs w:val="20"/>
        </w:rPr>
      </w:pPr>
      <w:r w:rsidRPr="00793731">
        <w:rPr>
          <w:rFonts w:ascii="Arial" w:hAnsi="Arial" w:cs="Arial"/>
          <w:bCs/>
          <w:sz w:val="20"/>
          <w:szCs w:val="20"/>
        </w:rPr>
        <w:t>soupis chovatelů v ochranném pásmu formulář:</w:t>
      </w:r>
    </w:p>
    <w:p w:rsidR="00DA5225" w:rsidRPr="00793731" w:rsidRDefault="00535C85" w:rsidP="001306F3">
      <w:pPr>
        <w:autoSpaceDE w:val="0"/>
        <w:autoSpaceDN w:val="0"/>
        <w:adjustRightInd w:val="0"/>
        <w:spacing w:after="100" w:line="240" w:lineRule="auto"/>
        <w:ind w:left="851"/>
        <w:rPr>
          <w:rFonts w:ascii="Arial" w:hAnsi="Arial" w:cs="Arial"/>
          <w:bCs/>
          <w:sz w:val="20"/>
          <w:szCs w:val="20"/>
        </w:rPr>
      </w:pPr>
      <w:r w:rsidRPr="00793731">
        <w:rPr>
          <w:rFonts w:ascii="Arial" w:hAnsi="Arial" w:cs="Arial"/>
          <w:bCs/>
          <w:sz w:val="20"/>
          <w:szCs w:val="20"/>
        </w:rPr>
        <w:t>https://www.svscr.cz/online-formulare/aviarni-influenza-stavy-drubeze-a-ostatnich-ptaku-v-obci-v2/#pasmo=KUNCINA-2023-KVSE-3KM</w:t>
      </w:r>
    </w:p>
    <w:p w:rsidR="00DA5225" w:rsidRPr="00793731" w:rsidRDefault="00DA5225" w:rsidP="001306F3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before="100" w:after="60" w:line="240" w:lineRule="auto"/>
        <w:ind w:left="851" w:hanging="425"/>
        <w:contextualSpacing w:val="0"/>
        <w:rPr>
          <w:rFonts w:ascii="Arial" w:hAnsi="Arial" w:cs="Arial"/>
          <w:bCs/>
          <w:sz w:val="20"/>
          <w:szCs w:val="20"/>
        </w:rPr>
      </w:pPr>
      <w:r w:rsidRPr="00793731">
        <w:rPr>
          <w:rFonts w:ascii="Arial" w:hAnsi="Arial" w:cs="Arial"/>
          <w:bCs/>
          <w:sz w:val="20"/>
          <w:szCs w:val="20"/>
        </w:rPr>
        <w:t>soupis chovatelů v pásmu dozoru formulář:</w:t>
      </w:r>
    </w:p>
    <w:p w:rsidR="00DA5225" w:rsidRPr="00793731" w:rsidRDefault="00535C85" w:rsidP="00DA5225">
      <w:pPr>
        <w:autoSpaceDE w:val="0"/>
        <w:autoSpaceDN w:val="0"/>
        <w:adjustRightInd w:val="0"/>
        <w:spacing w:after="120" w:line="240" w:lineRule="auto"/>
        <w:ind w:left="851"/>
        <w:rPr>
          <w:rFonts w:ascii="Arial" w:hAnsi="Arial" w:cs="Arial"/>
          <w:bCs/>
          <w:sz w:val="20"/>
          <w:szCs w:val="20"/>
        </w:rPr>
      </w:pPr>
      <w:r w:rsidRPr="00793731">
        <w:rPr>
          <w:rFonts w:ascii="Arial" w:hAnsi="Arial" w:cs="Arial"/>
          <w:bCs/>
          <w:sz w:val="20"/>
          <w:szCs w:val="20"/>
        </w:rPr>
        <w:t>https://www.svscr.cz/online-formulare/aviarni-influenza-stavy-drubeze-a-ostatnich-ptaku-v-obci-v2/#pasmo=KUNCINA-2023-KVSE-10KM</w:t>
      </w:r>
    </w:p>
    <w:p w:rsidR="00DA5225" w:rsidRPr="00793731" w:rsidRDefault="00DA5225" w:rsidP="00DA5225">
      <w:pPr>
        <w:pStyle w:val="Odstavecseseznamem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93731">
        <w:rPr>
          <w:rFonts w:ascii="Arial" w:hAnsi="Arial" w:cs="Arial"/>
          <w:sz w:val="20"/>
          <w:szCs w:val="20"/>
        </w:rPr>
        <w:t xml:space="preserve">informovat veřejnost způsobem v obci obvyklým, s cílem zvýšit povědomí o nákaze zejména mezi chovateli drůbeže nebo jiného ptactva chovaného v zajetí, lovci, pozorovateli ptáků; </w:t>
      </w:r>
    </w:p>
    <w:p w:rsidR="00DA5225" w:rsidRPr="00793731" w:rsidRDefault="00DA5225" w:rsidP="00DA5225">
      <w:pPr>
        <w:pStyle w:val="Odstavecseseznamem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93731">
        <w:rPr>
          <w:rFonts w:ascii="Arial" w:hAnsi="Arial" w:cs="Arial"/>
          <w:sz w:val="20"/>
          <w:szCs w:val="20"/>
        </w:rPr>
        <w:t xml:space="preserve">zajistit kontejnery nebo nepropustné uzavíratelné nádoby k bezpečnému uložení uhynulých volně žijících ptáků pro jejich svoz a neškodné odstranění asanačním podnikem; tyto nádoby vhodně umístit a označit nápisem „VPŽP 2. kategorie – Není určeno ke krmení zvířat“; neprodleně hlásit výskyt vedlejších produktů živočišného původu asanačnímu podniku a po jejich odvozu asanačním podnikem provést dezinfekci nádoby účinným dezinfekčním přípravkem; </w:t>
      </w:r>
    </w:p>
    <w:p w:rsidR="00DA5225" w:rsidRPr="00793731" w:rsidRDefault="00DA5225" w:rsidP="00DA5225">
      <w:pPr>
        <w:pStyle w:val="Odstavecseseznamem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93731">
        <w:rPr>
          <w:rFonts w:ascii="Arial" w:hAnsi="Arial" w:cs="Arial"/>
          <w:sz w:val="20"/>
          <w:szCs w:val="20"/>
        </w:rPr>
        <w:t>spolupracovat s Krajskou veterinární správou Státní veterinární správy pro Pardubický kraj při pro-</w:t>
      </w:r>
      <w:proofErr w:type="spellStart"/>
      <w:r w:rsidRPr="00793731">
        <w:rPr>
          <w:rFonts w:ascii="Arial" w:hAnsi="Arial" w:cs="Arial"/>
          <w:sz w:val="20"/>
          <w:szCs w:val="20"/>
        </w:rPr>
        <w:t>vádění</w:t>
      </w:r>
      <w:proofErr w:type="spellEnd"/>
      <w:r w:rsidRPr="00793731">
        <w:rPr>
          <w:rFonts w:ascii="Arial" w:hAnsi="Arial" w:cs="Arial"/>
          <w:sz w:val="20"/>
          <w:szCs w:val="20"/>
        </w:rPr>
        <w:t xml:space="preserve"> intenzivního úředního dozoru nad populacemi volně žijícího ptactva, zejména vodního ptactva a dalšího monitorování uhynulých nebo nemocných ptáků.</w:t>
      </w:r>
    </w:p>
    <w:p w:rsidR="00DA5225" w:rsidRPr="00793731" w:rsidRDefault="00DA5225" w:rsidP="001306F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0" w:firstLine="709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793731">
        <w:rPr>
          <w:rFonts w:ascii="Arial" w:hAnsi="Arial" w:cs="Arial"/>
          <w:bCs/>
          <w:sz w:val="20"/>
          <w:szCs w:val="20"/>
        </w:rPr>
        <w:t>Chovatelům ptáků v uzavřeném pásmu se nařizuje:</w:t>
      </w:r>
    </w:p>
    <w:p w:rsidR="00DA5225" w:rsidRPr="00793731" w:rsidRDefault="00DA5225" w:rsidP="001306F3">
      <w:pPr>
        <w:pStyle w:val="Odstavecseseznamem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93731">
        <w:rPr>
          <w:rFonts w:ascii="Arial" w:hAnsi="Arial" w:cs="Arial"/>
          <w:sz w:val="20"/>
          <w:szCs w:val="20"/>
        </w:rPr>
        <w:t>držet chované ptáky odděleně od volně žijících zvířat a ostatních zvířat, tzn. zajistit umístění ptáků do uzavřených prostor, zde je držet, zamezit vniku volně žijícího ptactva do objektů zasíťováním oken a větracích otvorů, zamezit kontaminaci krmiva a napájecí vody trusem volně žijících ptáků, zamezit vstupu jiných druhů zvířat do hospodářství; není-li to proveditelné nebo slučitelné s </w:t>
      </w:r>
      <w:proofErr w:type="spellStart"/>
      <w:r w:rsidRPr="00793731">
        <w:rPr>
          <w:rFonts w:ascii="Arial" w:hAnsi="Arial" w:cs="Arial"/>
          <w:sz w:val="20"/>
          <w:szCs w:val="20"/>
        </w:rPr>
        <w:t>poža-davky</w:t>
      </w:r>
      <w:proofErr w:type="spellEnd"/>
      <w:r w:rsidRPr="00793731">
        <w:rPr>
          <w:rFonts w:ascii="Arial" w:hAnsi="Arial" w:cs="Arial"/>
          <w:sz w:val="20"/>
          <w:szCs w:val="20"/>
        </w:rPr>
        <w:t xml:space="preserve"> na pohodu chovaných ptáků, musí být uzavřeny na některém jiném místě v témž </w:t>
      </w:r>
      <w:proofErr w:type="spellStart"/>
      <w:r w:rsidRPr="00793731">
        <w:rPr>
          <w:rFonts w:ascii="Arial" w:hAnsi="Arial" w:cs="Arial"/>
          <w:sz w:val="20"/>
          <w:szCs w:val="20"/>
        </w:rPr>
        <w:t>hospo-dářství</w:t>
      </w:r>
      <w:proofErr w:type="spellEnd"/>
      <w:r w:rsidRPr="00793731">
        <w:rPr>
          <w:rFonts w:ascii="Arial" w:hAnsi="Arial" w:cs="Arial"/>
          <w:sz w:val="20"/>
          <w:szCs w:val="20"/>
        </w:rPr>
        <w:t xml:space="preserve"> tak, aby nepřišly do kontaktu s drůbeží nebo jiným ptactvem chovaným v zajetí z jiných hospodářství; dále se v tomto případě přijmou i přiměřená opatření k minimalizaci jejich kontaktů s volně žijícím ptactvem; </w:t>
      </w:r>
    </w:p>
    <w:p w:rsidR="00DA5225" w:rsidRPr="00793731" w:rsidRDefault="00DA5225" w:rsidP="001306F3">
      <w:pPr>
        <w:pStyle w:val="Odstavecseseznamem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93731">
        <w:rPr>
          <w:rFonts w:ascii="Arial" w:hAnsi="Arial" w:cs="Arial"/>
          <w:sz w:val="20"/>
          <w:szCs w:val="20"/>
        </w:rPr>
        <w:t>provádět další dozor v chovu s cílem zjistit jakékoli další šíření nákazy do hospodářství či chovu, včetně jakékoli zvýšené nemocnosti nebo úhynů nebo významného poklesu údajů o produkci; kaž-</w:t>
      </w:r>
      <w:proofErr w:type="spellStart"/>
      <w:r w:rsidRPr="00793731">
        <w:rPr>
          <w:rFonts w:ascii="Arial" w:hAnsi="Arial" w:cs="Arial"/>
          <w:sz w:val="20"/>
          <w:szCs w:val="20"/>
        </w:rPr>
        <w:t>dé</w:t>
      </w:r>
      <w:proofErr w:type="spellEnd"/>
      <w:r w:rsidRPr="00793731">
        <w:rPr>
          <w:rFonts w:ascii="Arial" w:hAnsi="Arial" w:cs="Arial"/>
          <w:sz w:val="18"/>
          <w:szCs w:val="18"/>
        </w:rPr>
        <w:t xml:space="preserve"> </w:t>
      </w:r>
      <w:r w:rsidRPr="00793731">
        <w:rPr>
          <w:rFonts w:ascii="Arial" w:hAnsi="Arial" w:cs="Arial"/>
          <w:sz w:val="20"/>
          <w:szCs w:val="20"/>
        </w:rPr>
        <w:t>takové</w:t>
      </w:r>
      <w:r w:rsidRPr="00793731">
        <w:rPr>
          <w:rFonts w:ascii="Arial" w:hAnsi="Arial" w:cs="Arial"/>
          <w:sz w:val="18"/>
          <w:szCs w:val="18"/>
        </w:rPr>
        <w:t xml:space="preserve"> </w:t>
      </w:r>
      <w:r w:rsidRPr="00793731">
        <w:rPr>
          <w:rFonts w:ascii="Arial" w:hAnsi="Arial" w:cs="Arial"/>
          <w:sz w:val="20"/>
          <w:szCs w:val="20"/>
        </w:rPr>
        <w:t>zvýšení</w:t>
      </w:r>
      <w:r w:rsidRPr="00793731">
        <w:rPr>
          <w:rFonts w:ascii="Arial" w:hAnsi="Arial" w:cs="Arial"/>
          <w:sz w:val="18"/>
          <w:szCs w:val="18"/>
        </w:rPr>
        <w:t xml:space="preserve"> </w:t>
      </w:r>
      <w:r w:rsidRPr="00793731">
        <w:rPr>
          <w:rFonts w:ascii="Arial" w:hAnsi="Arial" w:cs="Arial"/>
          <w:sz w:val="20"/>
          <w:szCs w:val="20"/>
        </w:rPr>
        <w:t>nebo</w:t>
      </w:r>
      <w:r w:rsidRPr="00793731">
        <w:rPr>
          <w:rFonts w:ascii="Arial" w:hAnsi="Arial" w:cs="Arial"/>
          <w:sz w:val="18"/>
          <w:szCs w:val="18"/>
        </w:rPr>
        <w:t xml:space="preserve"> </w:t>
      </w:r>
      <w:r w:rsidRPr="00793731">
        <w:rPr>
          <w:rFonts w:ascii="Arial" w:hAnsi="Arial" w:cs="Arial"/>
          <w:sz w:val="20"/>
          <w:szCs w:val="20"/>
        </w:rPr>
        <w:t>pokles</w:t>
      </w:r>
      <w:r w:rsidRPr="00793731">
        <w:rPr>
          <w:rFonts w:ascii="Arial" w:hAnsi="Arial" w:cs="Arial"/>
          <w:sz w:val="18"/>
          <w:szCs w:val="18"/>
        </w:rPr>
        <w:t xml:space="preserve"> </w:t>
      </w:r>
      <w:r w:rsidRPr="00793731">
        <w:rPr>
          <w:rFonts w:ascii="Arial" w:hAnsi="Arial" w:cs="Arial"/>
          <w:sz w:val="20"/>
          <w:szCs w:val="20"/>
        </w:rPr>
        <w:t>okamžitě</w:t>
      </w:r>
      <w:r w:rsidRPr="00793731">
        <w:rPr>
          <w:rFonts w:ascii="Arial" w:hAnsi="Arial" w:cs="Arial"/>
          <w:sz w:val="18"/>
          <w:szCs w:val="18"/>
        </w:rPr>
        <w:t xml:space="preserve"> </w:t>
      </w:r>
      <w:r w:rsidRPr="00793731">
        <w:rPr>
          <w:rFonts w:ascii="Arial" w:hAnsi="Arial" w:cs="Arial"/>
          <w:sz w:val="20"/>
          <w:szCs w:val="20"/>
        </w:rPr>
        <w:t>oznámit</w:t>
      </w:r>
      <w:r w:rsidRPr="00793731">
        <w:rPr>
          <w:rFonts w:ascii="Arial" w:hAnsi="Arial" w:cs="Arial"/>
          <w:sz w:val="18"/>
          <w:szCs w:val="18"/>
        </w:rPr>
        <w:t xml:space="preserve"> </w:t>
      </w:r>
      <w:r w:rsidRPr="00793731">
        <w:rPr>
          <w:rFonts w:ascii="Arial" w:hAnsi="Arial" w:cs="Arial"/>
          <w:sz w:val="20"/>
          <w:szCs w:val="20"/>
        </w:rPr>
        <w:t>Krajské</w:t>
      </w:r>
      <w:r w:rsidRPr="00793731">
        <w:rPr>
          <w:rFonts w:ascii="Arial" w:hAnsi="Arial" w:cs="Arial"/>
          <w:sz w:val="18"/>
          <w:szCs w:val="18"/>
        </w:rPr>
        <w:t xml:space="preserve"> </w:t>
      </w:r>
      <w:r w:rsidRPr="00793731">
        <w:rPr>
          <w:rFonts w:ascii="Arial" w:hAnsi="Arial" w:cs="Arial"/>
          <w:sz w:val="20"/>
          <w:szCs w:val="20"/>
        </w:rPr>
        <w:t>veterinární</w:t>
      </w:r>
      <w:r w:rsidRPr="00793731">
        <w:rPr>
          <w:rFonts w:ascii="Arial" w:hAnsi="Arial" w:cs="Arial"/>
          <w:sz w:val="18"/>
          <w:szCs w:val="18"/>
        </w:rPr>
        <w:t xml:space="preserve"> </w:t>
      </w:r>
      <w:r w:rsidRPr="00793731">
        <w:rPr>
          <w:rFonts w:ascii="Arial" w:hAnsi="Arial" w:cs="Arial"/>
          <w:sz w:val="20"/>
          <w:szCs w:val="20"/>
        </w:rPr>
        <w:t>správě</w:t>
      </w:r>
      <w:r w:rsidRPr="00793731">
        <w:rPr>
          <w:rFonts w:ascii="Arial" w:hAnsi="Arial" w:cs="Arial"/>
          <w:sz w:val="18"/>
          <w:szCs w:val="18"/>
        </w:rPr>
        <w:t xml:space="preserve"> </w:t>
      </w:r>
      <w:r w:rsidRPr="00793731">
        <w:rPr>
          <w:rFonts w:ascii="Arial" w:hAnsi="Arial" w:cs="Arial"/>
          <w:sz w:val="20"/>
          <w:szCs w:val="20"/>
        </w:rPr>
        <w:t>Státní</w:t>
      </w:r>
      <w:r w:rsidRPr="00793731">
        <w:rPr>
          <w:rFonts w:ascii="Arial" w:hAnsi="Arial" w:cs="Arial"/>
          <w:sz w:val="18"/>
          <w:szCs w:val="18"/>
        </w:rPr>
        <w:t xml:space="preserve"> </w:t>
      </w:r>
      <w:r w:rsidRPr="00793731">
        <w:rPr>
          <w:rFonts w:ascii="Arial" w:hAnsi="Arial" w:cs="Arial"/>
          <w:sz w:val="20"/>
          <w:szCs w:val="20"/>
        </w:rPr>
        <w:t>veterinární</w:t>
      </w:r>
      <w:r w:rsidRPr="0079373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93731">
        <w:rPr>
          <w:rFonts w:ascii="Arial" w:hAnsi="Arial" w:cs="Arial"/>
          <w:sz w:val="20"/>
          <w:szCs w:val="20"/>
        </w:rPr>
        <w:t>sprá</w:t>
      </w:r>
      <w:proofErr w:type="spellEnd"/>
      <w:r w:rsidRPr="00793731">
        <w:rPr>
          <w:rFonts w:ascii="Arial" w:hAnsi="Arial" w:cs="Arial"/>
          <w:sz w:val="20"/>
          <w:szCs w:val="20"/>
        </w:rPr>
        <w:t>-vy pro Pardubický kraj na tel. čísla +420 773 851 053, +420 777 303 010 nebo +420 777</w:t>
      </w:r>
      <w:r w:rsidR="00591E23" w:rsidRPr="00793731">
        <w:rPr>
          <w:rFonts w:ascii="Arial" w:hAnsi="Arial" w:cs="Arial"/>
          <w:sz w:val="20"/>
          <w:szCs w:val="20"/>
        </w:rPr>
        <w:t> 472 485</w:t>
      </w:r>
      <w:r w:rsidRPr="00793731">
        <w:rPr>
          <w:rFonts w:ascii="Arial" w:hAnsi="Arial" w:cs="Arial"/>
          <w:sz w:val="20"/>
          <w:szCs w:val="20"/>
        </w:rPr>
        <w:t xml:space="preserve">; </w:t>
      </w:r>
    </w:p>
    <w:p w:rsidR="00DA5225" w:rsidRPr="00793731" w:rsidRDefault="00DA5225" w:rsidP="001306F3">
      <w:pPr>
        <w:pStyle w:val="Odstavecseseznamem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93731">
        <w:rPr>
          <w:rFonts w:ascii="Arial" w:hAnsi="Arial" w:cs="Arial"/>
          <w:sz w:val="20"/>
          <w:szCs w:val="20"/>
        </w:rPr>
        <w:t>používat na vstupech a výstupech do a z hospodářství či chovu dezinfekční prostředky vhodné k tlumení nákazy;</w:t>
      </w:r>
    </w:p>
    <w:p w:rsidR="00DA5225" w:rsidRPr="00793731" w:rsidRDefault="00DA5225" w:rsidP="001306F3">
      <w:pPr>
        <w:pStyle w:val="Odstavecseseznamem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93731">
        <w:rPr>
          <w:rFonts w:ascii="Arial" w:hAnsi="Arial" w:cs="Arial"/>
          <w:sz w:val="20"/>
          <w:szCs w:val="20"/>
        </w:rPr>
        <w:t>uplatňovat vhodná opatření biologické bezpečnosti na všechny osoby, které jsou v kontaktu s </w:t>
      </w:r>
      <w:proofErr w:type="spellStart"/>
      <w:r w:rsidRPr="00793731">
        <w:rPr>
          <w:rFonts w:ascii="Arial" w:hAnsi="Arial" w:cs="Arial"/>
          <w:sz w:val="20"/>
          <w:szCs w:val="20"/>
        </w:rPr>
        <w:t>cho-vanými</w:t>
      </w:r>
      <w:proofErr w:type="spellEnd"/>
      <w:r w:rsidRPr="00793731">
        <w:rPr>
          <w:rFonts w:ascii="Arial" w:hAnsi="Arial" w:cs="Arial"/>
          <w:sz w:val="20"/>
          <w:szCs w:val="20"/>
        </w:rPr>
        <w:t xml:space="preserve"> ptáky nebo které vstupují do hospodářství či chovu nebo je opouštějí a rovněž na dopravní prostředky, aby se zabránilo jakémukoli riziku šíření nákazy, zejména zajistit jejich dezinfekci při vstupu a výstupu z chovu nebo hospodářství;</w:t>
      </w:r>
    </w:p>
    <w:p w:rsidR="00DA5225" w:rsidRPr="00793731" w:rsidRDefault="00DA5225" w:rsidP="001306F3">
      <w:pPr>
        <w:pStyle w:val="Odstavecseseznamem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93731">
        <w:rPr>
          <w:rFonts w:ascii="Arial" w:hAnsi="Arial" w:cs="Arial"/>
          <w:sz w:val="20"/>
          <w:szCs w:val="20"/>
        </w:rPr>
        <w:t>vést záznamy o všech osobách, které hospodářství či chov navštěvují, udržovat je v aktuálním sta-</w:t>
      </w:r>
      <w:proofErr w:type="spellStart"/>
      <w:r w:rsidRPr="00793731">
        <w:rPr>
          <w:rFonts w:ascii="Arial" w:hAnsi="Arial" w:cs="Arial"/>
          <w:sz w:val="20"/>
          <w:szCs w:val="20"/>
        </w:rPr>
        <w:t>vu</w:t>
      </w:r>
      <w:proofErr w:type="spellEnd"/>
      <w:r w:rsidRPr="00793731">
        <w:rPr>
          <w:rFonts w:ascii="Arial" w:hAnsi="Arial" w:cs="Arial"/>
          <w:sz w:val="20"/>
          <w:szCs w:val="20"/>
        </w:rPr>
        <w:t xml:space="preserve"> s cílem usnadnit dozor nad nákazou a jejich tlumení a zpřístupnit je Krajské veterinární správě Státní veterinární správy pro Pardubický kraj na její žádost; záznamy o návštěvách se nevyžadují, pokud návštěvníci nemají přístup do prostor, kde jsou ptáci chováni; </w:t>
      </w:r>
    </w:p>
    <w:p w:rsidR="00DA5225" w:rsidRPr="00793731" w:rsidRDefault="00DA5225" w:rsidP="001306F3">
      <w:pPr>
        <w:pStyle w:val="Odstavecseseznamem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93731">
        <w:rPr>
          <w:rFonts w:ascii="Arial" w:hAnsi="Arial" w:cs="Arial"/>
          <w:sz w:val="20"/>
          <w:szCs w:val="20"/>
        </w:rPr>
        <w:t>v souladu s § 40 veterinárního zákona neškodně odstraňovat kadávery, a to neprodleně;</w:t>
      </w:r>
    </w:p>
    <w:p w:rsidR="00DA5225" w:rsidRPr="00793731" w:rsidRDefault="00DA5225" w:rsidP="001306F3">
      <w:pPr>
        <w:pStyle w:val="Odstavecseseznamem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93731">
        <w:rPr>
          <w:rFonts w:ascii="Arial" w:hAnsi="Arial" w:cs="Arial"/>
          <w:sz w:val="20"/>
          <w:szCs w:val="20"/>
        </w:rPr>
        <w:t xml:space="preserve">poskytnout obci pro účely naplnění tohoto nařízení následující informace k provedení soupisu ptáků na hospodářství, a to nejpozději do </w:t>
      </w:r>
      <w:r w:rsidR="00591E23" w:rsidRPr="00793731">
        <w:rPr>
          <w:rFonts w:ascii="Arial" w:hAnsi="Arial" w:cs="Arial"/>
          <w:sz w:val="20"/>
          <w:szCs w:val="20"/>
        </w:rPr>
        <w:t>11. 3</w:t>
      </w:r>
      <w:r w:rsidRPr="00793731">
        <w:rPr>
          <w:rFonts w:ascii="Arial" w:hAnsi="Arial" w:cs="Arial"/>
          <w:sz w:val="20"/>
          <w:szCs w:val="20"/>
        </w:rPr>
        <w:t>. 2023:</w:t>
      </w:r>
    </w:p>
    <w:p w:rsidR="00DA5225" w:rsidRPr="00793731" w:rsidRDefault="00DA5225" w:rsidP="001306F3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793731">
        <w:rPr>
          <w:rFonts w:ascii="Arial" w:hAnsi="Arial" w:cs="Arial"/>
          <w:sz w:val="20"/>
          <w:szCs w:val="20"/>
        </w:rPr>
        <w:t xml:space="preserve">Chovatel (jméno, příjmení, obchodní firma, název), </w:t>
      </w:r>
    </w:p>
    <w:p w:rsidR="00DA5225" w:rsidRPr="00793731" w:rsidRDefault="00DA5225" w:rsidP="001306F3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793731">
        <w:rPr>
          <w:rFonts w:ascii="Arial" w:hAnsi="Arial" w:cs="Arial"/>
          <w:sz w:val="20"/>
          <w:szCs w:val="20"/>
        </w:rPr>
        <w:t xml:space="preserve">Adresa (sídlo) chovatele, </w:t>
      </w:r>
    </w:p>
    <w:p w:rsidR="00DA5225" w:rsidRPr="00793731" w:rsidRDefault="00DA5225" w:rsidP="001306F3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793731">
        <w:rPr>
          <w:rFonts w:ascii="Arial" w:hAnsi="Arial" w:cs="Arial"/>
          <w:sz w:val="20"/>
          <w:szCs w:val="20"/>
        </w:rPr>
        <w:lastRenderedPageBreak/>
        <w:t xml:space="preserve">Kontaktní osoba, </w:t>
      </w:r>
    </w:p>
    <w:p w:rsidR="00DA5225" w:rsidRPr="00793731" w:rsidRDefault="00DA5225" w:rsidP="001306F3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793731">
        <w:rPr>
          <w:rFonts w:ascii="Arial" w:hAnsi="Arial" w:cs="Arial"/>
          <w:sz w:val="20"/>
          <w:szCs w:val="20"/>
        </w:rPr>
        <w:t xml:space="preserve">Kontakt (telefonní číslo, nejlépe na mobilní telefon), </w:t>
      </w:r>
    </w:p>
    <w:p w:rsidR="00DA5225" w:rsidRPr="00793731" w:rsidRDefault="00DA5225" w:rsidP="001306F3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793731">
        <w:rPr>
          <w:rFonts w:ascii="Arial" w:hAnsi="Arial" w:cs="Arial"/>
          <w:sz w:val="20"/>
          <w:szCs w:val="20"/>
        </w:rPr>
        <w:t xml:space="preserve">Adresa místa chovu ptáků, </w:t>
      </w:r>
    </w:p>
    <w:p w:rsidR="00DA5225" w:rsidRPr="00793731" w:rsidRDefault="00DA5225" w:rsidP="001306F3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793731">
        <w:rPr>
          <w:rFonts w:ascii="Arial" w:hAnsi="Arial" w:cs="Arial"/>
          <w:sz w:val="20"/>
          <w:szCs w:val="20"/>
        </w:rPr>
        <w:t xml:space="preserve">Určení produktů (pro vlastní potřebu, pro prodej ze dvora…), </w:t>
      </w:r>
    </w:p>
    <w:p w:rsidR="00DA5225" w:rsidRPr="00793731" w:rsidRDefault="00DA5225" w:rsidP="001306F3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793731">
        <w:rPr>
          <w:rFonts w:ascii="Arial" w:hAnsi="Arial" w:cs="Arial"/>
          <w:sz w:val="20"/>
          <w:szCs w:val="20"/>
        </w:rPr>
        <w:t xml:space="preserve">Počty drůbeže chovaných v hospodářství dle kategorie: </w:t>
      </w:r>
    </w:p>
    <w:p w:rsidR="00DA5225" w:rsidRPr="00793731" w:rsidRDefault="00DA5225" w:rsidP="001306F3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spacing w:after="120" w:line="240" w:lineRule="auto"/>
        <w:ind w:left="1276" w:hanging="425"/>
        <w:contextualSpacing w:val="0"/>
        <w:rPr>
          <w:rFonts w:ascii="Arial" w:hAnsi="Arial" w:cs="Arial"/>
          <w:sz w:val="20"/>
          <w:szCs w:val="20"/>
        </w:rPr>
      </w:pPr>
      <w:r w:rsidRPr="00793731">
        <w:rPr>
          <w:rFonts w:ascii="Arial" w:hAnsi="Arial" w:cs="Arial"/>
          <w:sz w:val="20"/>
          <w:szCs w:val="20"/>
        </w:rPr>
        <w:t xml:space="preserve">Hrabavá (slepice, krůty, perličky, křepelky), </w:t>
      </w:r>
    </w:p>
    <w:p w:rsidR="00DA5225" w:rsidRPr="00793731" w:rsidRDefault="00DA5225" w:rsidP="001306F3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spacing w:after="120" w:line="240" w:lineRule="auto"/>
        <w:ind w:left="1276" w:hanging="425"/>
        <w:contextualSpacing w:val="0"/>
        <w:rPr>
          <w:rFonts w:ascii="Arial" w:hAnsi="Arial" w:cs="Arial"/>
          <w:sz w:val="20"/>
          <w:szCs w:val="20"/>
        </w:rPr>
      </w:pPr>
      <w:r w:rsidRPr="00793731">
        <w:rPr>
          <w:rFonts w:ascii="Arial" w:hAnsi="Arial" w:cs="Arial"/>
          <w:sz w:val="20"/>
          <w:szCs w:val="20"/>
        </w:rPr>
        <w:t xml:space="preserve">Vodní (husy, kachny), </w:t>
      </w:r>
    </w:p>
    <w:p w:rsidR="00DA5225" w:rsidRPr="00793731" w:rsidRDefault="00DA5225" w:rsidP="001306F3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spacing w:after="120" w:line="240" w:lineRule="auto"/>
        <w:ind w:left="1276" w:hanging="425"/>
        <w:contextualSpacing w:val="0"/>
        <w:rPr>
          <w:rFonts w:ascii="Arial" w:hAnsi="Arial" w:cs="Arial"/>
          <w:sz w:val="20"/>
          <w:szCs w:val="20"/>
        </w:rPr>
      </w:pPr>
      <w:r w:rsidRPr="00793731">
        <w:rPr>
          <w:rFonts w:ascii="Arial" w:hAnsi="Arial" w:cs="Arial"/>
          <w:sz w:val="20"/>
          <w:szCs w:val="20"/>
        </w:rPr>
        <w:t xml:space="preserve">Ostatní (pštros, pávi), </w:t>
      </w:r>
    </w:p>
    <w:p w:rsidR="00DA5225" w:rsidRPr="00793731" w:rsidRDefault="00DA5225" w:rsidP="001306F3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spacing w:after="120" w:line="240" w:lineRule="auto"/>
        <w:ind w:left="1276" w:hanging="425"/>
        <w:contextualSpacing w:val="0"/>
        <w:rPr>
          <w:rFonts w:ascii="Arial" w:hAnsi="Arial" w:cs="Arial"/>
          <w:sz w:val="20"/>
          <w:szCs w:val="20"/>
        </w:rPr>
      </w:pPr>
      <w:r w:rsidRPr="00793731">
        <w:rPr>
          <w:rFonts w:ascii="Arial" w:hAnsi="Arial" w:cs="Arial"/>
          <w:sz w:val="20"/>
          <w:szCs w:val="20"/>
        </w:rPr>
        <w:t xml:space="preserve">Holubi, </w:t>
      </w:r>
    </w:p>
    <w:p w:rsidR="00DA5225" w:rsidRPr="00793731" w:rsidRDefault="00DA5225" w:rsidP="001306F3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spacing w:after="120" w:line="240" w:lineRule="auto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793731">
        <w:rPr>
          <w:rFonts w:ascii="Arial" w:hAnsi="Arial" w:cs="Arial"/>
          <w:sz w:val="20"/>
          <w:szCs w:val="20"/>
        </w:rPr>
        <w:t>Jiné ptactvo v zajetí (bažanti, koroptve, papouškovití, exotické ptactvo a ostatní);</w:t>
      </w:r>
    </w:p>
    <w:p w:rsidR="00DA5225" w:rsidRPr="00793731" w:rsidRDefault="00DA5225" w:rsidP="001306F3">
      <w:pPr>
        <w:pStyle w:val="Odstavecseseznamem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793731">
        <w:rPr>
          <w:rFonts w:ascii="Arial" w:hAnsi="Arial" w:cs="Arial"/>
          <w:sz w:val="20"/>
          <w:szCs w:val="20"/>
        </w:rPr>
        <w:t>umožnit Krajské veterinární správě Státní veterinární správy pro Pardubický kraj provedení kontrol v chovu vnímavých zvířat k nákaze HPAI s případným odběrem vzorků.</w:t>
      </w:r>
    </w:p>
    <w:p w:rsidR="00DA5225" w:rsidRPr="00793731" w:rsidRDefault="00DA5225" w:rsidP="001306F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0" w:firstLine="709"/>
        <w:contextualSpacing w:val="0"/>
        <w:jc w:val="both"/>
        <w:rPr>
          <w:rFonts w:ascii="Arial" w:hAnsi="Arial" w:cs="Arial"/>
          <w:sz w:val="20"/>
          <w:szCs w:val="20"/>
        </w:rPr>
      </w:pPr>
      <w:r w:rsidRPr="00793731">
        <w:rPr>
          <w:rFonts w:ascii="Arial" w:hAnsi="Arial" w:cs="Arial"/>
          <w:bCs/>
          <w:sz w:val="20"/>
          <w:szCs w:val="20"/>
        </w:rPr>
        <w:t>V uzavřeném pásmu se dále nařizuje</w:t>
      </w:r>
      <w:r w:rsidRPr="00793731">
        <w:rPr>
          <w:rFonts w:ascii="Arial" w:hAnsi="Arial" w:cs="Arial"/>
          <w:sz w:val="20"/>
          <w:szCs w:val="20"/>
        </w:rPr>
        <w:t>:</w:t>
      </w:r>
    </w:p>
    <w:p w:rsidR="00DA5225" w:rsidRPr="00793731" w:rsidRDefault="00DA5225" w:rsidP="001306F3">
      <w:pPr>
        <w:pStyle w:val="CM4"/>
        <w:numPr>
          <w:ilvl w:val="0"/>
          <w:numId w:val="10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93731">
        <w:rPr>
          <w:rFonts w:ascii="Arial" w:hAnsi="Arial" w:cs="Arial"/>
          <w:sz w:val="20"/>
          <w:szCs w:val="20"/>
        </w:rPr>
        <w:t>přemisťovat celá těla mrtvých volně žijících a chovaných ptáků nebo jejich částí z</w:t>
      </w:r>
      <w:r w:rsidR="00477466" w:rsidRPr="00793731">
        <w:rPr>
          <w:rFonts w:ascii="Arial" w:hAnsi="Arial" w:cs="Arial"/>
          <w:sz w:val="20"/>
          <w:szCs w:val="20"/>
        </w:rPr>
        <w:t xml:space="preserve"> uzavřeného </w:t>
      </w:r>
      <w:r w:rsidRPr="00793731">
        <w:rPr>
          <w:rFonts w:ascii="Arial" w:hAnsi="Arial" w:cs="Arial"/>
          <w:sz w:val="20"/>
          <w:szCs w:val="20"/>
        </w:rPr>
        <w:t xml:space="preserve">pásma ke zpracování nebo k neškodnému odstranění v podniku schváleném pro uvedené účely v souladu s nařízením (ES) č. 1069/2009; </w:t>
      </w:r>
    </w:p>
    <w:p w:rsidR="00DA5225" w:rsidRPr="00793731" w:rsidRDefault="00DA5225" w:rsidP="001306F3">
      <w:pPr>
        <w:pStyle w:val="CM4"/>
        <w:numPr>
          <w:ilvl w:val="0"/>
          <w:numId w:val="10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93731">
        <w:rPr>
          <w:rFonts w:ascii="Arial" w:hAnsi="Arial" w:cs="Arial"/>
          <w:sz w:val="20"/>
          <w:szCs w:val="20"/>
        </w:rPr>
        <w:t xml:space="preserve">neprodleně podrobit dopravní prostředky a zařízení používané k přepravě drůbeže nebo jiného ptactva chovaného v zajetí, masa, krmiva, hnoje, kejdy a podestýlky, jakož i veškerých jiných </w:t>
      </w:r>
      <w:proofErr w:type="spellStart"/>
      <w:r w:rsidRPr="00793731">
        <w:rPr>
          <w:rFonts w:ascii="Arial" w:hAnsi="Arial" w:cs="Arial"/>
          <w:sz w:val="20"/>
          <w:szCs w:val="20"/>
        </w:rPr>
        <w:t>ma-teriálů</w:t>
      </w:r>
      <w:proofErr w:type="spellEnd"/>
      <w:r w:rsidRPr="00793731">
        <w:rPr>
          <w:rFonts w:ascii="Arial" w:hAnsi="Arial" w:cs="Arial"/>
          <w:sz w:val="20"/>
          <w:szCs w:val="20"/>
        </w:rPr>
        <w:t xml:space="preserve"> nebo látek, které by mohly být kontaminovány, přípravkem s účinnou dezinfekční látkou; uvedené platí i pro dopravní prostředky, které používají zaměstnanci nebo jiné osoby, jež vstupují do hospodářství nebo je opouštějí;</w:t>
      </w:r>
    </w:p>
    <w:p w:rsidR="00DA5225" w:rsidRPr="00793731" w:rsidRDefault="00DA5225" w:rsidP="001306F3">
      <w:pPr>
        <w:pStyle w:val="CM4"/>
        <w:numPr>
          <w:ilvl w:val="0"/>
          <w:numId w:val="10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93731">
        <w:rPr>
          <w:rFonts w:ascii="Arial" w:hAnsi="Arial" w:cs="Arial"/>
          <w:sz w:val="20"/>
          <w:szCs w:val="20"/>
        </w:rPr>
        <w:t xml:space="preserve">provádět přepravu zvířat a produktů přes </w:t>
      </w:r>
      <w:r w:rsidR="00591E23" w:rsidRPr="00793731">
        <w:rPr>
          <w:rFonts w:ascii="Arial" w:hAnsi="Arial" w:cs="Arial"/>
          <w:sz w:val="20"/>
          <w:szCs w:val="20"/>
        </w:rPr>
        <w:t xml:space="preserve">uzavřené </w:t>
      </w:r>
      <w:r w:rsidRPr="00793731">
        <w:rPr>
          <w:rFonts w:ascii="Arial" w:hAnsi="Arial" w:cs="Arial"/>
          <w:sz w:val="20"/>
          <w:szCs w:val="20"/>
        </w:rPr>
        <w:t>pásmo</w:t>
      </w:r>
    </w:p>
    <w:p w:rsidR="00DA5225" w:rsidRPr="00793731" w:rsidRDefault="00DA5225" w:rsidP="001306F3">
      <w:pPr>
        <w:pStyle w:val="CM4"/>
        <w:numPr>
          <w:ilvl w:val="0"/>
          <w:numId w:val="18"/>
        </w:numPr>
        <w:spacing w:after="120"/>
        <w:ind w:left="851" w:hanging="425"/>
        <w:rPr>
          <w:rFonts w:ascii="Arial" w:hAnsi="Arial" w:cs="Arial"/>
          <w:sz w:val="20"/>
          <w:szCs w:val="20"/>
        </w:rPr>
      </w:pPr>
      <w:r w:rsidRPr="00793731">
        <w:rPr>
          <w:rFonts w:ascii="Arial" w:hAnsi="Arial" w:cs="Arial"/>
          <w:sz w:val="20"/>
          <w:szCs w:val="20"/>
        </w:rPr>
        <w:t>bez zastávky nebo vykládky v</w:t>
      </w:r>
      <w:r w:rsidR="00591E23" w:rsidRPr="00793731">
        <w:rPr>
          <w:rFonts w:ascii="Arial" w:hAnsi="Arial" w:cs="Arial"/>
          <w:sz w:val="20"/>
          <w:szCs w:val="20"/>
        </w:rPr>
        <w:t xml:space="preserve"> uzavřeném </w:t>
      </w:r>
      <w:r w:rsidRPr="00793731">
        <w:rPr>
          <w:rFonts w:ascii="Arial" w:hAnsi="Arial" w:cs="Arial"/>
          <w:sz w:val="20"/>
          <w:szCs w:val="20"/>
        </w:rPr>
        <w:t xml:space="preserve">pásmu, </w:t>
      </w:r>
    </w:p>
    <w:p w:rsidR="00DA5225" w:rsidRPr="00793731" w:rsidRDefault="00DA5225" w:rsidP="001306F3">
      <w:pPr>
        <w:pStyle w:val="CM4"/>
        <w:numPr>
          <w:ilvl w:val="0"/>
          <w:numId w:val="18"/>
        </w:numPr>
        <w:spacing w:after="120"/>
        <w:ind w:left="851" w:hanging="425"/>
        <w:rPr>
          <w:rFonts w:ascii="Arial" w:hAnsi="Arial" w:cs="Arial"/>
          <w:sz w:val="20"/>
          <w:szCs w:val="20"/>
        </w:rPr>
      </w:pPr>
      <w:r w:rsidRPr="00793731">
        <w:rPr>
          <w:rFonts w:ascii="Arial" w:hAnsi="Arial" w:cs="Arial"/>
          <w:sz w:val="20"/>
          <w:szCs w:val="20"/>
        </w:rPr>
        <w:t xml:space="preserve">s upřednostněním hlavních silnic nebo železnic, a </w:t>
      </w:r>
    </w:p>
    <w:p w:rsidR="00DA5225" w:rsidRPr="00793731" w:rsidRDefault="00DA5225" w:rsidP="001306F3">
      <w:pPr>
        <w:pStyle w:val="Odstavecseseznamem"/>
        <w:numPr>
          <w:ilvl w:val="0"/>
          <w:numId w:val="18"/>
        </w:numPr>
        <w:spacing w:after="120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793731">
        <w:rPr>
          <w:rFonts w:ascii="Arial" w:hAnsi="Arial" w:cs="Arial"/>
          <w:sz w:val="20"/>
          <w:szCs w:val="20"/>
        </w:rPr>
        <w:t>s vyhýbáním se blízkosti zařízení, která chovají ptáky;</w:t>
      </w:r>
    </w:p>
    <w:p w:rsidR="00DA5225" w:rsidRPr="00793731" w:rsidRDefault="00DA5225" w:rsidP="001306F3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93731">
        <w:rPr>
          <w:rFonts w:ascii="Arial" w:hAnsi="Arial" w:cs="Arial"/>
          <w:sz w:val="20"/>
          <w:szCs w:val="20"/>
        </w:rPr>
        <w:t>přepravovat vedlejší produkty živočišného původu pocházející z</w:t>
      </w:r>
      <w:r w:rsidR="00591E23" w:rsidRPr="00793731">
        <w:rPr>
          <w:rFonts w:ascii="Arial" w:hAnsi="Arial" w:cs="Arial"/>
          <w:sz w:val="20"/>
          <w:szCs w:val="20"/>
        </w:rPr>
        <w:t xml:space="preserve"> uzavřeného </w:t>
      </w:r>
      <w:r w:rsidRPr="00793731">
        <w:rPr>
          <w:rFonts w:ascii="Arial" w:hAnsi="Arial" w:cs="Arial"/>
          <w:sz w:val="20"/>
          <w:szCs w:val="20"/>
        </w:rPr>
        <w:t>pásma a přepravo</w:t>
      </w:r>
      <w:r w:rsidR="00673F11" w:rsidRPr="00793731">
        <w:rPr>
          <w:rFonts w:ascii="Arial" w:hAnsi="Arial" w:cs="Arial"/>
          <w:sz w:val="20"/>
          <w:szCs w:val="20"/>
        </w:rPr>
        <w:t>-</w:t>
      </w:r>
      <w:proofErr w:type="spellStart"/>
      <w:r w:rsidRPr="00793731">
        <w:rPr>
          <w:rFonts w:ascii="Arial" w:hAnsi="Arial" w:cs="Arial"/>
          <w:sz w:val="20"/>
          <w:szCs w:val="20"/>
        </w:rPr>
        <w:t>vané</w:t>
      </w:r>
      <w:proofErr w:type="spellEnd"/>
      <w:r w:rsidRPr="00793731">
        <w:rPr>
          <w:rFonts w:ascii="Arial" w:hAnsi="Arial" w:cs="Arial"/>
          <w:sz w:val="20"/>
          <w:szCs w:val="20"/>
        </w:rPr>
        <w:t xml:space="preserve"> mimo toto pásmo pouze s veterinárním osvědčením vydaným úředním veterinárním lékařem Krajské veterinární správy Státní veterinární správy pro Pardubický kraj, které upraví podmínky je</w:t>
      </w:r>
      <w:r w:rsidR="00673F11" w:rsidRPr="00793731">
        <w:rPr>
          <w:rFonts w:ascii="Arial" w:hAnsi="Arial" w:cs="Arial"/>
          <w:sz w:val="20"/>
          <w:szCs w:val="20"/>
        </w:rPr>
        <w:t>-</w:t>
      </w:r>
      <w:r w:rsidRPr="00793731">
        <w:rPr>
          <w:rFonts w:ascii="Arial" w:hAnsi="Arial" w:cs="Arial"/>
          <w:sz w:val="20"/>
          <w:szCs w:val="20"/>
        </w:rPr>
        <w:t>jich přemístění z</w:t>
      </w:r>
      <w:r w:rsidR="00591E23" w:rsidRPr="00793731">
        <w:rPr>
          <w:rFonts w:ascii="Arial" w:hAnsi="Arial" w:cs="Arial"/>
          <w:sz w:val="20"/>
          <w:szCs w:val="20"/>
        </w:rPr>
        <w:t xml:space="preserve"> uzavřeného </w:t>
      </w:r>
      <w:r w:rsidRPr="00793731">
        <w:rPr>
          <w:rFonts w:ascii="Arial" w:hAnsi="Arial" w:cs="Arial"/>
          <w:sz w:val="20"/>
          <w:szCs w:val="20"/>
        </w:rPr>
        <w:t xml:space="preserve">pásma, tato může rozhodnout o výjimce z tohoto pravidla za </w:t>
      </w:r>
      <w:proofErr w:type="spellStart"/>
      <w:r w:rsidRPr="00793731">
        <w:rPr>
          <w:rFonts w:ascii="Arial" w:hAnsi="Arial" w:cs="Arial"/>
          <w:sz w:val="20"/>
          <w:szCs w:val="20"/>
        </w:rPr>
        <w:t>podmí</w:t>
      </w:r>
      <w:r w:rsidR="00673F11" w:rsidRPr="00793731">
        <w:rPr>
          <w:rFonts w:ascii="Arial" w:hAnsi="Arial" w:cs="Arial"/>
          <w:sz w:val="20"/>
          <w:szCs w:val="20"/>
        </w:rPr>
        <w:t>-</w:t>
      </w:r>
      <w:r w:rsidRPr="00793731">
        <w:rPr>
          <w:rFonts w:ascii="Arial" w:hAnsi="Arial" w:cs="Arial"/>
          <w:sz w:val="20"/>
          <w:szCs w:val="20"/>
        </w:rPr>
        <w:t>nek</w:t>
      </w:r>
      <w:proofErr w:type="spellEnd"/>
      <w:r w:rsidRPr="00793731">
        <w:rPr>
          <w:rFonts w:ascii="Arial" w:hAnsi="Arial" w:cs="Arial"/>
          <w:sz w:val="20"/>
          <w:szCs w:val="20"/>
        </w:rPr>
        <w:t xml:space="preserve"> stanovených v nařízení (EU) 2020/687;</w:t>
      </w:r>
    </w:p>
    <w:p w:rsidR="00DA5225" w:rsidRPr="00793731" w:rsidRDefault="00DA5225" w:rsidP="001306F3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93731">
        <w:rPr>
          <w:rFonts w:ascii="Arial" w:hAnsi="Arial" w:cs="Arial"/>
          <w:sz w:val="20"/>
          <w:szCs w:val="20"/>
        </w:rPr>
        <w:t>provádět odběr vzorků v chovech či hospodářstvích v</w:t>
      </w:r>
      <w:r w:rsidR="00591E23" w:rsidRPr="00793731">
        <w:rPr>
          <w:rFonts w:ascii="Arial" w:hAnsi="Arial" w:cs="Arial"/>
          <w:sz w:val="20"/>
          <w:szCs w:val="20"/>
        </w:rPr>
        <w:t xml:space="preserve"> uzavřeném </w:t>
      </w:r>
      <w:r w:rsidRPr="00793731">
        <w:rPr>
          <w:rFonts w:ascii="Arial" w:hAnsi="Arial" w:cs="Arial"/>
          <w:sz w:val="20"/>
          <w:szCs w:val="20"/>
        </w:rPr>
        <w:t>pásmu, která chovají drůbež ne</w:t>
      </w:r>
      <w:r w:rsidR="00673F11" w:rsidRPr="00793731">
        <w:rPr>
          <w:rFonts w:ascii="Arial" w:hAnsi="Arial" w:cs="Arial"/>
          <w:sz w:val="20"/>
          <w:szCs w:val="20"/>
        </w:rPr>
        <w:t>-</w:t>
      </w:r>
      <w:proofErr w:type="spellStart"/>
      <w:r w:rsidRPr="00793731">
        <w:rPr>
          <w:rFonts w:ascii="Arial" w:hAnsi="Arial" w:cs="Arial"/>
          <w:sz w:val="20"/>
          <w:szCs w:val="20"/>
        </w:rPr>
        <w:t>bo</w:t>
      </w:r>
      <w:proofErr w:type="spellEnd"/>
      <w:r w:rsidRPr="00793731">
        <w:rPr>
          <w:rFonts w:ascii="Arial" w:hAnsi="Arial" w:cs="Arial"/>
          <w:sz w:val="20"/>
          <w:szCs w:val="20"/>
        </w:rPr>
        <w:t xml:space="preserve"> volně žijící ptáky, k jiným účelům než k potvrzení nebo vyloučení nákazy pouze na základě po</w:t>
      </w:r>
      <w:r w:rsidR="00673F11" w:rsidRPr="00793731">
        <w:rPr>
          <w:rFonts w:ascii="Arial" w:hAnsi="Arial" w:cs="Arial"/>
          <w:sz w:val="20"/>
          <w:szCs w:val="20"/>
        </w:rPr>
        <w:t>-</w:t>
      </w:r>
      <w:r w:rsidRPr="00793731">
        <w:rPr>
          <w:rFonts w:ascii="Arial" w:hAnsi="Arial" w:cs="Arial"/>
          <w:sz w:val="20"/>
          <w:szCs w:val="20"/>
        </w:rPr>
        <w:t>volení vydaného ze strany Krajské veterinární správy Státní veterinární správy pro Pardubický kraj;</w:t>
      </w:r>
    </w:p>
    <w:p w:rsidR="00DA5225" w:rsidRPr="00793731" w:rsidRDefault="00DA5225" w:rsidP="001306F3">
      <w:pPr>
        <w:pStyle w:val="CM4"/>
        <w:numPr>
          <w:ilvl w:val="0"/>
          <w:numId w:val="10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93731">
        <w:rPr>
          <w:rFonts w:ascii="Arial" w:hAnsi="Arial" w:cs="Arial"/>
          <w:sz w:val="20"/>
          <w:szCs w:val="20"/>
        </w:rPr>
        <w:t xml:space="preserve">používat k přemísťování chovaných ptáků a produktů z nich v rámci </w:t>
      </w:r>
      <w:r w:rsidR="00591E23" w:rsidRPr="00793731">
        <w:rPr>
          <w:rFonts w:ascii="Arial" w:hAnsi="Arial" w:cs="Arial"/>
          <w:sz w:val="20"/>
          <w:szCs w:val="20"/>
        </w:rPr>
        <w:t xml:space="preserve">uzavřeného </w:t>
      </w:r>
      <w:r w:rsidRPr="00793731">
        <w:rPr>
          <w:rFonts w:ascii="Arial" w:hAnsi="Arial" w:cs="Arial"/>
          <w:sz w:val="20"/>
          <w:szCs w:val="20"/>
        </w:rPr>
        <w:t xml:space="preserve">pásma, z něj, do něj a přes něj pouze takové dopravní prostředky splňující tyto požadavky: </w:t>
      </w:r>
    </w:p>
    <w:p w:rsidR="00DA5225" w:rsidRPr="00793731" w:rsidRDefault="00DA5225" w:rsidP="001306F3">
      <w:pPr>
        <w:pStyle w:val="CM4"/>
        <w:numPr>
          <w:ilvl w:val="1"/>
          <w:numId w:val="7"/>
        </w:numPr>
        <w:spacing w:after="120"/>
        <w:ind w:left="851" w:hanging="425"/>
        <w:jc w:val="both"/>
        <w:rPr>
          <w:rFonts w:ascii="Arial" w:hAnsi="Arial" w:cs="Arial"/>
          <w:sz w:val="20"/>
          <w:szCs w:val="20"/>
        </w:rPr>
      </w:pPr>
      <w:r w:rsidRPr="00793731">
        <w:rPr>
          <w:rFonts w:ascii="Arial" w:hAnsi="Arial" w:cs="Arial"/>
          <w:sz w:val="20"/>
          <w:szCs w:val="20"/>
        </w:rPr>
        <w:t xml:space="preserve">dopravní prostředky musí být konstruovány a udržovány tak, aby se zabránilo jakémukoli </w:t>
      </w:r>
      <w:proofErr w:type="spellStart"/>
      <w:r w:rsidRPr="00793731">
        <w:rPr>
          <w:rFonts w:ascii="Arial" w:hAnsi="Arial" w:cs="Arial"/>
          <w:sz w:val="20"/>
          <w:szCs w:val="20"/>
        </w:rPr>
        <w:t>úni</w:t>
      </w:r>
      <w:proofErr w:type="spellEnd"/>
      <w:r w:rsidRPr="00793731">
        <w:rPr>
          <w:rFonts w:ascii="Arial" w:hAnsi="Arial" w:cs="Arial"/>
          <w:sz w:val="20"/>
          <w:szCs w:val="20"/>
        </w:rPr>
        <w:t xml:space="preserve">-ku nebo útěku zvířat, produktů nebo jakékoli věci představující riziko pro zdraví zvířat; </w:t>
      </w:r>
    </w:p>
    <w:p w:rsidR="00DA5225" w:rsidRPr="00793731" w:rsidRDefault="00DA5225" w:rsidP="001306F3">
      <w:pPr>
        <w:pStyle w:val="CM4"/>
        <w:numPr>
          <w:ilvl w:val="1"/>
          <w:numId w:val="7"/>
        </w:numPr>
        <w:spacing w:after="120"/>
        <w:ind w:left="851" w:hanging="425"/>
        <w:jc w:val="both"/>
        <w:rPr>
          <w:rFonts w:ascii="Arial" w:hAnsi="Arial" w:cs="Arial"/>
          <w:sz w:val="20"/>
          <w:szCs w:val="20"/>
        </w:rPr>
      </w:pPr>
      <w:r w:rsidRPr="00793731">
        <w:rPr>
          <w:rFonts w:ascii="Arial" w:hAnsi="Arial" w:cs="Arial"/>
          <w:sz w:val="20"/>
          <w:szCs w:val="20"/>
        </w:rPr>
        <w:t>po</w:t>
      </w:r>
      <w:r w:rsidRPr="00793731">
        <w:rPr>
          <w:rFonts w:ascii="Arial" w:hAnsi="Arial" w:cs="Arial"/>
          <w:sz w:val="17"/>
          <w:szCs w:val="17"/>
        </w:rPr>
        <w:t xml:space="preserve"> </w:t>
      </w:r>
      <w:r w:rsidRPr="00793731">
        <w:rPr>
          <w:rFonts w:ascii="Arial" w:hAnsi="Arial" w:cs="Arial"/>
          <w:sz w:val="20"/>
          <w:szCs w:val="20"/>
        </w:rPr>
        <w:t>každé</w:t>
      </w:r>
      <w:r w:rsidRPr="00793731">
        <w:rPr>
          <w:rFonts w:ascii="Arial" w:hAnsi="Arial" w:cs="Arial"/>
          <w:sz w:val="17"/>
          <w:szCs w:val="17"/>
        </w:rPr>
        <w:t xml:space="preserve"> </w:t>
      </w:r>
      <w:r w:rsidRPr="00793731">
        <w:rPr>
          <w:rFonts w:ascii="Arial" w:hAnsi="Arial" w:cs="Arial"/>
          <w:sz w:val="20"/>
          <w:szCs w:val="20"/>
        </w:rPr>
        <w:t>přepravě</w:t>
      </w:r>
      <w:r w:rsidRPr="00793731">
        <w:rPr>
          <w:rFonts w:ascii="Arial" w:hAnsi="Arial" w:cs="Arial"/>
          <w:sz w:val="17"/>
          <w:szCs w:val="17"/>
        </w:rPr>
        <w:t xml:space="preserve"> </w:t>
      </w:r>
      <w:r w:rsidRPr="00793731">
        <w:rPr>
          <w:rFonts w:ascii="Arial" w:hAnsi="Arial" w:cs="Arial"/>
          <w:sz w:val="20"/>
          <w:szCs w:val="20"/>
        </w:rPr>
        <w:t>zvířat,</w:t>
      </w:r>
      <w:r w:rsidRPr="00793731">
        <w:rPr>
          <w:rFonts w:ascii="Arial" w:hAnsi="Arial" w:cs="Arial"/>
          <w:sz w:val="17"/>
          <w:szCs w:val="17"/>
        </w:rPr>
        <w:t xml:space="preserve"> </w:t>
      </w:r>
      <w:r w:rsidRPr="00793731">
        <w:rPr>
          <w:rFonts w:ascii="Arial" w:hAnsi="Arial" w:cs="Arial"/>
          <w:sz w:val="20"/>
          <w:szCs w:val="20"/>
        </w:rPr>
        <w:t>produktů</w:t>
      </w:r>
      <w:r w:rsidRPr="00793731">
        <w:rPr>
          <w:rFonts w:ascii="Arial" w:hAnsi="Arial" w:cs="Arial"/>
          <w:sz w:val="17"/>
          <w:szCs w:val="17"/>
        </w:rPr>
        <w:t xml:space="preserve"> </w:t>
      </w:r>
      <w:r w:rsidRPr="00793731">
        <w:rPr>
          <w:rFonts w:ascii="Arial" w:hAnsi="Arial" w:cs="Arial"/>
          <w:sz w:val="20"/>
          <w:szCs w:val="20"/>
        </w:rPr>
        <w:t>nebo</w:t>
      </w:r>
      <w:r w:rsidRPr="00793731">
        <w:rPr>
          <w:rFonts w:ascii="Arial" w:hAnsi="Arial" w:cs="Arial"/>
          <w:sz w:val="17"/>
          <w:szCs w:val="17"/>
        </w:rPr>
        <w:t xml:space="preserve"> </w:t>
      </w:r>
      <w:r w:rsidRPr="00793731">
        <w:rPr>
          <w:rFonts w:ascii="Arial" w:hAnsi="Arial" w:cs="Arial"/>
          <w:sz w:val="20"/>
          <w:szCs w:val="20"/>
        </w:rPr>
        <w:t>jakékoli</w:t>
      </w:r>
      <w:r w:rsidRPr="00793731">
        <w:rPr>
          <w:rFonts w:ascii="Arial" w:hAnsi="Arial" w:cs="Arial"/>
          <w:sz w:val="17"/>
          <w:szCs w:val="17"/>
        </w:rPr>
        <w:t xml:space="preserve"> </w:t>
      </w:r>
      <w:r w:rsidRPr="00793731">
        <w:rPr>
          <w:rFonts w:ascii="Arial" w:hAnsi="Arial" w:cs="Arial"/>
          <w:sz w:val="20"/>
          <w:szCs w:val="20"/>
        </w:rPr>
        <w:t>věci</w:t>
      </w:r>
      <w:r w:rsidRPr="00793731">
        <w:rPr>
          <w:rFonts w:ascii="Arial" w:hAnsi="Arial" w:cs="Arial"/>
          <w:sz w:val="17"/>
          <w:szCs w:val="17"/>
        </w:rPr>
        <w:t xml:space="preserve"> </w:t>
      </w:r>
      <w:r w:rsidRPr="00793731">
        <w:rPr>
          <w:rFonts w:ascii="Arial" w:hAnsi="Arial" w:cs="Arial"/>
          <w:sz w:val="20"/>
          <w:szCs w:val="20"/>
        </w:rPr>
        <w:t>představující</w:t>
      </w:r>
      <w:r w:rsidRPr="00793731">
        <w:rPr>
          <w:rFonts w:ascii="Arial" w:hAnsi="Arial" w:cs="Arial"/>
          <w:sz w:val="17"/>
          <w:szCs w:val="17"/>
        </w:rPr>
        <w:t xml:space="preserve"> </w:t>
      </w:r>
      <w:r w:rsidRPr="00793731">
        <w:rPr>
          <w:rFonts w:ascii="Arial" w:hAnsi="Arial" w:cs="Arial"/>
          <w:sz w:val="20"/>
          <w:szCs w:val="20"/>
        </w:rPr>
        <w:t>riziko</w:t>
      </w:r>
      <w:r w:rsidRPr="00793731">
        <w:rPr>
          <w:rFonts w:ascii="Arial" w:hAnsi="Arial" w:cs="Arial"/>
          <w:sz w:val="17"/>
          <w:szCs w:val="17"/>
        </w:rPr>
        <w:t xml:space="preserve"> </w:t>
      </w:r>
      <w:r w:rsidRPr="00793731">
        <w:rPr>
          <w:rFonts w:ascii="Arial" w:hAnsi="Arial" w:cs="Arial"/>
          <w:sz w:val="20"/>
          <w:szCs w:val="20"/>
        </w:rPr>
        <w:t>pro</w:t>
      </w:r>
      <w:r w:rsidRPr="00793731">
        <w:rPr>
          <w:rFonts w:ascii="Arial" w:hAnsi="Arial" w:cs="Arial"/>
          <w:sz w:val="17"/>
          <w:szCs w:val="17"/>
        </w:rPr>
        <w:t xml:space="preserve"> </w:t>
      </w:r>
      <w:r w:rsidRPr="00793731">
        <w:rPr>
          <w:rFonts w:ascii="Arial" w:hAnsi="Arial" w:cs="Arial"/>
          <w:sz w:val="20"/>
          <w:szCs w:val="20"/>
        </w:rPr>
        <w:t>zdraví</w:t>
      </w:r>
      <w:r w:rsidRPr="00793731">
        <w:rPr>
          <w:rFonts w:ascii="Arial" w:hAnsi="Arial" w:cs="Arial"/>
          <w:sz w:val="17"/>
          <w:szCs w:val="17"/>
        </w:rPr>
        <w:t xml:space="preserve"> </w:t>
      </w:r>
      <w:r w:rsidRPr="00793731">
        <w:rPr>
          <w:rFonts w:ascii="Arial" w:hAnsi="Arial" w:cs="Arial"/>
          <w:sz w:val="20"/>
          <w:szCs w:val="20"/>
        </w:rPr>
        <w:t>zvířat</w:t>
      </w:r>
      <w:r w:rsidRPr="00793731">
        <w:rPr>
          <w:rFonts w:ascii="Arial" w:hAnsi="Arial" w:cs="Arial"/>
          <w:sz w:val="17"/>
          <w:szCs w:val="17"/>
        </w:rPr>
        <w:t xml:space="preserve"> </w:t>
      </w:r>
      <w:r w:rsidRPr="00793731">
        <w:rPr>
          <w:rFonts w:ascii="Arial" w:hAnsi="Arial" w:cs="Arial"/>
          <w:sz w:val="20"/>
          <w:szCs w:val="20"/>
        </w:rPr>
        <w:t>ihned musí být dopravní prostředky vyčištěny a vydezinfikovány a v případě potřeby následně znovu vydezinfikovány a v každém případě vysušeny nebo ponechány vyschnout před každým novým naložením zvířat nebo produktů, přičemž čištění a dezinfekce dopravního prostředku musí být provedeny přípravkem s účinnou dezinfekční látkou a náležitě zdokumentovány.</w:t>
      </w:r>
    </w:p>
    <w:p w:rsidR="00DA5225" w:rsidRPr="00793731" w:rsidRDefault="00DA5225" w:rsidP="00DA5225">
      <w:pPr>
        <w:pStyle w:val="Podpisovdoloka"/>
        <w:spacing w:before="240" w:after="240"/>
        <w:ind w:left="0"/>
      </w:pPr>
      <w:r w:rsidRPr="00793731">
        <w:t>Čl. 4</w:t>
      </w:r>
    </w:p>
    <w:p w:rsidR="00DA5225" w:rsidRPr="00793731" w:rsidRDefault="00DA5225" w:rsidP="00DA5225">
      <w:pPr>
        <w:pStyle w:val="Podpisovdoloka"/>
        <w:spacing w:before="240" w:after="240"/>
        <w:ind w:left="0"/>
        <w:rPr>
          <w:b/>
        </w:rPr>
      </w:pPr>
      <w:r w:rsidRPr="00793731">
        <w:rPr>
          <w:b/>
        </w:rPr>
        <w:t>Další opatření v uzavřeném pásmu</w:t>
      </w:r>
    </w:p>
    <w:p w:rsidR="00DA5225" w:rsidRPr="00793731" w:rsidRDefault="00DA5225" w:rsidP="00DA5225">
      <w:pPr>
        <w:pStyle w:val="Datum"/>
        <w:widowControl/>
        <w:numPr>
          <w:ilvl w:val="0"/>
          <w:numId w:val="11"/>
        </w:numPr>
        <w:spacing w:before="0" w:after="120"/>
        <w:ind w:left="0" w:firstLine="709"/>
        <w:jc w:val="both"/>
        <w:rPr>
          <w:rFonts w:cs="Arial"/>
        </w:rPr>
      </w:pPr>
      <w:r w:rsidRPr="00793731">
        <w:rPr>
          <w:rFonts w:cs="Arial"/>
        </w:rPr>
        <w:t xml:space="preserve">V uzavřeném pásmu se dále nařizuje: </w:t>
      </w:r>
    </w:p>
    <w:p w:rsidR="00DA5225" w:rsidRPr="00793731" w:rsidRDefault="00DA5225" w:rsidP="00DA5225">
      <w:pPr>
        <w:pStyle w:val="Podpisovdoloka"/>
        <w:numPr>
          <w:ilvl w:val="0"/>
          <w:numId w:val="12"/>
        </w:numPr>
        <w:spacing w:after="120"/>
        <w:ind w:left="426" w:hanging="426"/>
        <w:jc w:val="both"/>
      </w:pPr>
      <w:r w:rsidRPr="00793731">
        <w:lastRenderedPageBreak/>
        <w:t>zákaz přemísťování, včetně nákupu, prodeje, darování apod. chovaných ptáků z a do hospodářství či chovů umístěných v uzavřeném pásmu;</w:t>
      </w:r>
    </w:p>
    <w:p w:rsidR="00DA5225" w:rsidRPr="00793731" w:rsidRDefault="00DA5225" w:rsidP="00DA5225">
      <w:pPr>
        <w:pStyle w:val="Podpisovdoloka"/>
        <w:numPr>
          <w:ilvl w:val="0"/>
          <w:numId w:val="12"/>
        </w:numPr>
        <w:spacing w:after="120"/>
        <w:ind w:left="426" w:hanging="426"/>
        <w:jc w:val="both"/>
        <w:rPr>
          <w:b/>
        </w:rPr>
      </w:pPr>
      <w:r w:rsidRPr="00793731">
        <w:t xml:space="preserve">zákaz přemísťování vedlejších produktů živočišného původu z ptáků z hospodářství či chovů (kro-mě celých těl mrtvých zvířat nebo jejich částí), tj. např. odvoz či rozmetání použité podestýlky, </w:t>
      </w:r>
      <w:proofErr w:type="spellStart"/>
      <w:r w:rsidRPr="00793731">
        <w:t>hno</w:t>
      </w:r>
      <w:proofErr w:type="spellEnd"/>
      <w:r w:rsidRPr="00793731">
        <w:t xml:space="preserve">-je, kejdy nebo použitého steliva, </w:t>
      </w:r>
    </w:p>
    <w:p w:rsidR="00DA5225" w:rsidRPr="00793731" w:rsidRDefault="00DA5225" w:rsidP="00DA5225">
      <w:pPr>
        <w:pStyle w:val="Podpisovdoloka"/>
        <w:numPr>
          <w:ilvl w:val="0"/>
          <w:numId w:val="12"/>
        </w:numPr>
        <w:spacing w:after="120"/>
        <w:ind w:left="426" w:hanging="426"/>
        <w:jc w:val="both"/>
      </w:pPr>
      <w:r w:rsidRPr="00793731">
        <w:t>zákaz doplnění stavů pernaté zvěře a vypouštění jiného ptactva chovaného v zajetí v uzavřeném pásmu;</w:t>
      </w:r>
    </w:p>
    <w:p w:rsidR="00DA5225" w:rsidRPr="00793731" w:rsidRDefault="00DA5225" w:rsidP="00DA5225">
      <w:pPr>
        <w:pStyle w:val="Podpisovdoloka"/>
        <w:numPr>
          <w:ilvl w:val="0"/>
          <w:numId w:val="12"/>
        </w:numPr>
        <w:spacing w:after="120"/>
        <w:ind w:left="426" w:hanging="426"/>
        <w:jc w:val="both"/>
      </w:pPr>
      <w:r w:rsidRPr="00793731">
        <w:rPr>
          <w:lang w:eastAsia="en-US"/>
        </w:rPr>
        <w:t xml:space="preserve">zákaz </w:t>
      </w:r>
      <w:r w:rsidRPr="00793731">
        <w:t>pořádání výstav, trhů, přehlídek zvířat a jiné shromažďování ptáků;</w:t>
      </w:r>
    </w:p>
    <w:p w:rsidR="00DA5225" w:rsidRPr="00793731" w:rsidRDefault="00DA5225" w:rsidP="00DA5225">
      <w:pPr>
        <w:pStyle w:val="Podpisovdoloka"/>
        <w:numPr>
          <w:ilvl w:val="0"/>
          <w:numId w:val="12"/>
        </w:numPr>
        <w:spacing w:after="120"/>
        <w:ind w:left="426" w:hanging="426"/>
        <w:jc w:val="both"/>
      </w:pPr>
      <w:r w:rsidRPr="00793731">
        <w:t>zákaz přemísťování násadových vajec z hospodářství či chovů v uzavřeném pásmu;</w:t>
      </w:r>
    </w:p>
    <w:p w:rsidR="00DA5225" w:rsidRPr="00793731" w:rsidRDefault="00DA5225" w:rsidP="00DA5225">
      <w:pPr>
        <w:pStyle w:val="Podpisovdoloka"/>
        <w:numPr>
          <w:ilvl w:val="0"/>
          <w:numId w:val="12"/>
        </w:numPr>
        <w:spacing w:after="120"/>
        <w:ind w:left="426" w:hanging="426"/>
        <w:jc w:val="both"/>
      </w:pPr>
      <w:r w:rsidRPr="00793731">
        <w:t>zákaz přemísťování čerstvého masa včetně drobů z chovaných a volně žijících ptáků z chovů, jatek nebo ze zařízení pro nakládání se zvěřinou v uzavřeném pásmu;</w:t>
      </w:r>
    </w:p>
    <w:p w:rsidR="00DA5225" w:rsidRPr="00793731" w:rsidRDefault="00DA5225" w:rsidP="00DA5225">
      <w:pPr>
        <w:pStyle w:val="Podpisovdoloka"/>
        <w:numPr>
          <w:ilvl w:val="0"/>
          <w:numId w:val="12"/>
        </w:numPr>
        <w:spacing w:after="120"/>
        <w:ind w:left="426" w:hanging="426"/>
        <w:jc w:val="both"/>
      </w:pPr>
      <w:r w:rsidRPr="00793731">
        <w:t>zákaz</w:t>
      </w:r>
      <w:r w:rsidRPr="00793731">
        <w:rPr>
          <w:sz w:val="19"/>
          <w:szCs w:val="19"/>
        </w:rPr>
        <w:t xml:space="preserve"> </w:t>
      </w:r>
      <w:r w:rsidRPr="00793731">
        <w:t>přemísťování</w:t>
      </w:r>
      <w:r w:rsidRPr="00793731">
        <w:rPr>
          <w:sz w:val="19"/>
          <w:szCs w:val="19"/>
        </w:rPr>
        <w:t xml:space="preserve"> </w:t>
      </w:r>
      <w:r w:rsidRPr="00793731">
        <w:t>masných</w:t>
      </w:r>
      <w:r w:rsidRPr="00793731">
        <w:rPr>
          <w:sz w:val="19"/>
          <w:szCs w:val="19"/>
        </w:rPr>
        <w:t xml:space="preserve"> </w:t>
      </w:r>
      <w:r w:rsidRPr="00793731">
        <w:t>výrobků</w:t>
      </w:r>
      <w:r w:rsidRPr="00793731">
        <w:rPr>
          <w:sz w:val="19"/>
          <w:szCs w:val="19"/>
        </w:rPr>
        <w:t xml:space="preserve"> </w:t>
      </w:r>
      <w:r w:rsidRPr="00793731">
        <w:t>získaných</w:t>
      </w:r>
      <w:r w:rsidRPr="00793731">
        <w:rPr>
          <w:sz w:val="19"/>
          <w:szCs w:val="19"/>
        </w:rPr>
        <w:t xml:space="preserve"> </w:t>
      </w:r>
      <w:r w:rsidRPr="00793731">
        <w:t>z</w:t>
      </w:r>
      <w:r w:rsidRPr="00793731">
        <w:rPr>
          <w:sz w:val="19"/>
          <w:szCs w:val="19"/>
        </w:rPr>
        <w:t> </w:t>
      </w:r>
      <w:r w:rsidRPr="00793731">
        <w:t>čerstvého</w:t>
      </w:r>
      <w:r w:rsidRPr="00793731">
        <w:rPr>
          <w:sz w:val="19"/>
          <w:szCs w:val="19"/>
        </w:rPr>
        <w:t xml:space="preserve"> </w:t>
      </w:r>
      <w:r w:rsidRPr="00793731">
        <w:t>masa</w:t>
      </w:r>
      <w:r w:rsidRPr="00793731">
        <w:rPr>
          <w:sz w:val="19"/>
          <w:szCs w:val="19"/>
        </w:rPr>
        <w:t xml:space="preserve"> </w:t>
      </w:r>
      <w:r w:rsidRPr="00793731">
        <w:t>drůbeže</w:t>
      </w:r>
      <w:r w:rsidRPr="00793731">
        <w:rPr>
          <w:sz w:val="19"/>
          <w:szCs w:val="19"/>
        </w:rPr>
        <w:t xml:space="preserve"> </w:t>
      </w:r>
      <w:r w:rsidRPr="00793731">
        <w:t>z</w:t>
      </w:r>
      <w:r w:rsidRPr="00793731">
        <w:rPr>
          <w:sz w:val="19"/>
          <w:szCs w:val="19"/>
        </w:rPr>
        <w:t> </w:t>
      </w:r>
      <w:r w:rsidRPr="00793731">
        <w:t>potravinářských pod-</w:t>
      </w:r>
      <w:proofErr w:type="spellStart"/>
      <w:r w:rsidRPr="00793731">
        <w:t>niků</w:t>
      </w:r>
      <w:proofErr w:type="spellEnd"/>
      <w:r w:rsidRPr="00793731">
        <w:t xml:space="preserve"> v ochranném pásmu, pokud tyto nebyly ošetřeny způsobem uvedeným v příloze VII nařízení (EU) 2020/687;</w:t>
      </w:r>
    </w:p>
    <w:p w:rsidR="00DA5225" w:rsidRPr="00793731" w:rsidRDefault="00DA5225" w:rsidP="00DA5225">
      <w:pPr>
        <w:pStyle w:val="Podpisovdoloka"/>
        <w:numPr>
          <w:ilvl w:val="0"/>
          <w:numId w:val="12"/>
        </w:numPr>
        <w:spacing w:after="120"/>
        <w:ind w:left="426" w:hanging="426"/>
        <w:jc w:val="both"/>
      </w:pPr>
      <w:r w:rsidRPr="00793731">
        <w:t>zákaz přemísťování vajec či tekutých vajec k lidské spotřebě z hospodářství či potravinářských podniků v uzavřeném pásmu.</w:t>
      </w:r>
    </w:p>
    <w:p w:rsidR="00DA5225" w:rsidRPr="00793731" w:rsidRDefault="00DA5225" w:rsidP="00DA5225">
      <w:pPr>
        <w:pStyle w:val="Datum"/>
        <w:widowControl/>
        <w:numPr>
          <w:ilvl w:val="0"/>
          <w:numId w:val="11"/>
        </w:numPr>
        <w:spacing w:before="0" w:after="120"/>
        <w:ind w:left="0" w:firstLine="709"/>
        <w:jc w:val="both"/>
      </w:pPr>
      <w:r w:rsidRPr="00793731">
        <w:t xml:space="preserve">Na základě žádosti o výjimku může Krajská veterinární správa Státní veterinární správy pro Pardubický kraj </w:t>
      </w:r>
      <w:r w:rsidRPr="00793731">
        <w:rPr>
          <w:rFonts w:cs="Arial"/>
        </w:rPr>
        <w:t>rozhodnout</w:t>
      </w:r>
      <w:r w:rsidRPr="00793731">
        <w:t xml:space="preserve"> za podmínek stanovených nařízení (EU) 2020/687 o povolení výjimky ze zákazů uvedených v odstavci 1.</w:t>
      </w:r>
    </w:p>
    <w:p w:rsidR="00DA5225" w:rsidRPr="00793731" w:rsidRDefault="00DA5225" w:rsidP="00DA5225">
      <w:pPr>
        <w:pStyle w:val="Podpisovdoloka"/>
        <w:spacing w:before="240" w:after="240"/>
        <w:ind w:left="720"/>
      </w:pPr>
      <w:r w:rsidRPr="00793731">
        <w:t>Čl. 5</w:t>
      </w:r>
    </w:p>
    <w:p w:rsidR="00DA5225" w:rsidRPr="00793731" w:rsidRDefault="00DA5225" w:rsidP="00DA5225">
      <w:pPr>
        <w:pStyle w:val="Podpisovdoloka"/>
        <w:spacing w:before="240" w:after="240"/>
        <w:ind w:left="2136" w:firstLine="696"/>
        <w:jc w:val="left"/>
        <w:rPr>
          <w:b/>
        </w:rPr>
      </w:pPr>
      <w:r w:rsidRPr="00793731">
        <w:rPr>
          <w:b/>
        </w:rPr>
        <w:t>Doba trvání opatření v uzavřeném pásmu</w:t>
      </w:r>
    </w:p>
    <w:p w:rsidR="00DA5225" w:rsidRPr="00793731" w:rsidRDefault="00DA5225" w:rsidP="00DA5225">
      <w:pPr>
        <w:pStyle w:val="Podpisovdoloka"/>
        <w:numPr>
          <w:ilvl w:val="0"/>
          <w:numId w:val="13"/>
        </w:numPr>
        <w:ind w:left="0" w:firstLine="709"/>
        <w:jc w:val="both"/>
      </w:pPr>
      <w:r w:rsidRPr="00793731">
        <w:t>Opatření budou zrušena pro ochranné pásmo, pokud uplyne doba minimálně 21 dní od vydání tohoto nařízení a budou splněny další podmínky v souladu s článkem 39 nařízení (EU) 2020/687. Po zrušení ochranného pásma budou nadále uplatňována v celém uzavřeném pásmu opatření jako pro pásmo dozoru.</w:t>
      </w:r>
    </w:p>
    <w:p w:rsidR="00DA5225" w:rsidRPr="00793731" w:rsidRDefault="00DA5225" w:rsidP="00DA5225">
      <w:pPr>
        <w:pStyle w:val="Podpisovdoloka"/>
        <w:numPr>
          <w:ilvl w:val="0"/>
          <w:numId w:val="13"/>
        </w:numPr>
        <w:spacing w:before="120"/>
        <w:ind w:left="0" w:firstLine="709"/>
        <w:jc w:val="both"/>
      </w:pPr>
      <w:r w:rsidRPr="00793731">
        <w:t>Opatření budou zrušena pro pásmo dozoru, pokud uplyne doba minimálně 30 dní od zrušení opatření pro ochranné pásmo a budou splněny další podmínky v souladu s článkem 55 nařízení (EU) 2020/687.</w:t>
      </w:r>
    </w:p>
    <w:p w:rsidR="00DA5225" w:rsidRPr="00793731" w:rsidRDefault="00DA5225" w:rsidP="00DA5225">
      <w:pPr>
        <w:pStyle w:val="Podpisovdoloka"/>
        <w:spacing w:before="240" w:after="240"/>
        <w:ind w:left="720"/>
      </w:pPr>
      <w:r w:rsidRPr="00793731">
        <w:t>Čl. 6</w:t>
      </w:r>
    </w:p>
    <w:p w:rsidR="00DA5225" w:rsidRPr="00793731" w:rsidRDefault="00DA5225" w:rsidP="00DA5225">
      <w:pPr>
        <w:pStyle w:val="Nzevlnku"/>
        <w:keepNext w:val="0"/>
        <w:ind w:firstLine="709"/>
        <w:rPr>
          <w:szCs w:val="26"/>
        </w:rPr>
      </w:pPr>
      <w:r w:rsidRPr="00793731">
        <w:rPr>
          <w:szCs w:val="26"/>
        </w:rPr>
        <w:t>Sankce</w:t>
      </w:r>
    </w:p>
    <w:p w:rsidR="00DA5225" w:rsidRPr="00793731" w:rsidRDefault="00DA5225" w:rsidP="00DA5225">
      <w:pPr>
        <w:pStyle w:val="Odstavecbezslovn"/>
        <w:rPr>
          <w:rFonts w:cs="Arial"/>
          <w:szCs w:val="20"/>
        </w:rPr>
      </w:pPr>
      <w:r w:rsidRPr="00793731">
        <w:rPr>
          <w:rFonts w:cs="Arial"/>
          <w:szCs w:val="20"/>
        </w:rPr>
        <w:t>Za nesplnění nebo porušení povinností vyplývajících z těchto mimořádných veterinárních opa-tření může správní orgán podle ustanovení § 71 nebo § 72 veterinárního zákona uložit pokutu až do výše:</w:t>
      </w:r>
    </w:p>
    <w:p w:rsidR="00DA5225" w:rsidRPr="00793731" w:rsidRDefault="00DA5225" w:rsidP="00DA5225">
      <w:pPr>
        <w:pStyle w:val="Odstavecseseznamem"/>
        <w:numPr>
          <w:ilvl w:val="0"/>
          <w:numId w:val="14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93731">
        <w:rPr>
          <w:rFonts w:ascii="Arial" w:hAnsi="Arial" w:cs="Arial"/>
          <w:sz w:val="20"/>
          <w:szCs w:val="20"/>
        </w:rPr>
        <w:t>100 000 Kč, jde-li o fyzickou osobu,</w:t>
      </w:r>
    </w:p>
    <w:p w:rsidR="00DA5225" w:rsidRPr="00793731" w:rsidRDefault="00DA5225" w:rsidP="00DA5225">
      <w:pPr>
        <w:pStyle w:val="Odstavecseseznamem"/>
        <w:numPr>
          <w:ilvl w:val="0"/>
          <w:numId w:val="14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93731">
        <w:rPr>
          <w:rFonts w:ascii="Arial" w:hAnsi="Arial" w:cs="Arial"/>
          <w:sz w:val="20"/>
          <w:szCs w:val="20"/>
        </w:rPr>
        <w:t>2 000 000 Kč, jde-li o právnickou osobu nebo podnikající fyzickou osobu.</w:t>
      </w:r>
    </w:p>
    <w:p w:rsidR="00DA5225" w:rsidRPr="00793731" w:rsidRDefault="00DA5225" w:rsidP="00DA5225">
      <w:pPr>
        <w:pStyle w:val="lnekslo"/>
        <w:keepNext w:val="0"/>
        <w:numPr>
          <w:ilvl w:val="0"/>
          <w:numId w:val="16"/>
        </w:numPr>
        <w:spacing w:before="360"/>
        <w:ind w:left="851"/>
      </w:pPr>
    </w:p>
    <w:p w:rsidR="00DA5225" w:rsidRPr="00793731" w:rsidRDefault="00DA5225" w:rsidP="00DA5225">
      <w:pPr>
        <w:pStyle w:val="Nzevlnku"/>
        <w:keepNext w:val="0"/>
        <w:ind w:firstLine="709"/>
        <w:rPr>
          <w:szCs w:val="26"/>
        </w:rPr>
      </w:pPr>
      <w:r w:rsidRPr="00793731">
        <w:rPr>
          <w:szCs w:val="26"/>
        </w:rPr>
        <w:t>Poučení</w:t>
      </w:r>
    </w:p>
    <w:p w:rsidR="00DA5225" w:rsidRPr="00793731" w:rsidRDefault="00DA5225" w:rsidP="00DA5225">
      <w:pPr>
        <w:pStyle w:val="Odstavecbezslovn"/>
        <w:rPr>
          <w:rFonts w:cs="Arial"/>
        </w:rPr>
      </w:pPr>
      <w:r w:rsidRPr="00793731">
        <w:rPr>
          <w:rFonts w:cs="Arial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č. 342/2012 Sb., o zdraví zvířat a jeho ochraně, o přemísťování a přepravě zvířat a o oprávnění a odborné způsobilosti k výkonu některých odborných veterinárních činností. Formulář žádosti je dostupný na internetových stránkách ministerstva zemědělství.</w:t>
      </w:r>
    </w:p>
    <w:p w:rsidR="00DA5225" w:rsidRPr="00793731" w:rsidRDefault="00DA5225" w:rsidP="00DA5225">
      <w:pPr>
        <w:pStyle w:val="lnekslo"/>
        <w:keepNext w:val="0"/>
        <w:numPr>
          <w:ilvl w:val="0"/>
          <w:numId w:val="16"/>
        </w:numPr>
        <w:spacing w:before="360"/>
        <w:ind w:left="851"/>
      </w:pPr>
    </w:p>
    <w:p w:rsidR="00DA5225" w:rsidRPr="00793731" w:rsidRDefault="00DA5225" w:rsidP="00DA5225">
      <w:pPr>
        <w:pStyle w:val="Nzevlnku"/>
        <w:keepNext w:val="0"/>
        <w:ind w:firstLine="709"/>
        <w:rPr>
          <w:szCs w:val="26"/>
        </w:rPr>
      </w:pPr>
      <w:r w:rsidRPr="00793731">
        <w:rPr>
          <w:szCs w:val="26"/>
        </w:rPr>
        <w:t>Poučení o nákaze</w:t>
      </w:r>
    </w:p>
    <w:p w:rsidR="00DA5225" w:rsidRPr="00793731" w:rsidRDefault="00DA5225" w:rsidP="00DA5225">
      <w:pPr>
        <w:pStyle w:val="Odstavecbezslovn"/>
        <w:rPr>
          <w:rFonts w:cs="Arial"/>
        </w:rPr>
      </w:pPr>
      <w:proofErr w:type="spellStart"/>
      <w:r w:rsidRPr="00793731">
        <w:rPr>
          <w:rFonts w:cs="Arial"/>
        </w:rPr>
        <w:t>Aviární</w:t>
      </w:r>
      <w:proofErr w:type="spellEnd"/>
      <w:r w:rsidRPr="00793731">
        <w:rPr>
          <w:rFonts w:cs="Arial"/>
        </w:rPr>
        <w:t xml:space="preserve"> influenza (ptačí chřipka) je infekční onemocnění ptáků virového původu. Původcem </w:t>
      </w:r>
      <w:proofErr w:type="spellStart"/>
      <w:r w:rsidRPr="00793731">
        <w:rPr>
          <w:rFonts w:cs="Arial"/>
        </w:rPr>
        <w:t>one</w:t>
      </w:r>
      <w:proofErr w:type="spellEnd"/>
      <w:r w:rsidRPr="00793731">
        <w:rPr>
          <w:rFonts w:cs="Arial"/>
        </w:rPr>
        <w:t xml:space="preserve">-mocnění je chřipkový virus typu A, různých subtypů. Onemocnění se klinicky projevuje apatií, sníženým příjmem krmiva, sníženou snáškou, dýchacími potížemi, otoky na hlavě, </w:t>
      </w:r>
      <w:proofErr w:type="spellStart"/>
      <w:r w:rsidRPr="00793731">
        <w:rPr>
          <w:rFonts w:cs="Arial"/>
        </w:rPr>
        <w:t>krváceninami</w:t>
      </w:r>
      <w:proofErr w:type="spellEnd"/>
      <w:r w:rsidRPr="00793731">
        <w:rPr>
          <w:rFonts w:cs="Arial"/>
        </w:rPr>
        <w:t xml:space="preserve"> na končetinách a zvýšeným úhynem. Nemocnost i úmrtnost může dosahovat až 100 %. Inkubační doba je 3 až 7 dní a jednotlivé druhy ptáků jsou k nákaze různě vnímaví. Nejvíce vnímavá k onemocnění je hrabavá a vod-ní drůbež a volně žijící vodní ptáci. K přenosu onemocnění dochází přímo z nemocných ptáků, nebo nepřímo pomocí kontaminovaných pomůcek, krmiva, vody apod. K infekci dochází nejčastěji přes trávicí ústrojí. Nemocní ptáci vylučují virus sekrety a exkrety, které následně kontaminují peří a okolí. Rozlišujeme vysoce patogenní formu </w:t>
      </w:r>
      <w:proofErr w:type="spellStart"/>
      <w:r w:rsidRPr="00793731">
        <w:rPr>
          <w:rFonts w:cs="Arial"/>
        </w:rPr>
        <w:t>aviární</w:t>
      </w:r>
      <w:proofErr w:type="spellEnd"/>
      <w:r w:rsidRPr="00793731">
        <w:rPr>
          <w:rFonts w:cs="Arial"/>
        </w:rPr>
        <w:t xml:space="preserve"> influenzy (HPAI) a nízce patogenní formu </w:t>
      </w:r>
      <w:proofErr w:type="spellStart"/>
      <w:r w:rsidRPr="00793731">
        <w:rPr>
          <w:rFonts w:cs="Arial"/>
        </w:rPr>
        <w:t>aviární</w:t>
      </w:r>
      <w:proofErr w:type="spellEnd"/>
      <w:r w:rsidRPr="00793731">
        <w:rPr>
          <w:rFonts w:cs="Arial"/>
        </w:rPr>
        <w:t xml:space="preserve"> influenzy (LPAI). Obě formy podléhají podle veterinárního zákona oznamovací povinnosti. U HPAI může výjimečně dojít při vysoké infekční dávce k přenosu na člověka nebo na jiné savce. Virus je ničen běžnými dezinfekčními přípravky.</w:t>
      </w:r>
    </w:p>
    <w:p w:rsidR="00DA5225" w:rsidRPr="00793731" w:rsidRDefault="00DA5225" w:rsidP="00DA5225">
      <w:pPr>
        <w:pStyle w:val="lnekslo"/>
        <w:keepNext w:val="0"/>
        <w:numPr>
          <w:ilvl w:val="0"/>
          <w:numId w:val="16"/>
        </w:numPr>
        <w:spacing w:before="360"/>
        <w:ind w:left="851"/>
      </w:pPr>
    </w:p>
    <w:p w:rsidR="00DA5225" w:rsidRPr="00793731" w:rsidRDefault="00DA5225" w:rsidP="00DA5225">
      <w:pPr>
        <w:pStyle w:val="Nzevlnku"/>
        <w:keepNext w:val="0"/>
        <w:ind w:firstLine="709"/>
        <w:rPr>
          <w:szCs w:val="26"/>
        </w:rPr>
      </w:pPr>
      <w:r w:rsidRPr="00793731">
        <w:rPr>
          <w:szCs w:val="26"/>
        </w:rPr>
        <w:t>Společná a závěrečná ustanovení</w:t>
      </w:r>
    </w:p>
    <w:p w:rsidR="00DA5225" w:rsidRPr="00793731" w:rsidRDefault="00DA5225" w:rsidP="00673F11">
      <w:pPr>
        <w:numPr>
          <w:ilvl w:val="0"/>
          <w:numId w:val="15"/>
        </w:numPr>
        <w:tabs>
          <w:tab w:val="clear" w:pos="397"/>
        </w:tabs>
        <w:spacing w:before="120" w:after="12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793731">
        <w:rPr>
          <w:rFonts w:ascii="Arial" w:hAnsi="Arial" w:cs="Arial"/>
          <w:sz w:val="20"/>
          <w:szCs w:val="20"/>
        </w:rPr>
        <w:t xml:space="preserve">Toto nařízení nabývá podle § 2 odst. 1 a § 4 odst. 1 a 2 zákona č. 35/2021 Sb., o Sbírce právních předpisů územních samosprávných celků a některých správních úřadů z důvodu ohrožení </w:t>
      </w:r>
      <w:proofErr w:type="spellStart"/>
      <w:r w:rsidRPr="00793731">
        <w:rPr>
          <w:rFonts w:ascii="Arial" w:hAnsi="Arial" w:cs="Arial"/>
          <w:sz w:val="20"/>
          <w:szCs w:val="20"/>
        </w:rPr>
        <w:t>ži-vota</w:t>
      </w:r>
      <w:proofErr w:type="spellEnd"/>
      <w:r w:rsidRPr="00793731">
        <w:rPr>
          <w:rFonts w:ascii="Arial" w:hAnsi="Arial" w:cs="Arial"/>
          <w:sz w:val="20"/>
          <w:szCs w:val="20"/>
        </w:rPr>
        <w:t>, zdraví, majetku nebo životního prostředí, platnosti a účinnosti okamžikem jeho vyhlášením formou zveřejnění ve Sbírce právních předpisů. Datum a čas vyhlášení nařízení je vyznačen ve Sbírce právních předpisů.</w:t>
      </w:r>
    </w:p>
    <w:p w:rsidR="00DA5225" w:rsidRPr="00793731" w:rsidRDefault="00DA5225" w:rsidP="00673F11">
      <w:pPr>
        <w:numPr>
          <w:ilvl w:val="0"/>
          <w:numId w:val="15"/>
        </w:numPr>
        <w:tabs>
          <w:tab w:val="clear" w:pos="397"/>
        </w:tabs>
        <w:spacing w:before="120" w:after="12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793731">
        <w:rPr>
          <w:rFonts w:ascii="Arial" w:hAnsi="Arial" w:cs="Arial"/>
          <w:sz w:val="20"/>
          <w:szCs w:val="20"/>
        </w:rPr>
        <w:t xml:space="preserve">Toto nařízení se vyvěšuje na úředních deskách krajského úřadu a všech obecních </w:t>
      </w:r>
      <w:proofErr w:type="spellStart"/>
      <w:r w:rsidRPr="00793731">
        <w:rPr>
          <w:rFonts w:ascii="Arial" w:hAnsi="Arial" w:cs="Arial"/>
          <w:sz w:val="20"/>
          <w:szCs w:val="20"/>
        </w:rPr>
        <w:t>úřa-dů</w:t>
      </w:r>
      <w:proofErr w:type="spellEnd"/>
      <w:r w:rsidRPr="00793731">
        <w:rPr>
          <w:rFonts w:ascii="Arial" w:hAnsi="Arial" w:cs="Arial"/>
          <w:sz w:val="20"/>
          <w:szCs w:val="20"/>
        </w:rPr>
        <w:t>, jejichž území se týká, na dobu nejméně 15 dnů a musí být každému přístupné u krajské veterinární správy, krajského úřadu a všech obecních úřadů, jejichž území se týká.</w:t>
      </w:r>
    </w:p>
    <w:p w:rsidR="00DA5225" w:rsidRPr="00793731" w:rsidRDefault="00DA5225" w:rsidP="00673F11">
      <w:pPr>
        <w:numPr>
          <w:ilvl w:val="0"/>
          <w:numId w:val="15"/>
        </w:numPr>
        <w:tabs>
          <w:tab w:val="clear" w:pos="397"/>
        </w:tabs>
        <w:spacing w:before="120" w:after="12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793731">
        <w:rPr>
          <w:rFonts w:ascii="Arial" w:hAnsi="Arial" w:cs="Arial"/>
          <w:sz w:val="20"/>
          <w:szCs w:val="20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:rsidR="00DA5225" w:rsidRPr="00793731" w:rsidRDefault="00DA5225" w:rsidP="00DA5225">
      <w:pPr>
        <w:spacing w:before="400" w:after="400"/>
        <w:rPr>
          <w:rStyle w:val="Zstupntext"/>
          <w:rFonts w:ascii="Arial" w:hAnsi="Arial" w:cs="Arial"/>
          <w:color w:val="auto"/>
          <w:sz w:val="20"/>
        </w:rPr>
      </w:pPr>
      <w:r w:rsidRPr="00793731">
        <w:rPr>
          <w:rFonts w:ascii="Arial" w:hAnsi="Arial" w:cs="Arial"/>
          <w:sz w:val="20"/>
          <w:szCs w:val="20"/>
        </w:rPr>
        <w:t xml:space="preserve">V Pardubicích dne </w:t>
      </w:r>
      <w:sdt>
        <w:sdtPr>
          <w:rPr>
            <w:rFonts w:ascii="Arial" w:hAnsi="Arial" w:cs="Arial"/>
            <w:sz w:val="20"/>
            <w:szCs w:val="20"/>
          </w:rPr>
          <w:alias w:val="Datum"/>
          <w:tag w:val="espis_objektsps/zalozeno_datum/datum"/>
          <w:id w:val="1027451596"/>
          <w:placeholder>
            <w:docPart w:val="D4081FE27E0B47E0BE1E546A5F5E1F2D"/>
          </w:placeholder>
        </w:sdtPr>
        <w:sdtEndPr/>
        <w:sdtContent>
          <w:r w:rsidR="00591E23" w:rsidRPr="00793731">
            <w:rPr>
              <w:rFonts w:ascii="Arial" w:hAnsi="Arial" w:cs="Arial"/>
              <w:sz w:val="20"/>
              <w:szCs w:val="20"/>
            </w:rPr>
            <w:t>03.03</w:t>
          </w:r>
          <w:r w:rsidRPr="00793731">
            <w:rPr>
              <w:rFonts w:ascii="Arial" w:hAnsi="Arial" w:cs="Arial"/>
              <w:sz w:val="20"/>
              <w:szCs w:val="20"/>
            </w:rPr>
            <w:t>.2023</w:t>
          </w:r>
        </w:sdtContent>
      </w:sdt>
    </w:p>
    <w:p w:rsidR="00DA5225" w:rsidRPr="00793731" w:rsidRDefault="00DA5225" w:rsidP="00DA5225">
      <w:pPr>
        <w:pStyle w:val="Podpisovdoloka"/>
        <w:ind w:left="3545" w:firstLine="709"/>
      </w:pPr>
      <w:r w:rsidRPr="00793731">
        <w:t>MVDr. Josef Boháč</w:t>
      </w:r>
    </w:p>
    <w:p w:rsidR="00DA5225" w:rsidRPr="00793731" w:rsidRDefault="00DA5225" w:rsidP="00DA5225">
      <w:pPr>
        <w:pStyle w:val="Podpisovdoloka"/>
        <w:ind w:left="3545" w:firstLine="709"/>
      </w:pPr>
      <w:r w:rsidRPr="00793731">
        <w:t>ředitel Krajské veterinární správy</w:t>
      </w:r>
    </w:p>
    <w:p w:rsidR="00DA5225" w:rsidRPr="00793731" w:rsidRDefault="00DA5225" w:rsidP="00DA5225">
      <w:pPr>
        <w:pStyle w:val="Podpisovdoloka"/>
        <w:ind w:left="3545" w:firstLine="709"/>
      </w:pPr>
      <w:r w:rsidRPr="00793731">
        <w:t>Státní veterinární správy pro Pardubický kraj</w:t>
      </w:r>
    </w:p>
    <w:p w:rsidR="00591E23" w:rsidRPr="00793731" w:rsidRDefault="00591E23" w:rsidP="00591E23">
      <w:pPr>
        <w:pStyle w:val="Podpisovdoloka"/>
        <w:ind w:left="3545" w:firstLine="709"/>
      </w:pPr>
      <w:r w:rsidRPr="00793731">
        <w:t>podepsáno elektronicky</w:t>
      </w:r>
    </w:p>
    <w:p w:rsidR="00793731" w:rsidRPr="00793731" w:rsidRDefault="00793731">
      <w:pPr>
        <w:pStyle w:val="Podpisovdoloka"/>
        <w:ind w:left="3545" w:firstLine="709"/>
      </w:pPr>
      <w:bookmarkStart w:id="1" w:name="_GoBack"/>
      <w:bookmarkEnd w:id="1"/>
    </w:p>
    <w:sectPr w:rsidR="00793731" w:rsidRPr="0079373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C12" w:rsidRDefault="00541C12" w:rsidP="00461078">
      <w:pPr>
        <w:spacing w:after="0" w:line="240" w:lineRule="auto"/>
      </w:pPr>
      <w:r>
        <w:separator/>
      </w:r>
    </w:p>
  </w:endnote>
  <w:endnote w:type="continuationSeparator" w:id="0">
    <w:p w:rsidR="00541C12" w:rsidRDefault="00541C12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078" w:rsidRPr="00302EAA" w:rsidRDefault="00302EAA">
    <w:pPr>
      <w:pStyle w:val="Zpat"/>
      <w:jc w:val="center"/>
      <w:rPr>
        <w:rFonts w:ascii="Arial" w:hAnsi="Arial" w:cs="Arial"/>
        <w:sz w:val="18"/>
        <w:szCs w:val="18"/>
      </w:rPr>
    </w:pPr>
    <w:r w:rsidRPr="00302EAA">
      <w:rPr>
        <w:rFonts w:ascii="Arial" w:hAnsi="Arial" w:cs="Arial"/>
        <w:sz w:val="18"/>
        <w:szCs w:val="18"/>
      </w:rPr>
      <w:t xml:space="preserve">str. </w:t>
    </w:r>
    <w:sdt>
      <w:sdtPr>
        <w:rPr>
          <w:rFonts w:ascii="Arial" w:hAnsi="Arial" w:cs="Arial"/>
          <w:sz w:val="18"/>
          <w:szCs w:val="18"/>
        </w:rPr>
        <w:id w:val="1321920081"/>
        <w:docPartObj>
          <w:docPartGallery w:val="Page Numbers (Bottom of Page)"/>
          <w:docPartUnique/>
        </w:docPartObj>
      </w:sdtPr>
      <w:sdtEndPr/>
      <w:sdtContent>
        <w:r w:rsidR="00461078" w:rsidRPr="00302EAA">
          <w:rPr>
            <w:rFonts w:ascii="Arial" w:hAnsi="Arial" w:cs="Arial"/>
            <w:sz w:val="18"/>
            <w:szCs w:val="18"/>
          </w:rPr>
          <w:fldChar w:fldCharType="begin"/>
        </w:r>
        <w:r w:rsidR="00461078" w:rsidRPr="00302EAA">
          <w:rPr>
            <w:rFonts w:ascii="Arial" w:hAnsi="Arial" w:cs="Arial"/>
            <w:sz w:val="18"/>
            <w:szCs w:val="18"/>
          </w:rPr>
          <w:instrText>PAGE   \* MERGEFORMAT</w:instrText>
        </w:r>
        <w:r w:rsidR="00461078" w:rsidRPr="00302EAA">
          <w:rPr>
            <w:rFonts w:ascii="Arial" w:hAnsi="Arial" w:cs="Arial"/>
            <w:sz w:val="18"/>
            <w:szCs w:val="18"/>
          </w:rPr>
          <w:fldChar w:fldCharType="separate"/>
        </w:r>
        <w:r w:rsidR="004670EC" w:rsidRPr="00302EAA">
          <w:rPr>
            <w:rFonts w:ascii="Arial" w:hAnsi="Arial" w:cs="Arial"/>
            <w:noProof/>
            <w:sz w:val="18"/>
            <w:szCs w:val="18"/>
          </w:rPr>
          <w:t>1</w:t>
        </w:r>
        <w:r w:rsidR="00461078" w:rsidRPr="00302EAA">
          <w:rPr>
            <w:rFonts w:ascii="Arial" w:hAnsi="Arial" w:cs="Arial"/>
            <w:sz w:val="18"/>
            <w:szCs w:val="18"/>
          </w:rPr>
          <w:fldChar w:fldCharType="end"/>
        </w:r>
      </w:sdtContent>
    </w:sdt>
    <w:r w:rsidRPr="00302EAA">
      <w:rPr>
        <w:rFonts w:ascii="Arial" w:hAnsi="Arial" w:cs="Arial"/>
        <w:sz w:val="18"/>
        <w:szCs w:val="18"/>
      </w:rPr>
      <w:t>/5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C12" w:rsidRDefault="00541C12" w:rsidP="00461078">
      <w:pPr>
        <w:spacing w:after="0" w:line="240" w:lineRule="auto"/>
      </w:pPr>
      <w:r>
        <w:separator/>
      </w:r>
    </w:p>
  </w:footnote>
  <w:footnote w:type="continuationSeparator" w:id="0">
    <w:p w:rsidR="00541C12" w:rsidRDefault="00541C12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86F59"/>
    <w:multiLevelType w:val="hybridMultilevel"/>
    <w:tmpl w:val="58E492D8"/>
    <w:lvl w:ilvl="0" w:tplc="01684C42">
      <w:start w:val="1"/>
      <w:numFmt w:val="lowerLetter"/>
      <w:lvlText w:val="%1)"/>
      <w:lvlJc w:val="left"/>
      <w:pPr>
        <w:ind w:left="10191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911" w:hanging="360"/>
      </w:pPr>
    </w:lvl>
    <w:lvl w:ilvl="2" w:tplc="0405001B" w:tentative="1">
      <w:start w:val="1"/>
      <w:numFmt w:val="lowerRoman"/>
      <w:lvlText w:val="%3."/>
      <w:lvlJc w:val="right"/>
      <w:pPr>
        <w:ind w:left="11631" w:hanging="180"/>
      </w:pPr>
    </w:lvl>
    <w:lvl w:ilvl="3" w:tplc="0405000F" w:tentative="1">
      <w:start w:val="1"/>
      <w:numFmt w:val="decimal"/>
      <w:lvlText w:val="%4."/>
      <w:lvlJc w:val="left"/>
      <w:pPr>
        <w:ind w:left="12351" w:hanging="360"/>
      </w:pPr>
    </w:lvl>
    <w:lvl w:ilvl="4" w:tplc="04050019" w:tentative="1">
      <w:start w:val="1"/>
      <w:numFmt w:val="lowerLetter"/>
      <w:lvlText w:val="%5."/>
      <w:lvlJc w:val="left"/>
      <w:pPr>
        <w:ind w:left="13071" w:hanging="360"/>
      </w:pPr>
    </w:lvl>
    <w:lvl w:ilvl="5" w:tplc="0405001B" w:tentative="1">
      <w:start w:val="1"/>
      <w:numFmt w:val="lowerRoman"/>
      <w:lvlText w:val="%6."/>
      <w:lvlJc w:val="right"/>
      <w:pPr>
        <w:ind w:left="13791" w:hanging="180"/>
      </w:pPr>
    </w:lvl>
    <w:lvl w:ilvl="6" w:tplc="0405000F" w:tentative="1">
      <w:start w:val="1"/>
      <w:numFmt w:val="decimal"/>
      <w:lvlText w:val="%7."/>
      <w:lvlJc w:val="left"/>
      <w:pPr>
        <w:ind w:left="14511" w:hanging="360"/>
      </w:pPr>
    </w:lvl>
    <w:lvl w:ilvl="7" w:tplc="04050019" w:tentative="1">
      <w:start w:val="1"/>
      <w:numFmt w:val="lowerLetter"/>
      <w:lvlText w:val="%8."/>
      <w:lvlJc w:val="left"/>
      <w:pPr>
        <w:ind w:left="15231" w:hanging="360"/>
      </w:pPr>
    </w:lvl>
    <w:lvl w:ilvl="8" w:tplc="0405001B" w:tentative="1">
      <w:start w:val="1"/>
      <w:numFmt w:val="lowerRoman"/>
      <w:lvlText w:val="%9."/>
      <w:lvlJc w:val="right"/>
      <w:pPr>
        <w:ind w:left="15951" w:hanging="180"/>
      </w:pPr>
    </w:lvl>
  </w:abstractNum>
  <w:abstractNum w:abstractNumId="1" w15:restartNumberingAfterBreak="0">
    <w:nsid w:val="07E801DB"/>
    <w:multiLevelType w:val="hybridMultilevel"/>
    <w:tmpl w:val="3690973E"/>
    <w:lvl w:ilvl="0" w:tplc="8E328C2E">
      <w:start w:val="1"/>
      <w:numFmt w:val="decimal"/>
      <w:lvlText w:val="(%1)"/>
      <w:lvlJc w:val="left"/>
      <w:pPr>
        <w:ind w:left="1068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CD3A76"/>
    <w:multiLevelType w:val="hybridMultilevel"/>
    <w:tmpl w:val="FC7CEC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CF7098B8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14CC1"/>
    <w:multiLevelType w:val="hybridMultilevel"/>
    <w:tmpl w:val="9DF07E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2E8CFFBE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547B7"/>
    <w:multiLevelType w:val="hybridMultilevel"/>
    <w:tmpl w:val="ABB0FD06"/>
    <w:lvl w:ilvl="0" w:tplc="70A019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03288"/>
    <w:multiLevelType w:val="hybridMultilevel"/>
    <w:tmpl w:val="B4048988"/>
    <w:lvl w:ilvl="0" w:tplc="91562402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71680452">
      <w:start w:val="1"/>
      <w:numFmt w:val="decimal"/>
      <w:lvlText w:val="%2."/>
      <w:lvlJc w:val="left"/>
      <w:pPr>
        <w:ind w:left="1440" w:hanging="360"/>
      </w:pPr>
      <w:rPr>
        <w:rFonts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B5CDC"/>
    <w:multiLevelType w:val="hybridMultilevel"/>
    <w:tmpl w:val="21A87F1E"/>
    <w:lvl w:ilvl="0" w:tplc="7304F73A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7156E9"/>
    <w:multiLevelType w:val="hybridMultilevel"/>
    <w:tmpl w:val="ABB0FD06"/>
    <w:lvl w:ilvl="0" w:tplc="70A019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isLgl/>
      <w:suff w:val="nothing"/>
      <w:lvlText w:val="Čl. %1"/>
      <w:lvlJc w:val="center"/>
      <w:pPr>
        <w:ind w:left="4537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5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1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73" w:hanging="360"/>
      </w:pPr>
      <w:rPr>
        <w:rFonts w:hint="default"/>
      </w:rPr>
    </w:lvl>
  </w:abstractNum>
  <w:abstractNum w:abstractNumId="9" w15:restartNumberingAfterBreak="0">
    <w:nsid w:val="3D454862"/>
    <w:multiLevelType w:val="hybridMultilevel"/>
    <w:tmpl w:val="5972C0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CF7098B8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04429"/>
    <w:multiLevelType w:val="multilevel"/>
    <w:tmpl w:val="717AEA4C"/>
    <w:lvl w:ilvl="0">
      <w:start w:val="7"/>
      <w:numFmt w:val="decimal"/>
      <w:isLgl/>
      <w:suff w:val="nothing"/>
      <w:lvlText w:val="Čl. %1"/>
      <w:lvlJc w:val="center"/>
      <w:pPr>
        <w:ind w:left="4962" w:firstLine="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568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604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40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76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12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4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4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202" w:hanging="360"/>
      </w:pPr>
      <w:rPr>
        <w:rFonts w:hint="default"/>
      </w:rPr>
    </w:lvl>
  </w:abstractNum>
  <w:abstractNum w:abstractNumId="1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BC71A4"/>
    <w:multiLevelType w:val="hybridMultilevel"/>
    <w:tmpl w:val="8F10EA7E"/>
    <w:lvl w:ilvl="0" w:tplc="52306978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791CE9"/>
    <w:multiLevelType w:val="multilevel"/>
    <w:tmpl w:val="408229A6"/>
    <w:numStyleLink w:val="StylVcerovovPrvndek125cm3"/>
  </w:abstractNum>
  <w:abstractNum w:abstractNumId="14" w15:restartNumberingAfterBreak="0">
    <w:nsid w:val="5BD53A67"/>
    <w:multiLevelType w:val="hybridMultilevel"/>
    <w:tmpl w:val="A0208AE4"/>
    <w:lvl w:ilvl="0" w:tplc="8A10EE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C4287E"/>
    <w:multiLevelType w:val="hybridMultilevel"/>
    <w:tmpl w:val="BA087CC0"/>
    <w:lvl w:ilvl="0" w:tplc="67C697E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7D2FE0"/>
    <w:multiLevelType w:val="hybridMultilevel"/>
    <w:tmpl w:val="51106390"/>
    <w:lvl w:ilvl="0" w:tplc="6B18168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5"/>
  </w:num>
  <w:num w:numId="8">
    <w:abstractNumId w:val="6"/>
  </w:num>
  <w:num w:numId="9">
    <w:abstractNumId w:val="2"/>
  </w:num>
  <w:num w:numId="10">
    <w:abstractNumId w:val="16"/>
  </w:num>
  <w:num w:numId="11">
    <w:abstractNumId w:val="4"/>
  </w:num>
  <w:num w:numId="12">
    <w:abstractNumId w:val="15"/>
  </w:num>
  <w:num w:numId="13">
    <w:abstractNumId w:val="7"/>
  </w:num>
  <w:num w:numId="14">
    <w:abstractNumId w:val="0"/>
  </w:num>
  <w:num w:numId="15">
    <w:abstractNumId w:val="12"/>
  </w:num>
  <w:num w:numId="16">
    <w:abstractNumId w:val="10"/>
  </w:num>
  <w:num w:numId="17">
    <w:abstractNumId w:val="1"/>
  </w:num>
  <w:num w:numId="18">
    <w:abstractNumId w:val="14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B3EE7"/>
    <w:rsid w:val="001306F3"/>
    <w:rsid w:val="00256328"/>
    <w:rsid w:val="00302EAA"/>
    <w:rsid w:val="00312826"/>
    <w:rsid w:val="00362F56"/>
    <w:rsid w:val="00461078"/>
    <w:rsid w:val="004670EC"/>
    <w:rsid w:val="00477466"/>
    <w:rsid w:val="004B138C"/>
    <w:rsid w:val="00535C85"/>
    <w:rsid w:val="00541C12"/>
    <w:rsid w:val="00591E23"/>
    <w:rsid w:val="00616664"/>
    <w:rsid w:val="00661489"/>
    <w:rsid w:val="00673F11"/>
    <w:rsid w:val="00740498"/>
    <w:rsid w:val="00775E6A"/>
    <w:rsid w:val="00793731"/>
    <w:rsid w:val="009066E7"/>
    <w:rsid w:val="00A9174E"/>
    <w:rsid w:val="00AF2150"/>
    <w:rsid w:val="00DA5225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spacing w:before="480" w:after="0" w:line="240" w:lineRule="auto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Odstavecbezslovn">
    <w:name w:val="Odstavec bez číslování"/>
    <w:basedOn w:val="OdstavecsloOdstavecseseznamem"/>
    <w:next w:val="lnekslo"/>
    <w:autoRedefine/>
    <w:rsid w:val="00DA5225"/>
    <w:pPr>
      <w:numPr>
        <w:numId w:val="0"/>
      </w:numPr>
      <w:spacing w:before="240" w:after="120"/>
      <w:ind w:firstLine="709"/>
    </w:pPr>
  </w:style>
  <w:style w:type="paragraph" w:styleId="Podnadpis">
    <w:name w:val="Subtitle"/>
    <w:aliases w:val="MVO"/>
    <w:basedOn w:val="Normln"/>
    <w:next w:val="lnekslo"/>
    <w:link w:val="PodnadpisChar"/>
    <w:qFormat/>
    <w:rsid w:val="00DA5225"/>
    <w:pPr>
      <w:numPr>
        <w:ilvl w:val="1"/>
      </w:numPr>
      <w:spacing w:before="360" w:after="360" w:line="240" w:lineRule="auto"/>
      <w:jc w:val="center"/>
    </w:pPr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character" w:customStyle="1" w:styleId="PodnadpisChar">
    <w:name w:val="Podnadpis Char"/>
    <w:aliases w:val="MVO Char"/>
    <w:basedOn w:val="Standardnpsmoodstavce"/>
    <w:link w:val="Podnadpis"/>
    <w:rsid w:val="00DA5225"/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paragraph" w:customStyle="1" w:styleId="Nzevlnku">
    <w:name w:val="Název článku"/>
    <w:basedOn w:val="Normln"/>
    <w:next w:val="Odstavecbezslovn"/>
    <w:rsid w:val="00DA5225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  <w:style w:type="paragraph" w:customStyle="1" w:styleId="Podpisovdoloka">
    <w:name w:val="Podpisová doložka"/>
    <w:basedOn w:val="Normln"/>
    <w:rsid w:val="00DA5225"/>
    <w:pPr>
      <w:autoSpaceDE w:val="0"/>
      <w:autoSpaceDN w:val="0"/>
      <w:adjustRightInd w:val="0"/>
      <w:spacing w:after="0" w:line="240" w:lineRule="auto"/>
      <w:ind w:left="6373"/>
      <w:jc w:val="center"/>
    </w:pPr>
    <w:rPr>
      <w:rFonts w:ascii="Arial" w:eastAsia="Times New Roman" w:hAnsi="Arial" w:cs="Arial"/>
      <w:bCs/>
      <w:sz w:val="20"/>
      <w:szCs w:val="20"/>
      <w:lang w:eastAsia="cs-CZ"/>
    </w:rPr>
  </w:style>
  <w:style w:type="paragraph" w:customStyle="1" w:styleId="CM4">
    <w:name w:val="CM4"/>
    <w:basedOn w:val="Normln"/>
    <w:next w:val="Normln"/>
    <w:uiPriority w:val="99"/>
    <w:rsid w:val="00DA52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Datum">
    <w:name w:val="Date"/>
    <w:basedOn w:val="Normln"/>
    <w:next w:val="Podpisovdoloka"/>
    <w:link w:val="DatumChar"/>
    <w:rsid w:val="00DA5225"/>
    <w:pPr>
      <w:widowControl w:val="0"/>
      <w:autoSpaceDE w:val="0"/>
      <w:autoSpaceDN w:val="0"/>
      <w:adjustRightInd w:val="0"/>
      <w:spacing w:before="360" w:after="360" w:line="240" w:lineRule="auto"/>
    </w:pPr>
    <w:rPr>
      <w:rFonts w:ascii="Arial" w:eastAsia="Arial Unicode MS" w:hAnsi="Arial" w:cs="Times New Roman"/>
      <w:sz w:val="20"/>
      <w:szCs w:val="24"/>
      <w:lang w:eastAsia="cs-CZ"/>
    </w:rPr>
  </w:style>
  <w:style w:type="character" w:customStyle="1" w:styleId="DatumChar">
    <w:name w:val="Datum Char"/>
    <w:basedOn w:val="Standardnpsmoodstavce"/>
    <w:link w:val="Datum"/>
    <w:rsid w:val="00DA5225"/>
    <w:rPr>
      <w:rFonts w:ascii="Arial" w:eastAsia="Arial Unicode MS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4081FE27E0B47E0BE1E546A5F5E1F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E4D44B-6E2E-4834-9570-E28BBB74DE49}"/>
      </w:docPartPr>
      <w:docPartBody>
        <w:p w:rsidR="001B0739" w:rsidRDefault="007F0CB5" w:rsidP="007F0CB5">
          <w:pPr>
            <w:pStyle w:val="D4081FE27E0B47E0BE1E546A5F5E1F2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1B0739"/>
    <w:rsid w:val="003A5764"/>
    <w:rsid w:val="00400892"/>
    <w:rsid w:val="005E611E"/>
    <w:rsid w:val="00702975"/>
    <w:rsid w:val="007F0CB5"/>
    <w:rsid w:val="009E1800"/>
    <w:rsid w:val="00CF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7F0CB5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5220DD7F550749B98614B5B22FBC17AD">
    <w:name w:val="5220DD7F550749B98614B5B22FBC17AD"/>
    <w:rsid w:val="007F0CB5"/>
  </w:style>
  <w:style w:type="paragraph" w:customStyle="1" w:styleId="9C7D36F07E934C7D8A9BC70539C93F79">
    <w:name w:val="9C7D36F07E934C7D8A9BC70539C93F79"/>
    <w:rsid w:val="007F0CB5"/>
  </w:style>
  <w:style w:type="paragraph" w:customStyle="1" w:styleId="D4081FE27E0B47E0BE1E546A5F5E1F2D">
    <w:name w:val="D4081FE27E0B47E0BE1E546A5F5E1F2D"/>
    <w:rsid w:val="007F0C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2155</Words>
  <Characters>12716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Tomáš Jírů</cp:lastModifiedBy>
  <cp:revision>8</cp:revision>
  <dcterms:created xsi:type="dcterms:W3CDTF">2023-03-02T17:22:00Z</dcterms:created>
  <dcterms:modified xsi:type="dcterms:W3CDTF">2023-03-03T11:06:00Z</dcterms:modified>
</cp:coreProperties>
</file>