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BŘEZINA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Březina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 Březina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Březina se na svém zasedání dne 11.12.2023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Březina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Březina.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Březina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Březina.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spacing w:before="120" w:after="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cs="Arial" w:ascii="Arial" w:hAnsi="Arial"/>
          <w:color w:val="ED7D31" w:themeColor="accent2"/>
          <w:sz w:val="20"/>
          <w:szCs w:val="20"/>
        </w:rPr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color w:val="ED7D31" w:themeColor="accent2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600,-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 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 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31. 1. 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Od poplatku se osvobozuje pátá a každá další osoba </w:t>
      </w:r>
      <w:r>
        <w:rPr>
          <w:rFonts w:cs="Arial" w:ascii="Arial" w:hAnsi="Arial"/>
          <w:sz w:val="22"/>
          <w:szCs w:val="22"/>
        </w:rPr>
        <w:t>(dle věku sestupně)</w:t>
      </w:r>
      <w:r>
        <w:rPr>
          <w:rFonts w:cs="Arial" w:ascii="Arial" w:hAnsi="Arial"/>
          <w:sz w:val="22"/>
          <w:szCs w:val="22"/>
        </w:rPr>
        <w:t xml:space="preserve"> žijící v rodinném domě, které vznikla poplatková povinnost z důvodu přihlášení v obci. V případě bytového domu se od poplatku osvobozuje pátá a každá další osoba </w:t>
      </w:r>
      <w:r>
        <w:rPr>
          <w:rFonts w:cs="Arial" w:ascii="Arial" w:hAnsi="Arial"/>
          <w:sz w:val="22"/>
          <w:szCs w:val="22"/>
        </w:rPr>
        <w:t>(dle věku sestupně)</w:t>
      </w:r>
      <w:r>
        <w:rPr>
          <w:rFonts w:cs="Arial" w:ascii="Arial" w:hAnsi="Arial"/>
          <w:sz w:val="22"/>
          <w:szCs w:val="22"/>
        </w:rPr>
        <w:t xml:space="preserve"> žijící ve společné domácnosti, které poplatková povinnost vznikla z důvodu přihlášení v obci.</w:t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  <w:u w:val="single"/>
        </w:rPr>
      </w:pPr>
      <w:r>
        <w:rPr>
          <w:rFonts w:cs="Arial" w:ascii="Arial" w:hAnsi="Arial"/>
          <w:i/>
          <w:color w:val="ED7D31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color w:val="ED7D31"/>
          <w:sz w:val="22"/>
          <w:szCs w:val="22"/>
        </w:rPr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2/2021, o místním poplatku za obecní systém odpadového hospodářství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22.11.2021.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1.1.2024.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Ing. Dagmar Svobodová, v.r.                                                       Ing. Barbora Dvořáková,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8"/>
    <w:lvlOverride w:ilvl="0">
      <w:startOverride w:val="1"/>
    </w:lvlOverride>
  </w:num>
  <w:num w:numId="12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Znakyprovysvtlivky">
    <w:name w:val="Znaky pro vysvětlivky"/>
    <w:qFormat/>
    <w:rPr/>
  </w:style>
  <w:style w:type="character" w:styleId="Ukotvenvysvtlivky">
    <w:name w:val="Ukotvení vysvětlivky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LibreOffice/7.3.7.2$Windows_X86_64 LibreOffice_project/e114eadc50a9ff8d8c8a0567d6da8f454beeb84f</Application>
  <AppVersion>15.0000</AppVersion>
  <DocSecurity>4</DocSecurity>
  <Pages>3</Pages>
  <Words>910</Words>
  <Characters>4990</Characters>
  <CharactersWithSpaces>5915</CharactersWithSpaces>
  <Paragraphs>74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2023-08-03T12:20:00Z</dcterms:created>
  <dc:creator>Mgr. Lukáš Toman</dc:creator>
  <dc:description/>
  <dc:language>cs-CZ</dc:language>
  <cp:lastModifiedBy/>
  <cp:lastPrinted>2015-10-16T08:54:00Z</cp:lastPrinted>
  <dcterms:modified xsi:type="dcterms:W3CDTF">2024-01-08T17:49:08Z</dcterms:modified>
  <cp:revision>6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