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FB" w:rsidRDefault="00E16EFB" w:rsidP="00850CCE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2D5B07" w:rsidRDefault="002D5B07" w:rsidP="0037718D">
      <w:pPr>
        <w:spacing w:line="276" w:lineRule="auto"/>
        <w:contextualSpacing/>
        <w:rPr>
          <w:rFonts w:ascii="Arial" w:hAnsi="Arial" w:cs="Arial"/>
          <w:b/>
        </w:rPr>
      </w:pPr>
    </w:p>
    <w:p w:rsidR="00850CCE" w:rsidRDefault="00850CCE" w:rsidP="0037718D">
      <w:pPr>
        <w:spacing w:line="276" w:lineRule="auto"/>
        <w:contextualSpacing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91D45">
        <w:rPr>
          <w:rFonts w:ascii="Arial" w:hAnsi="Arial" w:cs="Arial"/>
          <w:b/>
        </w:rPr>
        <w:t>města Dubňany</w:t>
      </w:r>
      <w:r w:rsidR="00481309">
        <w:rPr>
          <w:rFonts w:ascii="Arial" w:hAnsi="Arial" w:cs="Arial"/>
          <w:b/>
        </w:rPr>
        <w:t>,</w:t>
      </w:r>
    </w:p>
    <w:p w:rsidR="005A08B1" w:rsidRPr="005A08B1" w:rsidRDefault="0067294F" w:rsidP="005A08B1">
      <w:pPr>
        <w:spacing w:line="276" w:lineRule="auto"/>
        <w:contextualSpacing/>
        <w:rPr>
          <w:rFonts w:ascii="Arial" w:hAnsi="Arial" w:cs="Arial"/>
          <w:b/>
        </w:rPr>
      </w:pPr>
      <w:r w:rsidRPr="0067294F">
        <w:rPr>
          <w:rFonts w:ascii="Arial" w:hAnsi="Arial" w:cs="Arial"/>
          <w:b/>
        </w:rPr>
        <w:t xml:space="preserve">kterou se zrušuje obecně závazná vyhláška č. </w:t>
      </w:r>
      <w:r w:rsidR="000E47DB">
        <w:rPr>
          <w:rFonts w:ascii="Arial" w:hAnsi="Arial" w:cs="Arial"/>
          <w:b/>
        </w:rPr>
        <w:t>2/2011</w:t>
      </w:r>
      <w:r w:rsidR="005A08B1">
        <w:rPr>
          <w:rFonts w:ascii="Arial" w:hAnsi="Arial" w:cs="Arial"/>
          <w:b/>
        </w:rPr>
        <w:t xml:space="preserve">, o </w:t>
      </w:r>
      <w:r w:rsidR="005A08B1" w:rsidRPr="005A08B1">
        <w:rPr>
          <w:rFonts w:ascii="Arial" w:hAnsi="Arial" w:cs="Arial"/>
          <w:b/>
        </w:rPr>
        <w:t xml:space="preserve">místním poplatku za provozovaný výherní hrací přístroj, každý koncový interaktivní </w:t>
      </w:r>
      <w:proofErr w:type="spellStart"/>
      <w:r w:rsidR="005A08B1" w:rsidRPr="005A08B1">
        <w:rPr>
          <w:rFonts w:ascii="Arial" w:hAnsi="Arial" w:cs="Arial"/>
          <w:b/>
        </w:rPr>
        <w:t>videoloterní</w:t>
      </w:r>
      <w:proofErr w:type="spellEnd"/>
      <w:r w:rsidR="005A08B1" w:rsidRPr="005A08B1">
        <w:rPr>
          <w:rFonts w:ascii="Arial" w:hAnsi="Arial" w:cs="Arial"/>
          <w:b/>
        </w:rPr>
        <w:t xml:space="preserve"> terminál a každé herní místo lokálního herního systému</w:t>
      </w:r>
      <w:r w:rsidR="005A08B1">
        <w:rPr>
          <w:rFonts w:ascii="Arial" w:hAnsi="Arial" w:cs="Arial"/>
          <w:b/>
        </w:rPr>
        <w:t>,</w:t>
      </w:r>
      <w:r w:rsidR="005A08B1" w:rsidRPr="005A08B1">
        <w:rPr>
          <w:rFonts w:ascii="Arial" w:hAnsi="Arial" w:cs="Arial"/>
          <w:b/>
        </w:rPr>
        <w:t xml:space="preserve"> ze dne 7.12.2011.</w:t>
      </w:r>
    </w:p>
    <w:p w:rsidR="0067294F" w:rsidRPr="0067294F" w:rsidRDefault="0067294F" w:rsidP="0067294F">
      <w:pPr>
        <w:spacing w:line="276" w:lineRule="auto"/>
        <w:contextualSpacing/>
        <w:rPr>
          <w:rFonts w:ascii="Arial" w:hAnsi="Arial" w:cs="Arial"/>
          <w:b/>
        </w:rPr>
      </w:pPr>
    </w:p>
    <w:p w:rsidR="0067294F" w:rsidRDefault="0067294F" w:rsidP="0067294F">
      <w:pPr>
        <w:spacing w:line="276" w:lineRule="auto"/>
        <w:contextualSpacing/>
        <w:rPr>
          <w:rFonts w:ascii="Arial" w:hAnsi="Arial" w:cs="Arial"/>
          <w:b/>
        </w:rPr>
      </w:pPr>
    </w:p>
    <w:p w:rsidR="0067294F" w:rsidRPr="00482191" w:rsidRDefault="0067294F" w:rsidP="00482191">
      <w:pPr>
        <w:spacing w:line="276" w:lineRule="auto"/>
        <w:contextualSpacing/>
        <w:jc w:val="both"/>
        <w:rPr>
          <w:rFonts w:ascii="Arial" w:hAnsi="Arial" w:cs="Arial"/>
        </w:rPr>
      </w:pPr>
      <w:r w:rsidRPr="00482191">
        <w:rPr>
          <w:rFonts w:ascii="Arial" w:hAnsi="Arial" w:cs="Arial"/>
        </w:rPr>
        <w:t>Zastupitelstvo města</w:t>
      </w:r>
      <w:r w:rsidR="00482191" w:rsidRPr="00482191">
        <w:rPr>
          <w:rFonts w:ascii="Arial" w:hAnsi="Arial" w:cs="Arial"/>
        </w:rPr>
        <w:t xml:space="preserve"> Dubňany </w:t>
      </w:r>
      <w:r w:rsidRPr="00482191">
        <w:rPr>
          <w:rFonts w:ascii="Arial" w:hAnsi="Arial" w:cs="Arial"/>
        </w:rPr>
        <w:t>se na svém</w:t>
      </w:r>
      <w:r w:rsidR="00FD6B24">
        <w:rPr>
          <w:rFonts w:ascii="Arial" w:hAnsi="Arial" w:cs="Arial"/>
        </w:rPr>
        <w:t xml:space="preserve"> </w:t>
      </w:r>
      <w:r w:rsidR="00B80CED">
        <w:rPr>
          <w:rFonts w:ascii="Arial" w:hAnsi="Arial" w:cs="Arial"/>
        </w:rPr>
        <w:t xml:space="preserve">X. </w:t>
      </w:r>
      <w:r w:rsidRPr="00482191">
        <w:rPr>
          <w:rFonts w:ascii="Arial" w:hAnsi="Arial" w:cs="Arial"/>
        </w:rPr>
        <w:t>zasedání dne</w:t>
      </w:r>
      <w:r w:rsidR="00B80CED">
        <w:rPr>
          <w:rFonts w:ascii="Arial" w:hAnsi="Arial" w:cs="Arial"/>
        </w:rPr>
        <w:t xml:space="preserve"> 4.12.2024</w:t>
      </w:r>
      <w:r w:rsidR="00482191" w:rsidRPr="00482191">
        <w:rPr>
          <w:rFonts w:ascii="Arial" w:hAnsi="Arial" w:cs="Arial"/>
        </w:rPr>
        <w:t xml:space="preserve"> </w:t>
      </w:r>
      <w:r w:rsidRPr="00482191">
        <w:rPr>
          <w:rFonts w:ascii="Arial" w:hAnsi="Arial" w:cs="Arial"/>
        </w:rPr>
        <w:t xml:space="preserve">usnesením </w:t>
      </w:r>
      <w:r w:rsidR="00B80CED">
        <w:rPr>
          <w:rFonts w:ascii="Arial" w:hAnsi="Arial" w:cs="Arial"/>
        </w:rPr>
        <w:t xml:space="preserve">              </w:t>
      </w:r>
      <w:r w:rsidRPr="00482191">
        <w:rPr>
          <w:rFonts w:ascii="Arial" w:hAnsi="Arial" w:cs="Arial"/>
        </w:rPr>
        <w:t>č.</w:t>
      </w:r>
      <w:r w:rsidR="00B80CED" w:rsidRPr="00B80CED">
        <w:t xml:space="preserve"> </w:t>
      </w:r>
      <w:r w:rsidR="00B80CED" w:rsidRPr="00B80CED">
        <w:rPr>
          <w:rFonts w:ascii="Arial" w:hAnsi="Arial" w:cs="Arial"/>
        </w:rPr>
        <w:t>3a/X//24</w:t>
      </w:r>
      <w:r w:rsidR="00B80CED">
        <w:rPr>
          <w:rFonts w:ascii="Arial" w:hAnsi="Arial" w:cs="Arial"/>
        </w:rPr>
        <w:t xml:space="preserve"> </w:t>
      </w:r>
      <w:r w:rsidRPr="00482191">
        <w:rPr>
          <w:rFonts w:ascii="Arial" w:hAnsi="Arial" w:cs="Arial"/>
        </w:rPr>
        <w:t>usneslo vydat na základě ustanovení § 84 odst. 2 písm. h) zákona</w:t>
      </w:r>
      <w:r w:rsidR="00482191">
        <w:rPr>
          <w:rFonts w:ascii="Arial" w:hAnsi="Arial" w:cs="Arial"/>
        </w:rPr>
        <w:t xml:space="preserve"> </w:t>
      </w:r>
      <w:r w:rsidR="00B80CED">
        <w:rPr>
          <w:rFonts w:ascii="Arial" w:hAnsi="Arial" w:cs="Arial"/>
        </w:rPr>
        <w:t xml:space="preserve">                      </w:t>
      </w:r>
      <w:r w:rsidRPr="00482191">
        <w:rPr>
          <w:rFonts w:ascii="Arial" w:hAnsi="Arial" w:cs="Arial"/>
        </w:rPr>
        <w:t>č. 128/2000 Sb., o obcích, ve znění pozdějších předpisů, tuto</w:t>
      </w:r>
      <w:r w:rsidR="00482191">
        <w:rPr>
          <w:rFonts w:ascii="Arial" w:hAnsi="Arial" w:cs="Arial"/>
        </w:rPr>
        <w:t xml:space="preserve"> </w:t>
      </w:r>
      <w:r w:rsidRPr="00482191">
        <w:rPr>
          <w:rFonts w:ascii="Arial" w:hAnsi="Arial" w:cs="Arial"/>
        </w:rPr>
        <w:t>obecně závaznou vyhlášku:</w:t>
      </w:r>
    </w:p>
    <w:p w:rsidR="00482191" w:rsidRDefault="00482191" w:rsidP="0067294F">
      <w:pPr>
        <w:spacing w:line="276" w:lineRule="auto"/>
        <w:contextualSpacing/>
        <w:rPr>
          <w:rFonts w:ascii="Arial" w:hAnsi="Arial" w:cs="Arial"/>
        </w:rPr>
      </w:pPr>
    </w:p>
    <w:p w:rsidR="00482191" w:rsidRDefault="00482191" w:rsidP="0067294F">
      <w:pPr>
        <w:spacing w:line="276" w:lineRule="auto"/>
        <w:contextualSpacing/>
        <w:rPr>
          <w:rFonts w:ascii="Arial" w:hAnsi="Arial" w:cs="Arial"/>
        </w:rPr>
      </w:pPr>
    </w:p>
    <w:p w:rsidR="000E47DB" w:rsidRDefault="0067294F" w:rsidP="000E47DB">
      <w:pPr>
        <w:spacing w:line="276" w:lineRule="auto"/>
        <w:contextualSpacing/>
        <w:rPr>
          <w:rFonts w:ascii="Arial" w:hAnsi="Arial" w:cs="Arial"/>
          <w:b/>
        </w:rPr>
      </w:pPr>
      <w:r w:rsidRPr="00482191">
        <w:rPr>
          <w:rFonts w:ascii="Arial" w:hAnsi="Arial" w:cs="Arial"/>
          <w:b/>
        </w:rPr>
        <w:t>Čl. 1</w:t>
      </w:r>
    </w:p>
    <w:p w:rsidR="000E47DB" w:rsidRPr="000E47DB" w:rsidRDefault="000E47DB" w:rsidP="000E47DB">
      <w:pPr>
        <w:spacing w:line="276" w:lineRule="auto"/>
        <w:contextualSpacing/>
        <w:rPr>
          <w:rFonts w:ascii="Arial" w:hAnsi="Arial" w:cs="Arial"/>
          <w:b/>
        </w:rPr>
      </w:pPr>
      <w:r w:rsidRPr="000E47DB">
        <w:rPr>
          <w:rFonts w:ascii="Arial" w:hAnsi="Arial" w:cs="Arial"/>
          <w:b/>
        </w:rPr>
        <w:t>Zrušovací ustanovení</w:t>
      </w:r>
    </w:p>
    <w:p w:rsidR="000E47DB" w:rsidRPr="00903381" w:rsidRDefault="000E47DB" w:rsidP="000E47DB">
      <w:pPr>
        <w:spacing w:line="276" w:lineRule="auto"/>
        <w:contextualSpacing/>
        <w:rPr>
          <w:rFonts w:ascii="Arial" w:hAnsi="Arial" w:cs="Arial"/>
        </w:rPr>
      </w:pPr>
    </w:p>
    <w:p w:rsidR="0067294F" w:rsidRPr="00482191" w:rsidRDefault="000E47DB" w:rsidP="009C1536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</w:t>
      </w:r>
      <w:r w:rsidR="0067294F" w:rsidRPr="00482191">
        <w:rPr>
          <w:rFonts w:ascii="Arial" w:hAnsi="Arial" w:cs="Arial"/>
        </w:rPr>
        <w:t>Obecně závazná vyhláška města</w:t>
      </w:r>
      <w:r w:rsidR="00482191">
        <w:rPr>
          <w:rFonts w:ascii="Arial" w:hAnsi="Arial" w:cs="Arial"/>
        </w:rPr>
        <w:t xml:space="preserve"> Dubňany </w:t>
      </w:r>
      <w:r w:rsidR="0067294F" w:rsidRPr="00482191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2/2011</w:t>
      </w:r>
      <w:r w:rsidR="005A08B1">
        <w:rPr>
          <w:rFonts w:ascii="Arial" w:hAnsi="Arial" w:cs="Arial"/>
        </w:rPr>
        <w:t>,</w:t>
      </w:r>
      <w:r w:rsidR="0067294F" w:rsidRPr="00482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místním poplatku za provozovaný výherní hrací přístroj, každý koncový interaktivní </w:t>
      </w:r>
      <w:proofErr w:type="spellStart"/>
      <w:r>
        <w:rPr>
          <w:rFonts w:ascii="Arial" w:hAnsi="Arial" w:cs="Arial"/>
        </w:rPr>
        <w:t>videoloterní</w:t>
      </w:r>
      <w:proofErr w:type="spellEnd"/>
      <w:r>
        <w:rPr>
          <w:rFonts w:ascii="Arial" w:hAnsi="Arial" w:cs="Arial"/>
        </w:rPr>
        <w:t xml:space="preserve"> terminál a každé herní místo lokálního herního systému</w:t>
      </w:r>
      <w:r w:rsidR="005A08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7.12.2011.</w:t>
      </w:r>
    </w:p>
    <w:p w:rsidR="00482191" w:rsidRDefault="00482191" w:rsidP="0067294F">
      <w:pPr>
        <w:spacing w:line="276" w:lineRule="auto"/>
        <w:contextualSpacing/>
        <w:rPr>
          <w:rFonts w:ascii="Arial" w:hAnsi="Arial" w:cs="Arial"/>
        </w:rPr>
      </w:pPr>
    </w:p>
    <w:p w:rsidR="0067294F" w:rsidRPr="009C1536" w:rsidRDefault="0067294F" w:rsidP="0067294F">
      <w:pPr>
        <w:spacing w:line="276" w:lineRule="auto"/>
        <w:contextualSpacing/>
        <w:rPr>
          <w:rFonts w:ascii="Arial" w:hAnsi="Arial" w:cs="Arial"/>
          <w:b/>
        </w:rPr>
      </w:pPr>
      <w:r w:rsidRPr="009C1536">
        <w:rPr>
          <w:rFonts w:ascii="Arial" w:hAnsi="Arial" w:cs="Arial"/>
          <w:b/>
        </w:rPr>
        <w:t>Čl. 2</w:t>
      </w:r>
    </w:p>
    <w:p w:rsidR="0067294F" w:rsidRPr="000E47DB" w:rsidRDefault="0067294F" w:rsidP="0067294F">
      <w:pPr>
        <w:spacing w:line="276" w:lineRule="auto"/>
        <w:contextualSpacing/>
        <w:rPr>
          <w:rFonts w:ascii="Arial" w:hAnsi="Arial" w:cs="Arial"/>
          <w:b/>
        </w:rPr>
      </w:pPr>
      <w:r w:rsidRPr="000E47DB">
        <w:rPr>
          <w:rFonts w:ascii="Arial" w:hAnsi="Arial" w:cs="Arial"/>
          <w:b/>
        </w:rPr>
        <w:t>Účinnost</w:t>
      </w:r>
    </w:p>
    <w:p w:rsidR="0067294F" w:rsidRPr="00482191" w:rsidRDefault="0067294F" w:rsidP="0067294F">
      <w:pPr>
        <w:spacing w:line="276" w:lineRule="auto"/>
        <w:contextualSpacing/>
        <w:rPr>
          <w:rFonts w:ascii="Arial" w:hAnsi="Arial" w:cs="Arial"/>
        </w:rPr>
      </w:pPr>
    </w:p>
    <w:p w:rsidR="0067294F" w:rsidRPr="00482191" w:rsidRDefault="0067294F" w:rsidP="009C1536">
      <w:pPr>
        <w:spacing w:line="276" w:lineRule="auto"/>
        <w:contextualSpacing/>
        <w:jc w:val="both"/>
        <w:rPr>
          <w:rFonts w:ascii="Arial" w:hAnsi="Arial" w:cs="Arial"/>
        </w:rPr>
      </w:pPr>
      <w:r w:rsidRPr="00482191">
        <w:rPr>
          <w:rFonts w:ascii="Arial" w:hAnsi="Arial" w:cs="Arial"/>
        </w:rPr>
        <w:t xml:space="preserve">Tato obecně závazná vyhláška nabývá účinnosti </w:t>
      </w:r>
      <w:r w:rsidR="000E47DB" w:rsidRPr="000E47DB">
        <w:rPr>
          <w:rFonts w:ascii="Arial" w:hAnsi="Arial" w:cs="Arial"/>
        </w:rPr>
        <w:t>počátkem patnáctého dne následujícího po dni jejího vyhlášení.</w:t>
      </w:r>
    </w:p>
    <w:p w:rsidR="0067294F" w:rsidRDefault="0067294F" w:rsidP="0037718D">
      <w:pPr>
        <w:spacing w:line="276" w:lineRule="auto"/>
        <w:contextualSpacing/>
        <w:rPr>
          <w:rFonts w:ascii="Arial" w:hAnsi="Arial" w:cs="Arial"/>
          <w:b/>
        </w:rPr>
      </w:pPr>
    </w:p>
    <w:p w:rsidR="0067294F" w:rsidRDefault="0067294F" w:rsidP="0037718D">
      <w:pPr>
        <w:spacing w:line="276" w:lineRule="auto"/>
        <w:contextualSpacing/>
        <w:rPr>
          <w:rFonts w:ascii="Arial" w:hAnsi="Arial" w:cs="Arial"/>
          <w:b/>
        </w:rPr>
      </w:pPr>
    </w:p>
    <w:p w:rsidR="000E47DB" w:rsidRDefault="000E47DB" w:rsidP="000E47DB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Ing. Zbyněk Lysý</w:t>
      </w:r>
      <w:r w:rsidR="00B80CED">
        <w:rPr>
          <w:rFonts w:ascii="Arial" w:hAnsi="Arial" w:cs="Arial"/>
          <w:bCs/>
          <w:color w:val="000000"/>
          <w:sz w:val="22"/>
          <w:szCs w:val="22"/>
        </w:rPr>
        <w:t xml:space="preserve"> v.r.</w:t>
      </w:r>
      <w:r w:rsidR="007B1F0A" w:rsidRPr="00D67E6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B80CED">
        <w:rPr>
          <w:rFonts w:ascii="Arial" w:hAnsi="Arial" w:cs="Arial"/>
          <w:bCs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bCs/>
          <w:color w:val="000000"/>
          <w:sz w:val="22"/>
          <w:szCs w:val="22"/>
        </w:rPr>
        <w:t>Mgr. Michal Švagerka, MBA, LL.M.</w:t>
      </w:r>
      <w:r w:rsidR="00B80CED">
        <w:rPr>
          <w:rFonts w:ascii="Arial" w:hAnsi="Arial" w:cs="Arial"/>
          <w:bCs/>
          <w:color w:val="000000"/>
          <w:sz w:val="22"/>
          <w:szCs w:val="22"/>
        </w:rPr>
        <w:t xml:space="preserve"> v.r.</w:t>
      </w:r>
    </w:p>
    <w:p w:rsidR="007B1F0A" w:rsidRPr="00D67E6A" w:rsidRDefault="000E47DB" w:rsidP="000E47DB">
      <w:pPr>
        <w:pStyle w:val="standard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</w:t>
      </w:r>
      <w:r w:rsidR="007B1F0A" w:rsidRPr="00D67E6A">
        <w:rPr>
          <w:rFonts w:ascii="Arial" w:hAnsi="Arial" w:cs="Arial"/>
          <w:bCs/>
          <w:color w:val="000000"/>
          <w:sz w:val="22"/>
          <w:szCs w:val="22"/>
        </w:rPr>
        <w:t>starosta</w:t>
      </w:r>
      <w:r w:rsidR="007B1F0A" w:rsidRPr="00D67E6A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             </w:t>
      </w:r>
      <w:r w:rsidR="00D67E6A" w:rsidRPr="00D67E6A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                        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ab/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ab/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ab/>
        <w:t xml:space="preserve">     </w:t>
      </w:r>
      <w:r w:rsidR="007B1F0A" w:rsidRPr="00D67E6A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="007B1F0A" w:rsidRPr="00D67E6A">
        <w:rPr>
          <w:rFonts w:ascii="Arial" w:hAnsi="Arial" w:cs="Arial"/>
          <w:bCs/>
          <w:color w:val="000000"/>
          <w:sz w:val="22"/>
          <w:szCs w:val="22"/>
        </w:rPr>
        <w:t>místostaros</w:t>
      </w:r>
      <w:r>
        <w:rPr>
          <w:rFonts w:ascii="Arial" w:hAnsi="Arial" w:cs="Arial"/>
          <w:bCs/>
          <w:color w:val="000000"/>
          <w:sz w:val="22"/>
          <w:szCs w:val="22"/>
        </w:rPr>
        <w:t>t</w:t>
      </w:r>
      <w:r w:rsidR="007B1F0A" w:rsidRPr="00D67E6A">
        <w:rPr>
          <w:rFonts w:ascii="Arial" w:hAnsi="Arial" w:cs="Arial"/>
          <w:bCs/>
          <w:color w:val="000000"/>
          <w:sz w:val="22"/>
          <w:szCs w:val="22"/>
        </w:rPr>
        <w:t xml:space="preserve">a            </w:t>
      </w:r>
    </w:p>
    <w:sectPr w:rsidR="007B1F0A" w:rsidRPr="00D67E6A" w:rsidSect="000A4572">
      <w:headerReference w:type="default" r:id="rId8"/>
      <w:pgSz w:w="11906" w:h="16838"/>
      <w:pgMar w:top="1361" w:right="1134" w:bottom="851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D6" w:rsidRDefault="00D300D6">
      <w:r>
        <w:separator/>
      </w:r>
    </w:p>
  </w:endnote>
  <w:endnote w:type="continuationSeparator" w:id="0">
    <w:p w:rsidR="00D300D6" w:rsidRDefault="00D3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D6" w:rsidRDefault="00D300D6">
      <w:r>
        <w:separator/>
      </w:r>
    </w:p>
  </w:footnote>
  <w:footnote w:type="continuationSeparator" w:id="0">
    <w:p w:rsidR="00D300D6" w:rsidRDefault="00D3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E76" w:rsidRDefault="00FA6E76" w:rsidP="002C5710">
    <w:pPr>
      <w:pStyle w:val="Zhlav"/>
      <w:jc w:val="left"/>
      <w:rPr>
        <w:b/>
      </w:rPr>
    </w:pPr>
  </w:p>
  <w:p w:rsidR="007D667B" w:rsidRPr="002D5B07" w:rsidRDefault="007D667B" w:rsidP="00502A8E">
    <w:pPr>
      <w:pStyle w:val="Zhlav"/>
      <w:tabs>
        <w:tab w:val="clear" w:pos="4536"/>
        <w:tab w:val="clear" w:pos="9072"/>
        <w:tab w:val="left" w:pos="1600"/>
      </w:tabs>
      <w:spacing w:after="0" w:afterAutospacing="0"/>
      <w:rPr>
        <w:rFonts w:ascii="Arial" w:hAnsi="Arial" w:cs="Arial"/>
        <w:b/>
      </w:rPr>
    </w:pPr>
    <w:r w:rsidRPr="002D5B07">
      <w:rPr>
        <w:rFonts w:ascii="Arial" w:hAnsi="Arial" w:cs="Arial"/>
        <w:b/>
      </w:rPr>
      <w:t>Město Dubňany</w:t>
    </w:r>
  </w:p>
  <w:p w:rsidR="007D667B" w:rsidRPr="002D5B07" w:rsidRDefault="007D667B" w:rsidP="00502A8E">
    <w:pPr>
      <w:pStyle w:val="Zhlav"/>
      <w:tabs>
        <w:tab w:val="clear" w:pos="4536"/>
        <w:tab w:val="clear" w:pos="9072"/>
        <w:tab w:val="left" w:pos="1600"/>
      </w:tabs>
      <w:spacing w:after="0" w:afterAutospacing="0"/>
      <w:rPr>
        <w:rFonts w:ascii="Arial" w:hAnsi="Arial" w:cs="Arial"/>
        <w:b/>
      </w:rPr>
    </w:pPr>
    <w:r w:rsidRPr="002D5B07">
      <w:rPr>
        <w:rFonts w:ascii="Arial" w:hAnsi="Arial" w:cs="Arial"/>
        <w:b/>
      </w:rPr>
      <w:t>Zastupitelstvo města Dubňany</w:t>
    </w:r>
  </w:p>
  <w:p w:rsidR="00B43D57" w:rsidRDefault="00B43D57" w:rsidP="007D667B">
    <w:pPr>
      <w:pStyle w:val="Zhlav"/>
      <w:spacing w:after="0" w:afterAutospacing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443BED"/>
    <w:multiLevelType w:val="multilevel"/>
    <w:tmpl w:val="4EDE25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urier New" w:eastAsia="Times New Roman" w:hAnsi="Courier New" w:cs="Courier New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A4572"/>
    <w:rsid w:val="000B2F29"/>
    <w:rsid w:val="000B4D44"/>
    <w:rsid w:val="000B610F"/>
    <w:rsid w:val="000C3B9B"/>
    <w:rsid w:val="000C6CBB"/>
    <w:rsid w:val="000E47DB"/>
    <w:rsid w:val="000E565A"/>
    <w:rsid w:val="000F0D72"/>
    <w:rsid w:val="00132145"/>
    <w:rsid w:val="00154F39"/>
    <w:rsid w:val="00164711"/>
    <w:rsid w:val="0017485B"/>
    <w:rsid w:val="00181FC7"/>
    <w:rsid w:val="00191409"/>
    <w:rsid w:val="001B0477"/>
    <w:rsid w:val="001C2D2F"/>
    <w:rsid w:val="001E16DD"/>
    <w:rsid w:val="001E6E2A"/>
    <w:rsid w:val="002018AD"/>
    <w:rsid w:val="002223EB"/>
    <w:rsid w:val="00237FD0"/>
    <w:rsid w:val="0025437E"/>
    <w:rsid w:val="0026413B"/>
    <w:rsid w:val="002824A7"/>
    <w:rsid w:val="002B3C2F"/>
    <w:rsid w:val="002B51B3"/>
    <w:rsid w:val="002B7506"/>
    <w:rsid w:val="002C5710"/>
    <w:rsid w:val="002D2A22"/>
    <w:rsid w:val="002D5B07"/>
    <w:rsid w:val="002E3A5D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718D"/>
    <w:rsid w:val="0038221A"/>
    <w:rsid w:val="00391D45"/>
    <w:rsid w:val="003C1B30"/>
    <w:rsid w:val="003E405C"/>
    <w:rsid w:val="003F4FD0"/>
    <w:rsid w:val="00403D44"/>
    <w:rsid w:val="00405FFB"/>
    <w:rsid w:val="004141B8"/>
    <w:rsid w:val="00423EC6"/>
    <w:rsid w:val="00455DD8"/>
    <w:rsid w:val="004569D0"/>
    <w:rsid w:val="00467575"/>
    <w:rsid w:val="00477984"/>
    <w:rsid w:val="00481309"/>
    <w:rsid w:val="00482191"/>
    <w:rsid w:val="0048236F"/>
    <w:rsid w:val="00493E4F"/>
    <w:rsid w:val="004949C3"/>
    <w:rsid w:val="004A6012"/>
    <w:rsid w:val="004B420B"/>
    <w:rsid w:val="004D2BA6"/>
    <w:rsid w:val="004E7C4D"/>
    <w:rsid w:val="00502A8E"/>
    <w:rsid w:val="005064A5"/>
    <w:rsid w:val="00511FF1"/>
    <w:rsid w:val="00521E4B"/>
    <w:rsid w:val="00531B0F"/>
    <w:rsid w:val="005346CC"/>
    <w:rsid w:val="005410FC"/>
    <w:rsid w:val="00552808"/>
    <w:rsid w:val="005559C4"/>
    <w:rsid w:val="00592549"/>
    <w:rsid w:val="00593274"/>
    <w:rsid w:val="00593AC5"/>
    <w:rsid w:val="00596D82"/>
    <w:rsid w:val="005A08B1"/>
    <w:rsid w:val="005A201F"/>
    <w:rsid w:val="005A720C"/>
    <w:rsid w:val="005B3A72"/>
    <w:rsid w:val="005B3FD8"/>
    <w:rsid w:val="005E7A87"/>
    <w:rsid w:val="005F094F"/>
    <w:rsid w:val="005F3CA4"/>
    <w:rsid w:val="00610110"/>
    <w:rsid w:val="00612661"/>
    <w:rsid w:val="00626974"/>
    <w:rsid w:val="0063659F"/>
    <w:rsid w:val="00663C6D"/>
    <w:rsid w:val="00664177"/>
    <w:rsid w:val="0067294F"/>
    <w:rsid w:val="00685A80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C74"/>
    <w:rsid w:val="00777EB2"/>
    <w:rsid w:val="00781271"/>
    <w:rsid w:val="007B1F0A"/>
    <w:rsid w:val="007D087D"/>
    <w:rsid w:val="007D4229"/>
    <w:rsid w:val="007D667B"/>
    <w:rsid w:val="007F7F17"/>
    <w:rsid w:val="008223CF"/>
    <w:rsid w:val="00830FD6"/>
    <w:rsid w:val="00833C29"/>
    <w:rsid w:val="00844EC5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27E0"/>
    <w:rsid w:val="008C088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5945"/>
    <w:rsid w:val="00907411"/>
    <w:rsid w:val="009129BB"/>
    <w:rsid w:val="00921A5A"/>
    <w:rsid w:val="00942E81"/>
    <w:rsid w:val="009508FA"/>
    <w:rsid w:val="00967DE6"/>
    <w:rsid w:val="009918B5"/>
    <w:rsid w:val="009B3489"/>
    <w:rsid w:val="009C153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0E60"/>
    <w:rsid w:val="00A3719A"/>
    <w:rsid w:val="00A41A87"/>
    <w:rsid w:val="00A42297"/>
    <w:rsid w:val="00A46054"/>
    <w:rsid w:val="00A464C9"/>
    <w:rsid w:val="00A60454"/>
    <w:rsid w:val="00A8365F"/>
    <w:rsid w:val="00A847F8"/>
    <w:rsid w:val="00AC4F2C"/>
    <w:rsid w:val="00AD67EC"/>
    <w:rsid w:val="00B13395"/>
    <w:rsid w:val="00B206A7"/>
    <w:rsid w:val="00B27732"/>
    <w:rsid w:val="00B4064C"/>
    <w:rsid w:val="00B43D57"/>
    <w:rsid w:val="00B50D1A"/>
    <w:rsid w:val="00B54D77"/>
    <w:rsid w:val="00B670A9"/>
    <w:rsid w:val="00B77A67"/>
    <w:rsid w:val="00B80CED"/>
    <w:rsid w:val="00B84BBA"/>
    <w:rsid w:val="00B85E70"/>
    <w:rsid w:val="00B86811"/>
    <w:rsid w:val="00B870D8"/>
    <w:rsid w:val="00BA0CDA"/>
    <w:rsid w:val="00BD4A7D"/>
    <w:rsid w:val="00BD6700"/>
    <w:rsid w:val="00BF4973"/>
    <w:rsid w:val="00C0779F"/>
    <w:rsid w:val="00C13361"/>
    <w:rsid w:val="00C42435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00D6"/>
    <w:rsid w:val="00D320E5"/>
    <w:rsid w:val="00D52FC4"/>
    <w:rsid w:val="00D60273"/>
    <w:rsid w:val="00D63CCB"/>
    <w:rsid w:val="00D67E6A"/>
    <w:rsid w:val="00D9652F"/>
    <w:rsid w:val="00DC375C"/>
    <w:rsid w:val="00DE536F"/>
    <w:rsid w:val="00E132DB"/>
    <w:rsid w:val="00E16EFB"/>
    <w:rsid w:val="00E222ED"/>
    <w:rsid w:val="00E4247A"/>
    <w:rsid w:val="00E470C2"/>
    <w:rsid w:val="00E66429"/>
    <w:rsid w:val="00E74415"/>
    <w:rsid w:val="00E858C1"/>
    <w:rsid w:val="00E937D3"/>
    <w:rsid w:val="00EC3513"/>
    <w:rsid w:val="00EC4B9D"/>
    <w:rsid w:val="00ED3129"/>
    <w:rsid w:val="00ED47FF"/>
    <w:rsid w:val="00ED5D64"/>
    <w:rsid w:val="00F00646"/>
    <w:rsid w:val="00F03F38"/>
    <w:rsid w:val="00F15096"/>
    <w:rsid w:val="00F21B7F"/>
    <w:rsid w:val="00F21D44"/>
    <w:rsid w:val="00F363FB"/>
    <w:rsid w:val="00F45FB4"/>
    <w:rsid w:val="00F6045D"/>
    <w:rsid w:val="00F67A40"/>
    <w:rsid w:val="00F716C9"/>
    <w:rsid w:val="00F72D50"/>
    <w:rsid w:val="00F73152"/>
    <w:rsid w:val="00F74B0A"/>
    <w:rsid w:val="00F751B9"/>
    <w:rsid w:val="00F86985"/>
    <w:rsid w:val="00F9203E"/>
    <w:rsid w:val="00FA15BD"/>
    <w:rsid w:val="00FA3D1C"/>
    <w:rsid w:val="00FA6D81"/>
    <w:rsid w:val="00FA6E76"/>
    <w:rsid w:val="00FB319D"/>
    <w:rsid w:val="00FB52B2"/>
    <w:rsid w:val="00FB6C7B"/>
    <w:rsid w:val="00FC2D8D"/>
    <w:rsid w:val="00FD6B2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BABB03-7457-42E3-BCEF-0263B132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pPr>
      <w:spacing w:after="100" w:afterAutospacing="1"/>
      <w:jc w:val="center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391D45"/>
    <w:pPr>
      <w:ind w:left="708"/>
    </w:pPr>
  </w:style>
  <w:style w:type="character" w:customStyle="1" w:styleId="apple-converted-space">
    <w:name w:val="apple-converted-space"/>
    <w:rsid w:val="007B1F0A"/>
    <w:rPr>
      <w:rFonts w:cs="Times New Roman"/>
    </w:rPr>
  </w:style>
  <w:style w:type="paragraph" w:customStyle="1" w:styleId="standard">
    <w:name w:val="standard"/>
    <w:basedOn w:val="Normln"/>
    <w:rsid w:val="007B1F0A"/>
    <w:pPr>
      <w:spacing w:before="100" w:beforeAutospacing="1"/>
    </w:pPr>
    <w:rPr>
      <w:rFonts w:eastAsia="Calibri"/>
    </w:rPr>
  </w:style>
  <w:style w:type="paragraph" w:styleId="Zpat">
    <w:name w:val="footer"/>
    <w:basedOn w:val="Normln"/>
    <w:link w:val="ZpatChar"/>
    <w:rsid w:val="00B43D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43D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D5CC-9A4A-45E2-9FE1-F237C8DB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Margetíková</cp:lastModifiedBy>
  <cp:revision>2</cp:revision>
  <cp:lastPrinted>2020-02-13T07:22:00Z</cp:lastPrinted>
  <dcterms:created xsi:type="dcterms:W3CDTF">2024-12-18T08:36:00Z</dcterms:created>
  <dcterms:modified xsi:type="dcterms:W3CDTF">2024-12-18T08:36:00Z</dcterms:modified>
</cp:coreProperties>
</file>