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AB72" w14:textId="77777777" w:rsidR="00E456C5" w:rsidRPr="00C24539" w:rsidRDefault="00E456C5" w:rsidP="00E456C5">
      <w:pPr>
        <w:pStyle w:val="Normln1"/>
        <w:jc w:val="center"/>
        <w:rPr>
          <w:b/>
          <w:sz w:val="36"/>
          <w:szCs w:val="36"/>
        </w:rPr>
      </w:pPr>
      <w:r w:rsidRPr="00C24539">
        <w:rPr>
          <w:b/>
          <w:sz w:val="36"/>
          <w:szCs w:val="36"/>
        </w:rPr>
        <w:t>Město Jaroměř</w:t>
      </w:r>
    </w:p>
    <w:p w14:paraId="17FD2170" w14:textId="77777777" w:rsidR="00E456C5" w:rsidRDefault="00C24539" w:rsidP="00E456C5">
      <w:pPr>
        <w:pStyle w:val="Normln1"/>
        <w:jc w:val="center"/>
        <w:rPr>
          <w:b/>
          <w:sz w:val="28"/>
          <w:szCs w:val="28"/>
        </w:rPr>
      </w:pPr>
      <w:r>
        <w:rPr>
          <w:b/>
          <w:sz w:val="28"/>
          <w:szCs w:val="28"/>
        </w:rPr>
        <w:t xml:space="preserve">Zastupitelstvo města </w:t>
      </w:r>
    </w:p>
    <w:p w14:paraId="64F8842D" w14:textId="77777777" w:rsidR="00C24539" w:rsidRDefault="00C24539" w:rsidP="00E456C5">
      <w:pPr>
        <w:pStyle w:val="Normln1"/>
        <w:jc w:val="center"/>
        <w:rPr>
          <w:sz w:val="22"/>
          <w:szCs w:val="22"/>
        </w:rPr>
      </w:pPr>
    </w:p>
    <w:p w14:paraId="2CF39EEC" w14:textId="1730473F" w:rsidR="000908AF" w:rsidRPr="000908AF" w:rsidRDefault="004B1F2F" w:rsidP="000908AF">
      <w:pPr>
        <w:pStyle w:val="Normln1"/>
        <w:jc w:val="center"/>
        <w:rPr>
          <w:sz w:val="22"/>
          <w:szCs w:val="22"/>
        </w:rPr>
      </w:pPr>
      <w:r>
        <w:rPr>
          <w:noProof/>
        </w:rPr>
        <w:drawing>
          <wp:inline distT="0" distB="0" distL="0" distR="0" wp14:anchorId="4664C7CA" wp14:editId="1436D905">
            <wp:extent cx="1028700" cy="11239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123950"/>
                    </a:xfrm>
                    <a:prstGeom prst="rect">
                      <a:avLst/>
                    </a:prstGeom>
                    <a:noFill/>
                    <a:ln>
                      <a:noFill/>
                    </a:ln>
                  </pic:spPr>
                </pic:pic>
              </a:graphicData>
            </a:graphic>
          </wp:inline>
        </w:drawing>
      </w:r>
    </w:p>
    <w:p w14:paraId="19247EC8" w14:textId="77777777" w:rsidR="00E456C5" w:rsidRDefault="00C24539" w:rsidP="00E456C5">
      <w:pPr>
        <w:pStyle w:val="Normln1"/>
        <w:jc w:val="center"/>
        <w:rPr>
          <w:b/>
          <w:sz w:val="32"/>
        </w:rPr>
      </w:pPr>
      <w:r>
        <w:rPr>
          <w:b/>
          <w:sz w:val="32"/>
        </w:rPr>
        <w:t>------------------------------------------------------------------------------</w:t>
      </w:r>
    </w:p>
    <w:p w14:paraId="2820773B" w14:textId="77777777" w:rsidR="00E456C5" w:rsidRDefault="00E456C5" w:rsidP="00E456C5">
      <w:pPr>
        <w:pStyle w:val="Normln1"/>
        <w:jc w:val="center"/>
        <w:rPr>
          <w:b/>
          <w:sz w:val="32"/>
        </w:rPr>
      </w:pPr>
    </w:p>
    <w:p w14:paraId="008ACB3C" w14:textId="77777777" w:rsidR="00C24539" w:rsidRPr="00C24539" w:rsidRDefault="00E456C5" w:rsidP="00E456C5">
      <w:pPr>
        <w:pStyle w:val="Normln1"/>
        <w:jc w:val="center"/>
        <w:rPr>
          <w:b/>
          <w:sz w:val="28"/>
          <w:szCs w:val="28"/>
        </w:rPr>
      </w:pPr>
      <w:r w:rsidRPr="00C24539">
        <w:rPr>
          <w:b/>
          <w:sz w:val="28"/>
          <w:szCs w:val="28"/>
        </w:rPr>
        <w:t>Obecně závazná vyhláška</w:t>
      </w:r>
    </w:p>
    <w:p w14:paraId="67A36422" w14:textId="77777777" w:rsidR="00D661D5" w:rsidRDefault="00D661D5" w:rsidP="00E456C5">
      <w:pPr>
        <w:pStyle w:val="Normln1"/>
        <w:jc w:val="center"/>
        <w:rPr>
          <w:b/>
          <w:bCs/>
          <w:sz w:val="28"/>
          <w:szCs w:val="28"/>
        </w:rPr>
      </w:pPr>
      <w:bookmarkStart w:id="0" w:name="_Hlk94856838"/>
    </w:p>
    <w:p w14:paraId="0245540F" w14:textId="77777777" w:rsidR="00E456C5" w:rsidRPr="0085410F" w:rsidRDefault="0085410F" w:rsidP="00E456C5">
      <w:pPr>
        <w:pStyle w:val="Normln1"/>
        <w:jc w:val="center"/>
        <w:rPr>
          <w:b/>
          <w:bCs/>
          <w:sz w:val="28"/>
          <w:szCs w:val="22"/>
        </w:rPr>
      </w:pPr>
      <w:r w:rsidRPr="00C24539">
        <w:rPr>
          <w:b/>
          <w:bCs/>
          <w:sz w:val="28"/>
          <w:szCs w:val="28"/>
        </w:rPr>
        <w:t>o stanovení obecního systému odpadového hospodářství</w:t>
      </w:r>
    </w:p>
    <w:bookmarkEnd w:id="0"/>
    <w:p w14:paraId="38B66B03" w14:textId="77777777" w:rsidR="00011081" w:rsidRDefault="00011081" w:rsidP="00E456C5">
      <w:pPr>
        <w:pStyle w:val="Normln1"/>
        <w:jc w:val="center"/>
        <w:rPr>
          <w:b/>
        </w:rPr>
      </w:pPr>
    </w:p>
    <w:p w14:paraId="49342856" w14:textId="77777777" w:rsidR="00011081" w:rsidRPr="00011081" w:rsidRDefault="00011081" w:rsidP="00011081">
      <w:pPr>
        <w:pStyle w:val="Zkladntextodsazen2"/>
        <w:ind w:left="0" w:firstLine="0"/>
        <w:rPr>
          <w:szCs w:val="24"/>
        </w:rPr>
      </w:pPr>
      <w:r w:rsidRPr="00011081">
        <w:rPr>
          <w:szCs w:val="24"/>
        </w:rPr>
        <w:t xml:space="preserve">Zastupitelstvo </w:t>
      </w:r>
      <w:r>
        <w:t>města Jaroměře</w:t>
      </w:r>
      <w:r w:rsidRPr="00011081">
        <w:rPr>
          <w:szCs w:val="24"/>
        </w:rPr>
        <w:t xml:space="preserve"> se na svém zasedání </w:t>
      </w:r>
      <w:r w:rsidRPr="00F75DC4">
        <w:rPr>
          <w:szCs w:val="24"/>
        </w:rPr>
        <w:t>dne</w:t>
      </w:r>
      <w:r w:rsidR="00D611AA" w:rsidRPr="00F75DC4">
        <w:rPr>
          <w:szCs w:val="24"/>
          <w:lang w:val="cs-CZ"/>
        </w:rPr>
        <w:t xml:space="preserve"> </w:t>
      </w:r>
      <w:r w:rsidR="00F75DC4" w:rsidRPr="00F75DC4">
        <w:rPr>
          <w:szCs w:val="24"/>
          <w:lang w:val="cs-CZ"/>
        </w:rPr>
        <w:t>23</w:t>
      </w:r>
      <w:r w:rsidR="00440A20" w:rsidRPr="00F75DC4">
        <w:rPr>
          <w:szCs w:val="24"/>
          <w:lang w:val="cs-CZ"/>
        </w:rPr>
        <w:t>.</w:t>
      </w:r>
      <w:r w:rsidR="00664451" w:rsidRPr="00F75DC4">
        <w:rPr>
          <w:szCs w:val="24"/>
          <w:lang w:val="cs-CZ"/>
        </w:rPr>
        <w:t>0</w:t>
      </w:r>
      <w:r w:rsidR="00F75DC4" w:rsidRPr="00F75DC4">
        <w:rPr>
          <w:szCs w:val="24"/>
          <w:lang w:val="cs-CZ"/>
        </w:rPr>
        <w:t>2</w:t>
      </w:r>
      <w:r w:rsidR="00664451" w:rsidRPr="00F75DC4">
        <w:rPr>
          <w:szCs w:val="24"/>
          <w:lang w:val="cs-CZ"/>
        </w:rPr>
        <w:t>.</w:t>
      </w:r>
      <w:r w:rsidR="00C24539" w:rsidRPr="00F75DC4">
        <w:rPr>
          <w:szCs w:val="24"/>
          <w:lang w:val="cs-CZ"/>
        </w:rPr>
        <w:t>202</w:t>
      </w:r>
      <w:r w:rsidR="00664451" w:rsidRPr="00F75DC4">
        <w:rPr>
          <w:szCs w:val="24"/>
          <w:lang w:val="cs-CZ"/>
        </w:rPr>
        <w:t>2</w:t>
      </w:r>
      <w:r w:rsidRPr="00011081">
        <w:rPr>
          <w:szCs w:val="24"/>
        </w:rPr>
        <w:t xml:space="preserve"> usnesením č.</w:t>
      </w:r>
      <w:r w:rsidR="00F75DC4">
        <w:rPr>
          <w:szCs w:val="24"/>
          <w:lang w:val="cs-CZ"/>
        </w:rPr>
        <w:t xml:space="preserve"> </w:t>
      </w:r>
      <w:r w:rsidR="00F75DC4" w:rsidRPr="00F75DC4">
        <w:rPr>
          <w:szCs w:val="24"/>
          <w:lang w:val="cs-CZ"/>
        </w:rPr>
        <w:t>0105-01-2022-OZP-ZM</w:t>
      </w:r>
      <w:r w:rsidR="00440A20" w:rsidRPr="00440A20">
        <w:t xml:space="preserve"> </w:t>
      </w:r>
      <w:r w:rsidRPr="00011081">
        <w:rPr>
          <w:szCs w:val="24"/>
        </w:rPr>
        <w:t xml:space="preserve">usneslo vydat na </w:t>
      </w:r>
      <w:r w:rsidRPr="00C63680">
        <w:rPr>
          <w:szCs w:val="24"/>
        </w:rPr>
        <w:t xml:space="preserve">základě </w:t>
      </w:r>
      <w:r w:rsidR="00F05814" w:rsidRPr="00C63680">
        <w:rPr>
          <w:szCs w:val="24"/>
        </w:rPr>
        <w:t xml:space="preserve">§ </w:t>
      </w:r>
      <w:r w:rsidR="0085410F">
        <w:rPr>
          <w:szCs w:val="24"/>
        </w:rPr>
        <w:t xml:space="preserve">59 </w:t>
      </w:r>
      <w:r w:rsidR="00F05814" w:rsidRPr="00C63680">
        <w:rPr>
          <w:szCs w:val="24"/>
        </w:rPr>
        <w:t xml:space="preserve">odst. </w:t>
      </w:r>
      <w:r w:rsidR="0085410F">
        <w:rPr>
          <w:szCs w:val="24"/>
        </w:rPr>
        <w:t>4</w:t>
      </w:r>
      <w:r w:rsidR="00F05814" w:rsidRPr="00C63680">
        <w:rPr>
          <w:szCs w:val="24"/>
        </w:rPr>
        <w:t xml:space="preserve"> zákona č. </w:t>
      </w:r>
      <w:r w:rsidR="0085410F">
        <w:rPr>
          <w:szCs w:val="24"/>
        </w:rPr>
        <w:t>541/2020</w:t>
      </w:r>
      <w:r w:rsidRPr="00011081">
        <w:rPr>
          <w:szCs w:val="24"/>
        </w:rPr>
        <w:t xml:space="preserve">, o odpadech </w:t>
      </w:r>
      <w:r w:rsidR="0085410F">
        <w:rPr>
          <w:szCs w:val="24"/>
        </w:rPr>
        <w:t xml:space="preserve">(dále jen „zákon o odpadech“), </w:t>
      </w:r>
      <w:r w:rsidRPr="00011081">
        <w:rPr>
          <w:szCs w:val="24"/>
        </w:rPr>
        <w:t>a v souladu s § 10 písm. d) a § 84 odst. 2 písm. h) zákona č. 128/2000 Sb., o obcích (obecní zřízení), ve znění pozdějších předpisů (dále jen „zákon o obcích“), tuto obecně závaznou vyhlášku</w:t>
      </w:r>
      <w:r w:rsidR="00F64171">
        <w:rPr>
          <w:szCs w:val="24"/>
        </w:rPr>
        <w:t xml:space="preserve"> (dále jen </w:t>
      </w:r>
      <w:r w:rsidR="002675F1">
        <w:rPr>
          <w:szCs w:val="24"/>
          <w:lang w:val="cs-CZ"/>
        </w:rPr>
        <w:t>„</w:t>
      </w:r>
      <w:r w:rsidR="00803241">
        <w:rPr>
          <w:szCs w:val="24"/>
          <w:lang w:val="cs-CZ"/>
        </w:rPr>
        <w:t xml:space="preserve">obecně závazná </w:t>
      </w:r>
      <w:r w:rsidR="00F64171">
        <w:rPr>
          <w:szCs w:val="24"/>
        </w:rPr>
        <w:t>vyhláška</w:t>
      </w:r>
      <w:r w:rsidR="002675F1">
        <w:rPr>
          <w:szCs w:val="24"/>
          <w:lang w:val="cs-CZ"/>
        </w:rPr>
        <w:t>“</w:t>
      </w:r>
      <w:r w:rsidR="00F64171">
        <w:rPr>
          <w:szCs w:val="24"/>
        </w:rPr>
        <w:t>).</w:t>
      </w:r>
    </w:p>
    <w:p w14:paraId="70FC3857" w14:textId="77777777" w:rsidR="001D6D9E" w:rsidRDefault="001D6D9E" w:rsidP="001D6D9E">
      <w:pPr>
        <w:pStyle w:val="Normln1"/>
        <w:jc w:val="both"/>
      </w:pPr>
    </w:p>
    <w:p w14:paraId="170A5E4A" w14:textId="77777777" w:rsidR="00440A20" w:rsidRDefault="00440A20" w:rsidP="001D6D9E">
      <w:pPr>
        <w:pStyle w:val="Normln1"/>
        <w:jc w:val="both"/>
      </w:pPr>
    </w:p>
    <w:p w14:paraId="03CFF9F4" w14:textId="77777777" w:rsidR="003D1792" w:rsidRPr="001B434C" w:rsidRDefault="003D1792" w:rsidP="001B434C">
      <w:pPr>
        <w:jc w:val="center"/>
        <w:rPr>
          <w:b/>
        </w:rPr>
      </w:pPr>
      <w:r w:rsidRPr="001B434C">
        <w:rPr>
          <w:b/>
        </w:rPr>
        <w:t>Článek 1</w:t>
      </w:r>
    </w:p>
    <w:p w14:paraId="5CB4BA8A" w14:textId="77777777" w:rsidR="003D1792" w:rsidRDefault="00C63680" w:rsidP="001B434C">
      <w:pPr>
        <w:jc w:val="center"/>
        <w:rPr>
          <w:b/>
        </w:rPr>
      </w:pPr>
      <w:r>
        <w:rPr>
          <w:b/>
        </w:rPr>
        <w:t>Úvodní ustanovení</w:t>
      </w:r>
    </w:p>
    <w:p w14:paraId="1C65231E" w14:textId="77777777" w:rsidR="00446515" w:rsidRPr="001B434C" w:rsidRDefault="00446515" w:rsidP="001B434C">
      <w:pPr>
        <w:jc w:val="center"/>
        <w:rPr>
          <w:b/>
        </w:rPr>
      </w:pPr>
    </w:p>
    <w:p w14:paraId="6F00E759" w14:textId="77777777" w:rsidR="002675F1" w:rsidRDefault="00F75DC4" w:rsidP="001010E7">
      <w:pPr>
        <w:numPr>
          <w:ilvl w:val="0"/>
          <w:numId w:val="2"/>
        </w:numPr>
        <w:jc w:val="both"/>
      </w:pPr>
      <w:r>
        <w:t>O</w:t>
      </w:r>
      <w:r w:rsidR="00803241">
        <w:t xml:space="preserve">becně závazná </w:t>
      </w:r>
      <w:r w:rsidR="003D1792">
        <w:t>vyhláška stanovuje</w:t>
      </w:r>
      <w:r w:rsidR="0085410F">
        <w:t xml:space="preserve"> obecní</w:t>
      </w:r>
      <w:r w:rsidR="003D1792">
        <w:t xml:space="preserve"> systém</w:t>
      </w:r>
      <w:r w:rsidR="0085410F">
        <w:t xml:space="preserve"> odpadového hospodářství na území města Jaroměře. Dále určuje místa, ve kterých bude v rámci obecního systému přebírat</w:t>
      </w:r>
    </w:p>
    <w:p w14:paraId="10B83D0B" w14:textId="77777777" w:rsidR="002675F1" w:rsidRDefault="0085410F" w:rsidP="001010E7">
      <w:pPr>
        <w:numPr>
          <w:ilvl w:val="1"/>
          <w:numId w:val="2"/>
        </w:numPr>
        <w:jc w:val="both"/>
      </w:pPr>
      <w:r>
        <w:t xml:space="preserve">stavební demoliční odpad vznikající na území obce při činnosti nepodnikajících fyzických osob, </w:t>
      </w:r>
    </w:p>
    <w:p w14:paraId="070A7E48" w14:textId="77777777" w:rsidR="002675F1" w:rsidRDefault="0085410F" w:rsidP="001010E7">
      <w:pPr>
        <w:numPr>
          <w:ilvl w:val="1"/>
          <w:numId w:val="2"/>
        </w:numPr>
        <w:jc w:val="both"/>
      </w:pPr>
      <w:r>
        <w:t>komunální odpad vznikající na území obce při činnosti právnických a pod</w:t>
      </w:r>
      <w:r w:rsidR="002675F1">
        <w:t>nikajících fyzických osob, které</w:t>
      </w:r>
      <w:r>
        <w:t xml:space="preserve"> se do obecního systému zapojí na základě písemné smlouvy</w:t>
      </w:r>
      <w:r w:rsidR="002675F1">
        <w:t>,</w:t>
      </w:r>
    </w:p>
    <w:p w14:paraId="389B34DF" w14:textId="77777777" w:rsidR="002675F1" w:rsidRDefault="0085410F" w:rsidP="001010E7">
      <w:pPr>
        <w:numPr>
          <w:ilvl w:val="1"/>
          <w:numId w:val="2"/>
        </w:numPr>
        <w:jc w:val="both"/>
      </w:pPr>
      <w:r>
        <w:t>výrobky s ukončenou životností</w:t>
      </w:r>
      <w:r w:rsidR="00143F99">
        <w:t xml:space="preserve"> a </w:t>
      </w:r>
    </w:p>
    <w:p w14:paraId="35482900" w14:textId="77777777" w:rsidR="003D1792" w:rsidRDefault="00143F99" w:rsidP="001010E7">
      <w:pPr>
        <w:numPr>
          <w:ilvl w:val="1"/>
          <w:numId w:val="2"/>
        </w:numPr>
        <w:jc w:val="both"/>
      </w:pPr>
      <w:r w:rsidRPr="00143F99">
        <w:t>movité věci v rámci předcházení vzniku odpadu</w:t>
      </w:r>
      <w:r>
        <w:t>.</w:t>
      </w:r>
    </w:p>
    <w:p w14:paraId="2C59C49C" w14:textId="77777777" w:rsidR="0085410F" w:rsidRDefault="0085410F" w:rsidP="001010E7">
      <w:pPr>
        <w:numPr>
          <w:ilvl w:val="0"/>
          <w:numId w:val="2"/>
        </w:numPr>
        <w:jc w:val="both"/>
      </w:pPr>
      <w:r>
        <w:t>Každý je povinen odpad nebo movitou věc, které předává do obecního systém</w:t>
      </w:r>
      <w:r w:rsidR="00C24539">
        <w:t>u, odkládat na místa určená městem</w:t>
      </w:r>
      <w:r>
        <w:t xml:space="preserve"> v souladu s povinnostmi stanovenými pro daný druh, kategorii nebo materiál odpadu nebo movitých věcí zákonem o odpadech a touto </w:t>
      </w:r>
      <w:r w:rsidR="00F75DC4">
        <w:t xml:space="preserve">obecně závaznou </w:t>
      </w:r>
      <w:r>
        <w:t>vyhláškou</w:t>
      </w:r>
      <w:r w:rsidR="002675F1">
        <w:rPr>
          <w:rStyle w:val="Znakapoznpodarou"/>
        </w:rPr>
        <w:footnoteReference w:id="1"/>
      </w:r>
      <w:r w:rsidR="00143F99">
        <w:t>.</w:t>
      </w:r>
    </w:p>
    <w:p w14:paraId="0AD865D3" w14:textId="77777777" w:rsidR="0085410F" w:rsidRDefault="0085410F" w:rsidP="001010E7">
      <w:pPr>
        <w:numPr>
          <w:ilvl w:val="0"/>
          <w:numId w:val="2"/>
        </w:numPr>
        <w:jc w:val="both"/>
      </w:pPr>
      <w:r>
        <w:t>V okamžiku, kdy osoba zapojená do obecního systému odloží movitou věc nebo odpad, s výjimkou výrobků s uko</w:t>
      </w:r>
      <w:r w:rsidR="00C24539">
        <w:t>nčenou životností, na místě městem</w:t>
      </w:r>
      <w:r>
        <w:t xml:space="preserve"> k tom</w:t>
      </w:r>
      <w:r w:rsidR="00C24539">
        <w:t>uto účelu určeném, stává se město</w:t>
      </w:r>
      <w:r>
        <w:t xml:space="preserve"> vlastníkem této movité věci nebo odpadu</w:t>
      </w:r>
      <w:r w:rsidR="002675F1">
        <w:rPr>
          <w:rStyle w:val="Znakapoznpodarou"/>
        </w:rPr>
        <w:footnoteReference w:id="2"/>
      </w:r>
      <w:r w:rsidR="002675F1">
        <w:t>.</w:t>
      </w:r>
      <w:r>
        <w:t xml:space="preserve"> </w:t>
      </w:r>
    </w:p>
    <w:p w14:paraId="2AC6F844" w14:textId="77777777" w:rsidR="0085410F" w:rsidRDefault="0085410F" w:rsidP="001010E7">
      <w:pPr>
        <w:numPr>
          <w:ilvl w:val="0"/>
          <w:numId w:val="2"/>
        </w:numPr>
        <w:jc w:val="both"/>
      </w:pPr>
      <w: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E2F0D6A" w14:textId="77777777" w:rsidR="002D7674" w:rsidRDefault="002D7674" w:rsidP="002D7674">
      <w:pPr>
        <w:jc w:val="both"/>
      </w:pPr>
    </w:p>
    <w:p w14:paraId="5E2264A3" w14:textId="77777777" w:rsidR="0051757F" w:rsidRPr="0051757F" w:rsidRDefault="0051757F" w:rsidP="0051757F">
      <w:pPr>
        <w:jc w:val="center"/>
        <w:rPr>
          <w:b/>
          <w:bCs/>
        </w:rPr>
      </w:pPr>
      <w:r w:rsidRPr="0051757F">
        <w:rPr>
          <w:b/>
          <w:bCs/>
        </w:rPr>
        <w:lastRenderedPageBreak/>
        <w:t>Článek 2</w:t>
      </w:r>
    </w:p>
    <w:p w14:paraId="687BA5D7" w14:textId="77777777" w:rsidR="0051757F" w:rsidRPr="0051757F" w:rsidRDefault="0051757F" w:rsidP="0051757F">
      <w:pPr>
        <w:jc w:val="center"/>
        <w:rPr>
          <w:b/>
          <w:bCs/>
        </w:rPr>
      </w:pPr>
      <w:r w:rsidRPr="0051757F">
        <w:rPr>
          <w:b/>
          <w:bCs/>
        </w:rPr>
        <w:t>Oddělené soustřeďování komunálního odpadu</w:t>
      </w:r>
    </w:p>
    <w:p w14:paraId="6A962722" w14:textId="77777777" w:rsidR="0051757F" w:rsidRDefault="0051757F" w:rsidP="00FC03C7">
      <w:pPr>
        <w:jc w:val="both"/>
      </w:pPr>
    </w:p>
    <w:p w14:paraId="1D683120" w14:textId="77777777" w:rsidR="0051757F" w:rsidRDefault="0051757F" w:rsidP="001010E7">
      <w:pPr>
        <w:numPr>
          <w:ilvl w:val="0"/>
          <w:numId w:val="4"/>
        </w:numPr>
        <w:jc w:val="both"/>
      </w:pPr>
      <w:r>
        <w:t>Osoby předávající komu</w:t>
      </w:r>
      <w:r w:rsidR="002675F1">
        <w:t>nální odpad na místa určená městem</w:t>
      </w:r>
      <w:r>
        <w:t xml:space="preserve"> jsou povinny odděleně soustřeďovat následující složky: </w:t>
      </w:r>
    </w:p>
    <w:p w14:paraId="41315012" w14:textId="77777777" w:rsidR="0051757F" w:rsidRDefault="0051757F" w:rsidP="001010E7">
      <w:pPr>
        <w:numPr>
          <w:ilvl w:val="0"/>
          <w:numId w:val="3"/>
        </w:numPr>
        <w:jc w:val="both"/>
      </w:pPr>
      <w:r>
        <w:t>Biologické odpady rostlinného původu,</w:t>
      </w:r>
    </w:p>
    <w:p w14:paraId="1BD9AC44" w14:textId="77777777" w:rsidR="0051757F" w:rsidRDefault="0051757F" w:rsidP="001010E7">
      <w:pPr>
        <w:numPr>
          <w:ilvl w:val="0"/>
          <w:numId w:val="3"/>
        </w:numPr>
        <w:jc w:val="both"/>
      </w:pPr>
      <w:r>
        <w:t>Papír</w:t>
      </w:r>
      <w:r w:rsidR="00C24539">
        <w:t>,</w:t>
      </w:r>
      <w:r w:rsidR="005E1F16">
        <w:t xml:space="preserve"> </w:t>
      </w:r>
    </w:p>
    <w:p w14:paraId="08B26B7F" w14:textId="77777777" w:rsidR="0051757F" w:rsidRDefault="0051757F" w:rsidP="001010E7">
      <w:pPr>
        <w:numPr>
          <w:ilvl w:val="0"/>
          <w:numId w:val="3"/>
        </w:numPr>
        <w:jc w:val="both"/>
      </w:pPr>
      <w:r>
        <w:t>Plasty včetně PET lahví</w:t>
      </w:r>
      <w:r w:rsidR="00BB3C76">
        <w:t xml:space="preserve"> (dále jen „plasty“)</w:t>
      </w:r>
      <w:r>
        <w:t xml:space="preserve">, </w:t>
      </w:r>
    </w:p>
    <w:p w14:paraId="3FD2A2DB" w14:textId="77777777" w:rsidR="0051757F" w:rsidRDefault="0051757F" w:rsidP="001010E7">
      <w:pPr>
        <w:numPr>
          <w:ilvl w:val="0"/>
          <w:numId w:val="3"/>
        </w:numPr>
        <w:jc w:val="both"/>
      </w:pPr>
      <w:r>
        <w:t xml:space="preserve">Sklo, </w:t>
      </w:r>
    </w:p>
    <w:p w14:paraId="0EBE7C7C" w14:textId="77777777" w:rsidR="0051757F" w:rsidRDefault="0051757F" w:rsidP="001010E7">
      <w:pPr>
        <w:numPr>
          <w:ilvl w:val="0"/>
          <w:numId w:val="3"/>
        </w:numPr>
        <w:jc w:val="both"/>
      </w:pPr>
      <w:r>
        <w:t xml:space="preserve">Kovy, </w:t>
      </w:r>
    </w:p>
    <w:p w14:paraId="3CBA5B1E" w14:textId="77777777" w:rsidR="0051757F" w:rsidRDefault="0051757F" w:rsidP="001010E7">
      <w:pPr>
        <w:numPr>
          <w:ilvl w:val="0"/>
          <w:numId w:val="3"/>
        </w:numPr>
        <w:jc w:val="both"/>
      </w:pPr>
      <w:r>
        <w:t>Nebezpečné odpady,</w:t>
      </w:r>
    </w:p>
    <w:p w14:paraId="54465EF8" w14:textId="77777777" w:rsidR="0051757F" w:rsidRDefault="0051757F" w:rsidP="001010E7">
      <w:pPr>
        <w:numPr>
          <w:ilvl w:val="0"/>
          <w:numId w:val="3"/>
        </w:numPr>
        <w:jc w:val="both"/>
      </w:pPr>
      <w:r>
        <w:t xml:space="preserve">Objemný odpad, </w:t>
      </w:r>
    </w:p>
    <w:p w14:paraId="2AB63E77" w14:textId="77777777" w:rsidR="0051757F" w:rsidRDefault="0051757F" w:rsidP="001010E7">
      <w:pPr>
        <w:numPr>
          <w:ilvl w:val="0"/>
          <w:numId w:val="3"/>
        </w:numPr>
        <w:jc w:val="both"/>
      </w:pPr>
      <w:r>
        <w:t>Jedlé oleje a tuky,</w:t>
      </w:r>
    </w:p>
    <w:p w14:paraId="2C872410" w14:textId="77777777" w:rsidR="0051757F" w:rsidRDefault="0051757F" w:rsidP="001010E7">
      <w:pPr>
        <w:numPr>
          <w:ilvl w:val="0"/>
          <w:numId w:val="3"/>
        </w:numPr>
        <w:jc w:val="both"/>
      </w:pPr>
      <w:r>
        <w:t>Textil</w:t>
      </w:r>
      <w:r w:rsidR="00143F99">
        <w:t>,</w:t>
      </w:r>
      <w:r>
        <w:t xml:space="preserve"> </w:t>
      </w:r>
    </w:p>
    <w:p w14:paraId="577F4291" w14:textId="77777777" w:rsidR="0051757F" w:rsidRDefault="0051757F" w:rsidP="001010E7">
      <w:pPr>
        <w:numPr>
          <w:ilvl w:val="0"/>
          <w:numId w:val="3"/>
        </w:numPr>
        <w:jc w:val="both"/>
      </w:pPr>
      <w:r>
        <w:t>Nápojové kartony</w:t>
      </w:r>
      <w:r w:rsidR="00143F99">
        <w:t>,</w:t>
      </w:r>
    </w:p>
    <w:p w14:paraId="48299CD3" w14:textId="77777777" w:rsidR="0051757F" w:rsidRDefault="0051757F" w:rsidP="001010E7">
      <w:pPr>
        <w:numPr>
          <w:ilvl w:val="0"/>
          <w:numId w:val="3"/>
        </w:numPr>
        <w:jc w:val="both"/>
      </w:pPr>
      <w:r>
        <w:t>Směsný komunální odpad</w:t>
      </w:r>
      <w:r w:rsidR="00143F99">
        <w:t>.</w:t>
      </w:r>
      <w:r>
        <w:t xml:space="preserve"> </w:t>
      </w:r>
    </w:p>
    <w:p w14:paraId="7F7236EC" w14:textId="77777777" w:rsidR="00C24539" w:rsidRDefault="0051757F" w:rsidP="001010E7">
      <w:pPr>
        <w:numPr>
          <w:ilvl w:val="0"/>
          <w:numId w:val="4"/>
        </w:numPr>
        <w:jc w:val="both"/>
      </w:pPr>
      <w:r>
        <w:t>Směsným komunálním odpadem se rozumí zbylý komunální odpad po stanoveném vytřídění podle odstavce 1 písm. a</w:t>
      </w:r>
      <w:r w:rsidR="002675F1">
        <w:t>) až j).</w:t>
      </w:r>
    </w:p>
    <w:p w14:paraId="5BB1E7A1" w14:textId="77777777" w:rsidR="0085410F" w:rsidRDefault="0051757F" w:rsidP="001010E7">
      <w:pPr>
        <w:numPr>
          <w:ilvl w:val="0"/>
          <w:numId w:val="4"/>
        </w:numPr>
        <w:jc w:val="both"/>
      </w:pPr>
      <w:r>
        <w:t>Objemný odpad je takový odpad, který vzhledem ke svým rozměrům nemůže být umístěn do sběrných nádob (např. koberce, matrace, nábytek…).</w:t>
      </w:r>
    </w:p>
    <w:p w14:paraId="530FFAE8" w14:textId="77777777" w:rsidR="006E7ACD" w:rsidRDefault="006E7ACD" w:rsidP="00C24539">
      <w:pPr>
        <w:rPr>
          <w:b/>
        </w:rPr>
      </w:pPr>
    </w:p>
    <w:p w14:paraId="271973F2" w14:textId="77777777" w:rsidR="005E1F16" w:rsidRDefault="005E1F16" w:rsidP="00C24539">
      <w:pPr>
        <w:rPr>
          <w:b/>
        </w:rPr>
      </w:pPr>
    </w:p>
    <w:p w14:paraId="1681C057" w14:textId="77777777" w:rsidR="005E1F16" w:rsidRPr="005E1F16" w:rsidRDefault="005E1F16" w:rsidP="005E1F16">
      <w:pPr>
        <w:jc w:val="center"/>
        <w:rPr>
          <w:b/>
          <w:bCs/>
        </w:rPr>
      </w:pPr>
      <w:r w:rsidRPr="005E1F16">
        <w:rPr>
          <w:b/>
          <w:bCs/>
        </w:rPr>
        <w:t>Článek 3</w:t>
      </w:r>
    </w:p>
    <w:p w14:paraId="0ABC90A4" w14:textId="77777777" w:rsidR="005E1F16" w:rsidRPr="005E1F16" w:rsidRDefault="005E1F16" w:rsidP="00C63680">
      <w:pPr>
        <w:rPr>
          <w:b/>
          <w:bCs/>
        </w:rPr>
      </w:pPr>
      <w:bookmarkStart w:id="1" w:name="_Hlk94789842"/>
      <w:r w:rsidRPr="005E1F16">
        <w:rPr>
          <w:b/>
          <w:bCs/>
        </w:rPr>
        <w:t>Soustřeďování papíru, plastů,</w:t>
      </w:r>
      <w:r w:rsidR="00B87B6A">
        <w:rPr>
          <w:b/>
          <w:bCs/>
        </w:rPr>
        <w:t xml:space="preserve"> nápojových kartonů,</w:t>
      </w:r>
      <w:r w:rsidRPr="005E1F16">
        <w:rPr>
          <w:b/>
          <w:bCs/>
        </w:rPr>
        <w:t xml:space="preserve"> skla, kovů, biologického odpadu rostlinného původu, jedlých olejů a tuků, textilu</w:t>
      </w:r>
    </w:p>
    <w:bookmarkEnd w:id="1"/>
    <w:p w14:paraId="7F059E8B" w14:textId="77777777" w:rsidR="0051757F" w:rsidRDefault="0051757F" w:rsidP="00C63680">
      <w:pPr>
        <w:rPr>
          <w:b/>
        </w:rPr>
      </w:pPr>
    </w:p>
    <w:p w14:paraId="15A038D4" w14:textId="77777777" w:rsidR="002675F1" w:rsidRPr="002675F1" w:rsidRDefault="005E1F16" w:rsidP="001010E7">
      <w:pPr>
        <w:numPr>
          <w:ilvl w:val="0"/>
          <w:numId w:val="5"/>
        </w:numPr>
        <w:jc w:val="both"/>
        <w:rPr>
          <w:b/>
        </w:rPr>
      </w:pPr>
      <w:r>
        <w:t xml:space="preserve">Papír, plasty, </w:t>
      </w:r>
      <w:r w:rsidR="00B87B6A">
        <w:t xml:space="preserve">nápojové kartony, </w:t>
      </w:r>
      <w:r>
        <w:t>sklo, kov</w:t>
      </w:r>
      <w:r w:rsidR="00B87B6A">
        <w:t>y</w:t>
      </w:r>
      <w:r>
        <w:t>, jedlé oleje a tuky</w:t>
      </w:r>
      <w:r w:rsidR="00B87B6A">
        <w:t xml:space="preserve"> </w:t>
      </w:r>
      <w:r>
        <w:t>se soustřeďují do zvláštních sběrných nádob</w:t>
      </w:r>
      <w:r w:rsidR="002675F1">
        <w:t xml:space="preserve"> a velkoobjemových kontejnerů, které </w:t>
      </w:r>
      <w:r w:rsidRPr="00EC7EA1">
        <w:t xml:space="preserve">jsou barevně odlišeny a </w:t>
      </w:r>
      <w:r w:rsidR="002675F1">
        <w:t xml:space="preserve">případně </w:t>
      </w:r>
      <w:r w:rsidRPr="00EC7EA1">
        <w:t>označeny příslušnými nápisy:</w:t>
      </w:r>
      <w:r>
        <w:t xml:space="preserve"> </w:t>
      </w:r>
    </w:p>
    <w:p w14:paraId="3EB0DA15" w14:textId="77777777" w:rsidR="005E1F16" w:rsidRDefault="005E1F16" w:rsidP="001010E7">
      <w:pPr>
        <w:numPr>
          <w:ilvl w:val="0"/>
          <w:numId w:val="12"/>
        </w:numPr>
        <w:jc w:val="both"/>
        <w:rPr>
          <w:bCs/>
        </w:rPr>
      </w:pPr>
      <w:r>
        <w:rPr>
          <w:bCs/>
        </w:rPr>
        <w:t xml:space="preserve">Papír, </w:t>
      </w:r>
      <w:r w:rsidR="00BB3C76">
        <w:rPr>
          <w:bCs/>
        </w:rPr>
        <w:t>barva</w:t>
      </w:r>
      <w:r>
        <w:rPr>
          <w:bCs/>
        </w:rPr>
        <w:t xml:space="preserve"> modrá</w:t>
      </w:r>
      <w:r w:rsidR="00BB3C76">
        <w:rPr>
          <w:bCs/>
        </w:rPr>
        <w:t>,</w:t>
      </w:r>
    </w:p>
    <w:p w14:paraId="21AB32E5" w14:textId="77777777" w:rsidR="00B87B6A" w:rsidRDefault="005E1F16" w:rsidP="001010E7">
      <w:pPr>
        <w:numPr>
          <w:ilvl w:val="0"/>
          <w:numId w:val="12"/>
        </w:numPr>
        <w:jc w:val="both"/>
        <w:rPr>
          <w:bCs/>
        </w:rPr>
      </w:pPr>
      <w:r>
        <w:rPr>
          <w:bCs/>
        </w:rPr>
        <w:t xml:space="preserve">Plasty, </w:t>
      </w:r>
      <w:r w:rsidR="00BB3C76">
        <w:rPr>
          <w:bCs/>
        </w:rPr>
        <w:t>nápojové kartony,</w:t>
      </w:r>
      <w:r w:rsidR="00B40697">
        <w:rPr>
          <w:bCs/>
        </w:rPr>
        <w:t xml:space="preserve"> </w:t>
      </w:r>
      <w:r>
        <w:rPr>
          <w:bCs/>
        </w:rPr>
        <w:t>b</w:t>
      </w:r>
      <w:r w:rsidR="00BB3C76">
        <w:rPr>
          <w:bCs/>
        </w:rPr>
        <w:t>arva</w:t>
      </w:r>
      <w:r>
        <w:rPr>
          <w:bCs/>
        </w:rPr>
        <w:t xml:space="preserve"> žlutá</w:t>
      </w:r>
      <w:r w:rsidR="00BB3C76">
        <w:rPr>
          <w:bCs/>
        </w:rPr>
        <w:t>,</w:t>
      </w:r>
      <w:r>
        <w:rPr>
          <w:bCs/>
        </w:rPr>
        <w:t xml:space="preserve"> </w:t>
      </w:r>
    </w:p>
    <w:p w14:paraId="3FCC37CF" w14:textId="77777777" w:rsidR="005E1F16" w:rsidRDefault="00BB3C76" w:rsidP="001010E7">
      <w:pPr>
        <w:numPr>
          <w:ilvl w:val="0"/>
          <w:numId w:val="12"/>
        </w:numPr>
        <w:jc w:val="both"/>
        <w:rPr>
          <w:bCs/>
        </w:rPr>
      </w:pPr>
      <w:r>
        <w:rPr>
          <w:bCs/>
        </w:rPr>
        <w:t>Sklo</w:t>
      </w:r>
      <w:r w:rsidR="00C24539">
        <w:rPr>
          <w:bCs/>
        </w:rPr>
        <w:t>, barva zelená nebo</w:t>
      </w:r>
      <w:r>
        <w:rPr>
          <w:bCs/>
        </w:rPr>
        <w:t xml:space="preserve"> </w:t>
      </w:r>
      <w:r w:rsidR="005E1F16">
        <w:rPr>
          <w:bCs/>
        </w:rPr>
        <w:t>zeleno</w:t>
      </w:r>
      <w:r>
        <w:rPr>
          <w:bCs/>
        </w:rPr>
        <w:t>-</w:t>
      </w:r>
      <w:r w:rsidR="005E1F16">
        <w:rPr>
          <w:bCs/>
        </w:rPr>
        <w:t>bílá</w:t>
      </w:r>
      <w:r>
        <w:rPr>
          <w:bCs/>
        </w:rPr>
        <w:t>,</w:t>
      </w:r>
    </w:p>
    <w:p w14:paraId="1885D805" w14:textId="77777777" w:rsidR="005E1F16" w:rsidRDefault="00BB3C76" w:rsidP="001010E7">
      <w:pPr>
        <w:numPr>
          <w:ilvl w:val="0"/>
          <w:numId w:val="12"/>
        </w:numPr>
        <w:jc w:val="both"/>
        <w:rPr>
          <w:bCs/>
        </w:rPr>
      </w:pPr>
      <w:r>
        <w:rPr>
          <w:bCs/>
        </w:rPr>
        <w:t>Kovy, barva</w:t>
      </w:r>
      <w:r w:rsidR="005E1F16">
        <w:rPr>
          <w:bCs/>
        </w:rPr>
        <w:t xml:space="preserve"> šedá, popř. žlutá společně s</w:t>
      </w:r>
      <w:r>
        <w:rPr>
          <w:bCs/>
        </w:rPr>
        <w:t> </w:t>
      </w:r>
      <w:r w:rsidR="005E1F16">
        <w:rPr>
          <w:bCs/>
        </w:rPr>
        <w:t>plasty</w:t>
      </w:r>
      <w:r>
        <w:rPr>
          <w:bCs/>
        </w:rPr>
        <w:t>,</w:t>
      </w:r>
    </w:p>
    <w:p w14:paraId="61BCE6CB" w14:textId="77777777" w:rsidR="005E1F16" w:rsidRDefault="00BB3C76" w:rsidP="001010E7">
      <w:pPr>
        <w:numPr>
          <w:ilvl w:val="0"/>
          <w:numId w:val="12"/>
        </w:numPr>
        <w:jc w:val="both"/>
        <w:rPr>
          <w:bCs/>
        </w:rPr>
      </w:pPr>
      <w:r>
        <w:rPr>
          <w:bCs/>
        </w:rPr>
        <w:t>Jedlé tuky a oleje</w:t>
      </w:r>
      <w:r>
        <w:rPr>
          <w:rStyle w:val="Znakapoznpodarou"/>
          <w:bCs/>
        </w:rPr>
        <w:footnoteReference w:id="3"/>
      </w:r>
      <w:r>
        <w:rPr>
          <w:bCs/>
        </w:rPr>
        <w:t>, barva</w:t>
      </w:r>
      <w:r w:rsidR="005E1F16">
        <w:rPr>
          <w:bCs/>
        </w:rPr>
        <w:t xml:space="preserve"> černá</w:t>
      </w:r>
      <w:r w:rsidR="00A66997">
        <w:rPr>
          <w:bCs/>
        </w:rPr>
        <w:t>,</w:t>
      </w:r>
    </w:p>
    <w:p w14:paraId="26EEF5AE" w14:textId="77777777" w:rsidR="00A66997" w:rsidRDefault="00A66997" w:rsidP="001010E7">
      <w:pPr>
        <w:numPr>
          <w:ilvl w:val="0"/>
          <w:numId w:val="12"/>
        </w:numPr>
        <w:jc w:val="both"/>
        <w:rPr>
          <w:bCs/>
        </w:rPr>
      </w:pPr>
      <w:r>
        <w:rPr>
          <w:bCs/>
        </w:rPr>
        <w:t>Textil, velkoobjemové kontejnery, barva bílá nebo oranžová.</w:t>
      </w:r>
    </w:p>
    <w:p w14:paraId="3853D852" w14:textId="77777777" w:rsidR="00D84FB4" w:rsidRPr="00BB3C76" w:rsidRDefault="00BB3C76" w:rsidP="001010E7">
      <w:pPr>
        <w:numPr>
          <w:ilvl w:val="0"/>
          <w:numId w:val="5"/>
        </w:numPr>
        <w:jc w:val="both"/>
        <w:rPr>
          <w:bCs/>
        </w:rPr>
      </w:pPr>
      <w:r w:rsidRPr="00BB3C76">
        <w:rPr>
          <w:bCs/>
        </w:rPr>
        <w:t>Papír</w:t>
      </w:r>
      <w:r w:rsidR="00D84FB4" w:rsidRPr="00BB3C76">
        <w:rPr>
          <w:bCs/>
        </w:rPr>
        <w:t xml:space="preserve">, plasty, nápojové kartony a kovy lze ukládat také do zvláštních sběrných nádob v rámci tzv. systému door to door, do kterého se </w:t>
      </w:r>
      <w:r w:rsidR="00502D96" w:rsidRPr="00BB3C76">
        <w:rPr>
          <w:bCs/>
        </w:rPr>
        <w:t xml:space="preserve">na základě smlouvy o výpůjčce </w:t>
      </w:r>
      <w:r w:rsidR="00D84FB4" w:rsidRPr="00BB3C76">
        <w:rPr>
          <w:bCs/>
        </w:rPr>
        <w:t>mohou zapojit fyzi</w:t>
      </w:r>
      <w:r w:rsidRPr="00BB3C76">
        <w:rPr>
          <w:bCs/>
        </w:rPr>
        <w:t>cké osoby hlášené k pobytu</w:t>
      </w:r>
      <w:r w:rsidR="00D84FB4" w:rsidRPr="00BB3C76">
        <w:rPr>
          <w:bCs/>
        </w:rPr>
        <w:t xml:space="preserve"> v Jaroměři a </w:t>
      </w:r>
      <w:r w:rsidR="00502D96" w:rsidRPr="00BB3C76">
        <w:rPr>
          <w:bCs/>
        </w:rPr>
        <w:t>právnické a podnikající fyzick</w:t>
      </w:r>
      <w:r w:rsidRPr="00BB3C76">
        <w:rPr>
          <w:bCs/>
        </w:rPr>
        <w:t>é osoby zapojené do obecního systému na základě smlouvy</w:t>
      </w:r>
      <w:r w:rsidR="00502D96" w:rsidRPr="00BB3C76">
        <w:rPr>
          <w:bCs/>
        </w:rPr>
        <w:t>.</w:t>
      </w:r>
      <w:r w:rsidR="0075533A">
        <w:rPr>
          <w:bCs/>
        </w:rPr>
        <w:t xml:space="preserve"> </w:t>
      </w:r>
      <w:bookmarkStart w:id="2" w:name="_Hlk67647368"/>
      <w:r w:rsidR="0075533A">
        <w:rPr>
          <w:bCs/>
        </w:rPr>
        <w:t>Termíny svozu zvláštních sběrných nádob jsou zveřejněny ve svozovém kalendáři</w:t>
      </w:r>
      <w:r w:rsidR="0075533A">
        <w:rPr>
          <w:rStyle w:val="Znakapoznpodarou"/>
          <w:bCs/>
        </w:rPr>
        <w:footnoteReference w:id="4"/>
      </w:r>
      <w:r w:rsidR="0075533A">
        <w:rPr>
          <w:bCs/>
        </w:rPr>
        <w:t>.</w:t>
      </w:r>
    </w:p>
    <w:bookmarkEnd w:id="2"/>
    <w:p w14:paraId="039E9FE7" w14:textId="77777777" w:rsidR="00230CEA" w:rsidRPr="00230CEA" w:rsidRDefault="00A66997" w:rsidP="001010E7">
      <w:pPr>
        <w:numPr>
          <w:ilvl w:val="0"/>
          <w:numId w:val="5"/>
        </w:numPr>
        <w:jc w:val="both"/>
        <w:rPr>
          <w:bCs/>
        </w:rPr>
      </w:pPr>
      <w:r>
        <w:rPr>
          <w:bCs/>
        </w:rPr>
        <w:t>Jedlé oleje a tuky lze také odkládat do plastových l</w:t>
      </w:r>
      <w:r w:rsidR="00440A20">
        <w:rPr>
          <w:bCs/>
        </w:rPr>
        <w:t>a</w:t>
      </w:r>
      <w:r>
        <w:rPr>
          <w:bCs/>
        </w:rPr>
        <w:t xml:space="preserve">hví o objemu 0,5 l </w:t>
      </w:r>
      <w:r w:rsidR="00440A20">
        <w:rPr>
          <w:bCs/>
        </w:rPr>
        <w:t xml:space="preserve">- </w:t>
      </w:r>
      <w:r>
        <w:rPr>
          <w:bCs/>
        </w:rPr>
        <w:t>5 l.</w:t>
      </w:r>
      <w:r w:rsidR="00230CEA" w:rsidRPr="00230CEA">
        <w:rPr>
          <w:bCs/>
        </w:rPr>
        <w:t xml:space="preserve"> </w:t>
      </w:r>
      <w:r>
        <w:rPr>
          <w:bCs/>
        </w:rPr>
        <w:t xml:space="preserve">Uzavřené láhve se odkládají </w:t>
      </w:r>
      <w:r w:rsidR="00230CEA" w:rsidRPr="00230CEA">
        <w:rPr>
          <w:bCs/>
        </w:rPr>
        <w:t xml:space="preserve">v den svozu směsného komunálního odpadu na </w:t>
      </w:r>
      <w:r>
        <w:rPr>
          <w:bCs/>
        </w:rPr>
        <w:t>víko sběrné nádoby</w:t>
      </w:r>
      <w:r w:rsidR="00230CEA" w:rsidRPr="00230CEA">
        <w:rPr>
          <w:bCs/>
        </w:rPr>
        <w:t xml:space="preserve"> se směsným komunálním odpadem. </w:t>
      </w:r>
      <w:r w:rsidR="00C24539">
        <w:rPr>
          <w:bCs/>
        </w:rPr>
        <w:t>(</w:t>
      </w:r>
      <w:r>
        <w:rPr>
          <w:bCs/>
        </w:rPr>
        <w:t>Tento způsob lze využít pouze v případě rodinných domů</w:t>
      </w:r>
      <w:r w:rsidR="00C24539">
        <w:rPr>
          <w:bCs/>
        </w:rPr>
        <w:t>)</w:t>
      </w:r>
      <w:r>
        <w:rPr>
          <w:bCs/>
        </w:rPr>
        <w:t>.</w:t>
      </w:r>
    </w:p>
    <w:p w14:paraId="776919C9" w14:textId="77777777" w:rsidR="0059710A" w:rsidRPr="0059710A" w:rsidRDefault="0059710A" w:rsidP="0059710A">
      <w:pPr>
        <w:numPr>
          <w:ilvl w:val="0"/>
          <w:numId w:val="5"/>
        </w:numPr>
        <w:jc w:val="both"/>
        <w:rPr>
          <w:bCs/>
        </w:rPr>
      </w:pPr>
      <w:bookmarkStart w:id="3" w:name="_Hlk94789699"/>
      <w:r w:rsidRPr="0059710A">
        <w:rPr>
          <w:bCs/>
        </w:rPr>
        <w:t>Biologický odpad rostlinného</w:t>
      </w:r>
      <w:r>
        <w:rPr>
          <w:bCs/>
        </w:rPr>
        <w:t xml:space="preserve"> původu</w:t>
      </w:r>
      <w:r w:rsidRPr="0059710A">
        <w:rPr>
          <w:bCs/>
        </w:rPr>
        <w:t xml:space="preserve"> se v rámci svozů mobilní sběrny odkládá do velkoobjemových kontejnerů. Stanoviště a termíny svozu mobilní sběrny jsou </w:t>
      </w:r>
      <w:r w:rsidRPr="0059710A">
        <w:rPr>
          <w:bCs/>
        </w:rPr>
        <w:lastRenderedPageBreak/>
        <w:t>zveřejněny ve svozovém kalendáři</w:t>
      </w:r>
      <w:r>
        <w:rPr>
          <w:bCs/>
          <w:vertAlign w:val="superscript"/>
        </w:rPr>
        <w:t>4</w:t>
      </w:r>
      <w:r w:rsidRPr="0059710A">
        <w:rPr>
          <w:bCs/>
        </w:rPr>
        <w:t>. Lze ho také odkládat do sběrných vaků, případně do hnědých sběrných nádob</w:t>
      </w:r>
      <w:r>
        <w:rPr>
          <w:bCs/>
        </w:rPr>
        <w:t xml:space="preserve"> </w:t>
      </w:r>
      <w:r w:rsidRPr="0059710A">
        <w:rPr>
          <w:bCs/>
        </w:rPr>
        <w:t>-</w:t>
      </w:r>
      <w:r>
        <w:rPr>
          <w:bCs/>
        </w:rPr>
        <w:t xml:space="preserve"> </w:t>
      </w:r>
      <w:r w:rsidRPr="0059710A">
        <w:rPr>
          <w:bCs/>
        </w:rPr>
        <w:t>popelnic o velikosti 240 litrů</w:t>
      </w:r>
      <w:r w:rsidR="001A6C81">
        <w:rPr>
          <w:rStyle w:val="Znakapoznpodarou"/>
          <w:bCs/>
        </w:rPr>
        <w:footnoteReference w:id="5"/>
      </w:r>
      <w:r w:rsidRPr="0059710A">
        <w:rPr>
          <w:bCs/>
        </w:rPr>
        <w:t>.</w:t>
      </w:r>
    </w:p>
    <w:bookmarkEnd w:id="3"/>
    <w:p w14:paraId="160F2F0E" w14:textId="77777777" w:rsidR="005E1F16" w:rsidRDefault="005E1F16" w:rsidP="001010E7">
      <w:pPr>
        <w:numPr>
          <w:ilvl w:val="0"/>
          <w:numId w:val="5"/>
        </w:numPr>
        <w:jc w:val="both"/>
      </w:pPr>
      <w:r>
        <w:t>Do zvláštních sběrných nádob</w:t>
      </w:r>
      <w:r w:rsidR="00B87B6A">
        <w:t xml:space="preserve"> a velkoobjemových kontejnerů</w:t>
      </w:r>
      <w:r>
        <w:t xml:space="preserve"> je zakázáno ukládat jiné složky komunálních odpadů, než pro které jsou určeny.</w:t>
      </w:r>
    </w:p>
    <w:p w14:paraId="5F8CE973" w14:textId="77777777" w:rsidR="0051757F" w:rsidRPr="00B50618" w:rsidRDefault="005E1F16" w:rsidP="001010E7">
      <w:pPr>
        <w:numPr>
          <w:ilvl w:val="0"/>
          <w:numId w:val="5"/>
        </w:numPr>
        <w:jc w:val="both"/>
        <w:rPr>
          <w:b/>
        </w:rPr>
      </w:pPr>
      <w:r>
        <w:t>Zvláštní sběrné nádoby</w:t>
      </w:r>
      <w:r w:rsidR="00B87B6A">
        <w:t xml:space="preserve"> a velkoobjemové kontejnery</w:t>
      </w:r>
      <w:r>
        <w:t xml:space="preserve"> je povinnost plnit tak, aby je bylo možno uzavřít a odpad z nich při manipulaci nevypadával. Pokud to umožňuje povaha odpadu, je nutno objem odpadu před jeho odložením do sběrné nádoby minimalizovat.</w:t>
      </w:r>
    </w:p>
    <w:p w14:paraId="3BE4D7EA" w14:textId="77777777" w:rsidR="00B50618" w:rsidRPr="00B87B6A" w:rsidRDefault="00B50618" w:rsidP="001010E7">
      <w:pPr>
        <w:numPr>
          <w:ilvl w:val="0"/>
          <w:numId w:val="5"/>
        </w:numPr>
        <w:jc w:val="both"/>
        <w:rPr>
          <w:b/>
        </w:rPr>
      </w:pPr>
      <w:r>
        <w:t xml:space="preserve">Papír, plasty, sklo, kovy, </w:t>
      </w:r>
      <w:r>
        <w:rPr>
          <w:bCs/>
        </w:rPr>
        <w:t xml:space="preserve">biologický odpad rostlinného původu, jedlé oleje a tuky </w:t>
      </w:r>
      <w:r>
        <w:t xml:space="preserve">lze také odevzdávat ve sběrném dvoře, který je umístěn na adrese </w:t>
      </w:r>
      <w:r w:rsidRPr="00B50618">
        <w:t>Na Valech 560, 55101 Jaroměř - Jakubské Předměstí</w:t>
      </w:r>
      <w:r w:rsidR="00694503">
        <w:t>.</w:t>
      </w:r>
    </w:p>
    <w:p w14:paraId="553BFE81" w14:textId="77777777" w:rsidR="0051757F" w:rsidRDefault="00B87B6A" w:rsidP="001010E7">
      <w:pPr>
        <w:numPr>
          <w:ilvl w:val="0"/>
          <w:numId w:val="5"/>
        </w:numPr>
        <w:jc w:val="both"/>
        <w:rPr>
          <w:b/>
        </w:rPr>
      </w:pPr>
      <w:r>
        <w:t>S</w:t>
      </w:r>
      <w:r w:rsidR="005E1F16">
        <w:t>eznam stanovišť sběrných nádob a velkoobjemových kontejnerů je k dispozici na mapovém portálu Gramis</w:t>
      </w:r>
      <w:r w:rsidR="00C24539">
        <w:t xml:space="preserve"> na</w:t>
      </w:r>
      <w:r w:rsidR="005E1F16">
        <w:t xml:space="preserve"> webových stránkách města Jaroměř</w:t>
      </w:r>
      <w:r w:rsidR="00695A19">
        <w:rPr>
          <w:rStyle w:val="Znakapoznpodarou"/>
        </w:rPr>
        <w:footnoteReference w:id="6"/>
      </w:r>
      <w:r w:rsidR="005E1F16">
        <w:t xml:space="preserve"> </w:t>
      </w:r>
      <w:r w:rsidR="00695A19">
        <w:t>.</w:t>
      </w:r>
    </w:p>
    <w:p w14:paraId="799F742D" w14:textId="77777777" w:rsidR="00B50618" w:rsidRDefault="00B50618" w:rsidP="00C63680">
      <w:pPr>
        <w:rPr>
          <w:b/>
          <w:bCs/>
        </w:rPr>
      </w:pPr>
    </w:p>
    <w:p w14:paraId="7538CFF7" w14:textId="77777777" w:rsidR="00B40697" w:rsidRPr="00695A19" w:rsidRDefault="00B40697" w:rsidP="00C63680">
      <w:pPr>
        <w:rPr>
          <w:b/>
          <w:bCs/>
        </w:rPr>
      </w:pPr>
    </w:p>
    <w:p w14:paraId="1F8F2D0B" w14:textId="77777777" w:rsidR="00B50618" w:rsidRPr="00B50618" w:rsidRDefault="00B50618" w:rsidP="00B50618">
      <w:pPr>
        <w:jc w:val="center"/>
        <w:rPr>
          <w:b/>
          <w:bCs/>
        </w:rPr>
      </w:pPr>
      <w:r w:rsidRPr="00B50618">
        <w:rPr>
          <w:b/>
          <w:bCs/>
        </w:rPr>
        <w:t>Článek 4</w:t>
      </w:r>
    </w:p>
    <w:p w14:paraId="52BFD1A4" w14:textId="77777777" w:rsidR="0051757F" w:rsidRPr="00B50618" w:rsidRDefault="00B50618" w:rsidP="00B50618">
      <w:pPr>
        <w:jc w:val="center"/>
        <w:rPr>
          <w:b/>
          <w:bCs/>
        </w:rPr>
      </w:pPr>
      <w:r w:rsidRPr="00B50618">
        <w:rPr>
          <w:b/>
          <w:bCs/>
        </w:rPr>
        <w:t>Svoz nebezpečných složek komunálního odpadu</w:t>
      </w:r>
    </w:p>
    <w:p w14:paraId="23DA67D5" w14:textId="77777777" w:rsidR="0051757F" w:rsidRDefault="0051757F" w:rsidP="00C63680">
      <w:pPr>
        <w:rPr>
          <w:b/>
        </w:rPr>
      </w:pPr>
    </w:p>
    <w:p w14:paraId="0CCE1566" w14:textId="77777777" w:rsidR="00230CEA" w:rsidRPr="00230CEA" w:rsidRDefault="00B50618" w:rsidP="001010E7">
      <w:pPr>
        <w:numPr>
          <w:ilvl w:val="0"/>
          <w:numId w:val="10"/>
        </w:numPr>
        <w:jc w:val="both"/>
      </w:pPr>
      <w:r w:rsidRPr="00230CEA">
        <w:t xml:space="preserve">Svoz nebezpečných složek komunálního odpadu je zajišťován dvakrát ročně jejich odebíráním na předem vyhlášených přechodných stanovištích přímo do zvláštních sběrných nádob k tomuto sběru určených. Informace o svozu jsou zveřejněny ve svozovém </w:t>
      </w:r>
      <w:r w:rsidR="00695A19">
        <w:t>kalendáři</w:t>
      </w:r>
      <w:r w:rsidR="0075533A">
        <w:rPr>
          <w:vertAlign w:val="superscript"/>
        </w:rPr>
        <w:t>4</w:t>
      </w:r>
      <w:r w:rsidR="00695A19">
        <w:t xml:space="preserve">, </w:t>
      </w:r>
      <w:r w:rsidRPr="00230CEA">
        <w:t>v městském zpravodaji</w:t>
      </w:r>
      <w:r w:rsidR="00695A19">
        <w:t xml:space="preserve"> a na webových stránkách města</w:t>
      </w:r>
      <w:r w:rsidR="00695A19">
        <w:rPr>
          <w:vertAlign w:val="superscript"/>
        </w:rPr>
        <w:t>6</w:t>
      </w:r>
      <w:r w:rsidR="00695A19">
        <w:t>.</w:t>
      </w:r>
    </w:p>
    <w:p w14:paraId="59179450" w14:textId="77777777" w:rsidR="00230CEA" w:rsidRPr="00230CEA" w:rsidRDefault="00230CEA" w:rsidP="001010E7">
      <w:pPr>
        <w:numPr>
          <w:ilvl w:val="0"/>
          <w:numId w:val="10"/>
        </w:numPr>
        <w:jc w:val="both"/>
      </w:pPr>
      <w:r w:rsidRPr="00230CEA">
        <w:t>Nebezpečný odpad lze také odevzdávat ve sběrném dvoře, který je umístěn na adrese Na Valech 560, 55101 Jaroměř - Jakubské Předměstí</w:t>
      </w:r>
      <w:r w:rsidR="00143F99">
        <w:t>.</w:t>
      </w:r>
    </w:p>
    <w:p w14:paraId="78A1ABFB" w14:textId="77777777" w:rsidR="00230CEA" w:rsidRPr="00230CEA" w:rsidRDefault="00230CEA" w:rsidP="001010E7">
      <w:pPr>
        <w:numPr>
          <w:ilvl w:val="0"/>
          <w:numId w:val="10"/>
        </w:numPr>
        <w:jc w:val="both"/>
      </w:pPr>
      <w:r w:rsidRPr="00230CEA">
        <w:t xml:space="preserve">Soustřeďování nebezpečných složek komunálního odpadu podléhá požadavkům stanoveným v čl. 3 odst. </w:t>
      </w:r>
      <w:r w:rsidR="00695A19">
        <w:t>5 a 6</w:t>
      </w:r>
      <w:r w:rsidRPr="00230CEA">
        <w:t xml:space="preserve">. </w:t>
      </w:r>
    </w:p>
    <w:p w14:paraId="6D4FC41A" w14:textId="77777777" w:rsidR="00230CEA" w:rsidRDefault="00230CEA" w:rsidP="00230CEA">
      <w:pPr>
        <w:jc w:val="both"/>
      </w:pPr>
    </w:p>
    <w:p w14:paraId="28230678" w14:textId="77777777" w:rsidR="00230CEA" w:rsidRDefault="00230CEA" w:rsidP="00230CEA">
      <w:pPr>
        <w:jc w:val="both"/>
        <w:rPr>
          <w:b/>
        </w:rPr>
      </w:pPr>
    </w:p>
    <w:p w14:paraId="62BBE828" w14:textId="77777777" w:rsidR="00B50618" w:rsidRPr="00B50618" w:rsidRDefault="00E83D8F" w:rsidP="00B50618">
      <w:pPr>
        <w:jc w:val="center"/>
        <w:rPr>
          <w:b/>
        </w:rPr>
      </w:pPr>
      <w:bookmarkStart w:id="4" w:name="_Hlk94789815"/>
      <w:r w:rsidRPr="00B50618">
        <w:rPr>
          <w:b/>
        </w:rPr>
        <w:t xml:space="preserve">Článek </w:t>
      </w:r>
      <w:r w:rsidR="00B50618" w:rsidRPr="00B50618">
        <w:rPr>
          <w:b/>
        </w:rPr>
        <w:t>5</w:t>
      </w:r>
    </w:p>
    <w:p w14:paraId="5DC63A12" w14:textId="77777777" w:rsidR="00B50618" w:rsidRPr="00B50618" w:rsidRDefault="00B50618" w:rsidP="00B50618">
      <w:pPr>
        <w:jc w:val="center"/>
        <w:rPr>
          <w:b/>
        </w:rPr>
      </w:pPr>
      <w:bookmarkStart w:id="5" w:name="_Hlk94789827"/>
      <w:bookmarkEnd w:id="4"/>
      <w:r w:rsidRPr="00B50618">
        <w:rPr>
          <w:b/>
        </w:rPr>
        <w:t xml:space="preserve">Svoz </w:t>
      </w:r>
      <w:bookmarkStart w:id="6" w:name="_Hlk64980108"/>
      <w:r w:rsidRPr="00B50618">
        <w:rPr>
          <w:b/>
        </w:rPr>
        <w:t>objemného odpadu a nakládání se stavebním a demoličním odpadem</w:t>
      </w:r>
      <w:bookmarkEnd w:id="6"/>
    </w:p>
    <w:bookmarkEnd w:id="5"/>
    <w:p w14:paraId="18AEA1D4" w14:textId="77777777" w:rsidR="00B50618" w:rsidRDefault="00B50618" w:rsidP="00143F99"/>
    <w:p w14:paraId="7E82FAF5" w14:textId="77777777" w:rsidR="000125A6" w:rsidRPr="000125A6" w:rsidRDefault="00B50618" w:rsidP="001010E7">
      <w:pPr>
        <w:numPr>
          <w:ilvl w:val="0"/>
          <w:numId w:val="6"/>
        </w:numPr>
        <w:jc w:val="both"/>
        <w:rPr>
          <w:b/>
        </w:rPr>
      </w:pPr>
      <w:r>
        <w:t xml:space="preserve">Stavebním odpadem a demoličním odpadem se rozumí odpad vznikající při stavebních a demoličních činnostech nepodnikajících fyzických osob. </w:t>
      </w:r>
    </w:p>
    <w:p w14:paraId="01E28B02" w14:textId="77777777" w:rsidR="000125A6" w:rsidRPr="000125A6" w:rsidRDefault="00B50618" w:rsidP="001010E7">
      <w:pPr>
        <w:numPr>
          <w:ilvl w:val="0"/>
          <w:numId w:val="6"/>
        </w:numPr>
        <w:jc w:val="both"/>
        <w:rPr>
          <w:b/>
        </w:rPr>
      </w:pPr>
      <w:r>
        <w:t>Stavební a demoliční odpad není odpadem komunálním.</w:t>
      </w:r>
    </w:p>
    <w:p w14:paraId="6AFB84E5" w14:textId="77777777" w:rsidR="00B40697" w:rsidRDefault="000125A6" w:rsidP="001010E7">
      <w:pPr>
        <w:numPr>
          <w:ilvl w:val="0"/>
          <w:numId w:val="6"/>
        </w:numPr>
        <w:jc w:val="both"/>
        <w:rPr>
          <w:b/>
        </w:rPr>
      </w:pPr>
      <w:r>
        <w:t>Svoz objemného odpadu současně se svozem stavebního a demoličního odpadu je zajišťován mobilní sběrnou. Stanoviště a termíny svozu mobilní sběrny jsou zveřejněny ve svozovém kalendáři</w:t>
      </w:r>
      <w:r w:rsidR="0075533A">
        <w:rPr>
          <w:vertAlign w:val="superscript"/>
        </w:rPr>
        <w:t>4</w:t>
      </w:r>
      <w:r w:rsidR="00695A19">
        <w:t>.</w:t>
      </w:r>
    </w:p>
    <w:p w14:paraId="4E2635BC" w14:textId="77777777" w:rsidR="00C6448C" w:rsidRPr="00B40697" w:rsidRDefault="00C6448C" w:rsidP="001010E7">
      <w:pPr>
        <w:numPr>
          <w:ilvl w:val="0"/>
          <w:numId w:val="6"/>
        </w:numPr>
        <w:jc w:val="both"/>
        <w:rPr>
          <w:b/>
        </w:rPr>
      </w:pPr>
      <w:r>
        <w:t xml:space="preserve">Soustřeďování </w:t>
      </w:r>
      <w:r w:rsidRPr="00C6448C">
        <w:t>objemného odpadu</w:t>
      </w:r>
      <w:r>
        <w:t xml:space="preserve">, </w:t>
      </w:r>
      <w:r w:rsidRPr="00C6448C">
        <w:t>stavební</w:t>
      </w:r>
      <w:r>
        <w:t>ho a</w:t>
      </w:r>
      <w:r w:rsidRPr="00C6448C">
        <w:t xml:space="preserve"> demoliční</w:t>
      </w:r>
      <w:r>
        <w:t>ho</w:t>
      </w:r>
      <w:r w:rsidRPr="00C6448C">
        <w:t xml:space="preserve"> odpad</w:t>
      </w:r>
      <w:r>
        <w:t xml:space="preserve">u </w:t>
      </w:r>
      <w:r w:rsidRPr="00230CEA">
        <w:t xml:space="preserve">podléhá požadavkům stanoveným v čl. 3 odst. </w:t>
      </w:r>
      <w:r w:rsidR="00695A19">
        <w:t>5 a 6</w:t>
      </w:r>
      <w:r w:rsidRPr="00230CEA">
        <w:t xml:space="preserve">. </w:t>
      </w:r>
    </w:p>
    <w:p w14:paraId="2AE85779" w14:textId="77777777" w:rsidR="00B50618" w:rsidRDefault="00B50618" w:rsidP="00B50618"/>
    <w:p w14:paraId="2E707F32" w14:textId="77777777" w:rsidR="00B50618" w:rsidRDefault="00B50618" w:rsidP="00B50618">
      <w:pPr>
        <w:jc w:val="center"/>
      </w:pPr>
    </w:p>
    <w:p w14:paraId="2CCC6A85" w14:textId="77777777" w:rsidR="00541413" w:rsidRDefault="00541413" w:rsidP="00B50618">
      <w:pPr>
        <w:jc w:val="center"/>
      </w:pPr>
    </w:p>
    <w:p w14:paraId="391F437D" w14:textId="77777777" w:rsidR="00541413" w:rsidRDefault="00541413" w:rsidP="00B50618">
      <w:pPr>
        <w:jc w:val="center"/>
      </w:pPr>
    </w:p>
    <w:p w14:paraId="7F6CDDB6" w14:textId="77777777" w:rsidR="00541413" w:rsidRDefault="00541413" w:rsidP="00B50618">
      <w:pPr>
        <w:jc w:val="center"/>
      </w:pPr>
    </w:p>
    <w:p w14:paraId="0E827E04" w14:textId="77777777" w:rsidR="00541413" w:rsidRDefault="00541413" w:rsidP="00B50618">
      <w:pPr>
        <w:jc w:val="center"/>
      </w:pPr>
    </w:p>
    <w:p w14:paraId="3F290C56" w14:textId="77777777" w:rsidR="00541413" w:rsidRDefault="00541413" w:rsidP="00B50618">
      <w:pPr>
        <w:jc w:val="center"/>
      </w:pPr>
    </w:p>
    <w:p w14:paraId="24CB1184" w14:textId="77777777" w:rsidR="00D661D5" w:rsidRDefault="00D661D5" w:rsidP="00B50618">
      <w:pPr>
        <w:jc w:val="center"/>
      </w:pPr>
    </w:p>
    <w:p w14:paraId="1D6BB95D" w14:textId="77777777" w:rsidR="000125A6" w:rsidRPr="000125A6" w:rsidRDefault="000125A6" w:rsidP="00B50618">
      <w:pPr>
        <w:jc w:val="center"/>
        <w:rPr>
          <w:b/>
          <w:bCs/>
        </w:rPr>
      </w:pPr>
      <w:r w:rsidRPr="000125A6">
        <w:rPr>
          <w:b/>
          <w:bCs/>
        </w:rPr>
        <w:lastRenderedPageBreak/>
        <w:t>Článek 6</w:t>
      </w:r>
    </w:p>
    <w:p w14:paraId="48B2F868" w14:textId="77777777" w:rsidR="000125A6" w:rsidRDefault="000125A6" w:rsidP="00B50618">
      <w:pPr>
        <w:jc w:val="center"/>
        <w:rPr>
          <w:b/>
          <w:bCs/>
        </w:rPr>
      </w:pPr>
      <w:r w:rsidRPr="000125A6">
        <w:rPr>
          <w:b/>
          <w:bCs/>
        </w:rPr>
        <w:t>Soustřeďování směsného komunálního odpadu</w:t>
      </w:r>
    </w:p>
    <w:p w14:paraId="14F07C89" w14:textId="77777777" w:rsidR="000125A6" w:rsidRDefault="000125A6" w:rsidP="00B50618">
      <w:pPr>
        <w:jc w:val="center"/>
        <w:rPr>
          <w:b/>
          <w:bCs/>
        </w:rPr>
      </w:pPr>
    </w:p>
    <w:p w14:paraId="68E64392" w14:textId="77777777" w:rsidR="00B40697" w:rsidRDefault="000125A6" w:rsidP="001010E7">
      <w:pPr>
        <w:numPr>
          <w:ilvl w:val="0"/>
          <w:numId w:val="7"/>
        </w:numPr>
        <w:jc w:val="both"/>
        <w:rPr>
          <w:b/>
          <w:bCs/>
        </w:rPr>
      </w:pPr>
      <w:r>
        <w:t xml:space="preserve">Směsný komunální odpad se odkládá do sběrných nádob. Pro účely této vyhlášky se sběrnými nádobami rozumějí: </w:t>
      </w:r>
    </w:p>
    <w:p w14:paraId="64BB33E5" w14:textId="77777777" w:rsidR="0075533A" w:rsidRPr="0075533A" w:rsidRDefault="000125A6" w:rsidP="0075533A">
      <w:pPr>
        <w:numPr>
          <w:ilvl w:val="1"/>
          <w:numId w:val="7"/>
        </w:numPr>
      </w:pPr>
      <w:r>
        <w:t>popelnice</w:t>
      </w:r>
      <w:r w:rsidR="00502D96">
        <w:t xml:space="preserve"> označené číslem popisným</w:t>
      </w:r>
      <w:r w:rsidR="0075533A">
        <w:t xml:space="preserve">. </w:t>
      </w:r>
      <w:r w:rsidR="0075533A" w:rsidRPr="0075533A">
        <w:t>Termíny svozu</w:t>
      </w:r>
      <w:r w:rsidR="0075533A">
        <w:t xml:space="preserve"> (svozových dnů)</w:t>
      </w:r>
      <w:r w:rsidR="0075533A" w:rsidRPr="0075533A">
        <w:t xml:space="preserve"> </w:t>
      </w:r>
      <w:r w:rsidR="0075533A">
        <w:t>popelnic</w:t>
      </w:r>
      <w:r w:rsidR="0075533A" w:rsidRPr="0075533A">
        <w:t xml:space="preserve"> jsou zveřejněny ve svozovém kalendáři</w:t>
      </w:r>
      <w:r w:rsidR="0075533A">
        <w:rPr>
          <w:vertAlign w:val="superscript"/>
        </w:rPr>
        <w:t>4</w:t>
      </w:r>
      <w:r w:rsidR="0075533A" w:rsidRPr="0075533A">
        <w:t>.</w:t>
      </w:r>
    </w:p>
    <w:p w14:paraId="7CC2BBB1" w14:textId="77777777" w:rsidR="00695A19" w:rsidRDefault="000125A6" w:rsidP="001010E7">
      <w:pPr>
        <w:numPr>
          <w:ilvl w:val="1"/>
          <w:numId w:val="7"/>
        </w:numPr>
        <w:jc w:val="both"/>
      </w:pPr>
      <w:r>
        <w:t>odpadkové koše, které jsou umístěny na</w:t>
      </w:r>
      <w:r w:rsidR="00695A19">
        <w:t xml:space="preserve"> veřejných prostranstvích ve městě</w:t>
      </w:r>
      <w:r>
        <w:t>, sloužící pro odkládání drobného směsného komunálního odpadu</w:t>
      </w:r>
      <w:r w:rsidR="00DB01A1">
        <w:t>,</w:t>
      </w:r>
    </w:p>
    <w:p w14:paraId="55A77DE5" w14:textId="77777777" w:rsidR="000125A6" w:rsidRPr="00B40697" w:rsidRDefault="00695A19" w:rsidP="001010E7">
      <w:pPr>
        <w:numPr>
          <w:ilvl w:val="1"/>
          <w:numId w:val="7"/>
        </w:numPr>
        <w:jc w:val="both"/>
        <w:rPr>
          <w:b/>
          <w:bCs/>
        </w:rPr>
      </w:pPr>
      <w:r>
        <w:t>speciální bílé pytle označené</w:t>
      </w:r>
      <w:r w:rsidR="000125A6">
        <w:t xml:space="preserve"> logem </w:t>
      </w:r>
      <w:r>
        <w:t xml:space="preserve">svozové společnosti </w:t>
      </w:r>
      <w:r w:rsidRPr="00B40697">
        <w:t>(slouží pouze pro doplňkový svoz).</w:t>
      </w:r>
    </w:p>
    <w:p w14:paraId="15959921" w14:textId="77777777" w:rsidR="00143F99" w:rsidRPr="00C24539" w:rsidRDefault="000125A6" w:rsidP="001010E7">
      <w:pPr>
        <w:numPr>
          <w:ilvl w:val="0"/>
          <w:numId w:val="7"/>
        </w:numPr>
        <w:jc w:val="both"/>
        <w:rPr>
          <w:b/>
          <w:bCs/>
        </w:rPr>
      </w:pPr>
      <w:r>
        <w:t xml:space="preserve">Soustřeďování směsného komunálního odpadu podléhá požadavkům stanoveným v čl. 3 odst. </w:t>
      </w:r>
      <w:r w:rsidR="00695A19">
        <w:t>5 a 6</w:t>
      </w:r>
      <w:r w:rsidR="00502D96">
        <w:t xml:space="preserve">. </w:t>
      </w:r>
      <w:r>
        <w:t xml:space="preserve"> </w:t>
      </w:r>
    </w:p>
    <w:p w14:paraId="27203FC9" w14:textId="77777777" w:rsidR="00143F99" w:rsidRDefault="00143F99" w:rsidP="000125A6">
      <w:pPr>
        <w:jc w:val="both"/>
      </w:pPr>
    </w:p>
    <w:p w14:paraId="1B3BCFB9" w14:textId="77777777" w:rsidR="000125A6" w:rsidRDefault="000125A6" w:rsidP="000125A6">
      <w:pPr>
        <w:jc w:val="both"/>
      </w:pPr>
    </w:p>
    <w:p w14:paraId="609CAD8B" w14:textId="77777777" w:rsidR="000125A6" w:rsidRPr="000125A6" w:rsidRDefault="000125A6" w:rsidP="000125A6">
      <w:pPr>
        <w:jc w:val="center"/>
        <w:rPr>
          <w:b/>
          <w:bCs/>
        </w:rPr>
      </w:pPr>
      <w:r w:rsidRPr="000125A6">
        <w:rPr>
          <w:b/>
          <w:bCs/>
        </w:rPr>
        <w:t>Článek 7</w:t>
      </w:r>
    </w:p>
    <w:p w14:paraId="75BA9651" w14:textId="77777777" w:rsidR="000125A6" w:rsidRDefault="000125A6" w:rsidP="000125A6">
      <w:pPr>
        <w:jc w:val="center"/>
        <w:rPr>
          <w:b/>
          <w:bCs/>
        </w:rPr>
      </w:pPr>
      <w:r w:rsidRPr="000125A6">
        <w:rPr>
          <w:b/>
          <w:bCs/>
        </w:rPr>
        <w:t>Nakládání s komunálním o</w:t>
      </w:r>
      <w:r w:rsidR="00695A19">
        <w:rPr>
          <w:b/>
          <w:bCs/>
        </w:rPr>
        <w:t>dpadem vznikajícím na území města</w:t>
      </w:r>
      <w:r w:rsidRPr="000125A6">
        <w:rPr>
          <w:b/>
          <w:bCs/>
        </w:rPr>
        <w:t xml:space="preserve"> při činnosti </w:t>
      </w:r>
      <w:bookmarkStart w:id="7" w:name="_Hlk64981217"/>
      <w:r w:rsidRPr="000125A6">
        <w:rPr>
          <w:b/>
          <w:bCs/>
        </w:rPr>
        <w:t>právnických a podnikajících fyzických osob</w:t>
      </w:r>
    </w:p>
    <w:bookmarkEnd w:id="7"/>
    <w:p w14:paraId="1225A60D" w14:textId="77777777" w:rsidR="000125A6" w:rsidRDefault="000125A6" w:rsidP="000125A6">
      <w:pPr>
        <w:jc w:val="center"/>
        <w:rPr>
          <w:b/>
          <w:bCs/>
        </w:rPr>
      </w:pPr>
    </w:p>
    <w:p w14:paraId="496007AE" w14:textId="77777777" w:rsidR="000125A6" w:rsidRDefault="000125A6" w:rsidP="001010E7">
      <w:pPr>
        <w:numPr>
          <w:ilvl w:val="0"/>
          <w:numId w:val="8"/>
        </w:numPr>
        <w:jc w:val="both"/>
      </w:pPr>
      <w:r>
        <w:t xml:space="preserve">Právnické a podnikající fyzické osoby zapojené do obecního systému </w:t>
      </w:r>
      <w:r w:rsidR="00DB01A1" w:rsidRPr="00DB01A1">
        <w:t>na základě smlouvy</w:t>
      </w:r>
      <w:r w:rsidR="00DB01A1">
        <w:t xml:space="preserve"> </w:t>
      </w:r>
      <w:r w:rsidR="00695A19">
        <w:t>s městem</w:t>
      </w:r>
      <w:r>
        <w:t xml:space="preserve"> </w:t>
      </w:r>
      <w:r w:rsidR="00890D9B">
        <w:t xml:space="preserve">předávají </w:t>
      </w:r>
      <w:r w:rsidRPr="00890D9B">
        <w:t>komunální odpad</w:t>
      </w:r>
      <w:r w:rsidR="00890D9B" w:rsidRPr="00890D9B">
        <w:t xml:space="preserve"> (papír</w:t>
      </w:r>
      <w:r w:rsidR="00D84FB4">
        <w:t>,</w:t>
      </w:r>
      <w:r w:rsidR="00890D9B" w:rsidRPr="00890D9B">
        <w:t xml:space="preserve"> plasty, kovy, sklo)</w:t>
      </w:r>
      <w:r w:rsidR="000D1F9F">
        <w:t>:</w:t>
      </w:r>
    </w:p>
    <w:p w14:paraId="04137894" w14:textId="77777777" w:rsidR="00D84FB4" w:rsidRDefault="00D84FB4" w:rsidP="001010E7">
      <w:pPr>
        <w:numPr>
          <w:ilvl w:val="2"/>
          <w:numId w:val="8"/>
        </w:numPr>
        <w:jc w:val="both"/>
      </w:pPr>
      <w:r>
        <w:t>do</w:t>
      </w:r>
      <w:r w:rsidRPr="00230CEA">
        <w:t xml:space="preserve"> sběrné</w:t>
      </w:r>
      <w:r>
        <w:t>ho</w:t>
      </w:r>
      <w:r w:rsidRPr="00230CEA">
        <w:t xml:space="preserve"> dvo</w:t>
      </w:r>
      <w:r>
        <w:t>ra</w:t>
      </w:r>
      <w:r w:rsidRPr="00230CEA">
        <w:t>, který je umístěn na adrese Na Valech 560, 55101 Jaroměř - Jakubské Předměstí</w:t>
      </w:r>
      <w:r w:rsidR="00C24539">
        <w:t>,</w:t>
      </w:r>
    </w:p>
    <w:p w14:paraId="7A057B7C" w14:textId="77777777" w:rsidR="00D84FB4" w:rsidRPr="00890D9B" w:rsidRDefault="00D84FB4" w:rsidP="001010E7">
      <w:pPr>
        <w:numPr>
          <w:ilvl w:val="2"/>
          <w:numId w:val="8"/>
        </w:numPr>
        <w:jc w:val="both"/>
      </w:pPr>
      <w:r>
        <w:t>do s</w:t>
      </w:r>
      <w:r w:rsidR="00695A19">
        <w:t xml:space="preserve">běrných nádob dle čl. 3 odst. 1, případně </w:t>
      </w:r>
      <w:r>
        <w:t>do sběrných nádob v rámci systému door to door</w:t>
      </w:r>
      <w:r w:rsidR="000D1F9F">
        <w:t>.</w:t>
      </w:r>
      <w:r>
        <w:t xml:space="preserve"> </w:t>
      </w:r>
    </w:p>
    <w:p w14:paraId="3F5F4D51" w14:textId="77777777" w:rsidR="00890D9B" w:rsidRPr="00E36E94" w:rsidRDefault="00890D9B" w:rsidP="001010E7">
      <w:pPr>
        <w:numPr>
          <w:ilvl w:val="0"/>
          <w:numId w:val="8"/>
        </w:numPr>
        <w:jc w:val="both"/>
      </w:pPr>
      <w:r w:rsidRPr="00E36E94">
        <w:t xml:space="preserve">Výše úhrady za zapojení do obecního systému se stanoví dle </w:t>
      </w:r>
      <w:r w:rsidR="001A6C81">
        <w:t>ceníku zveřejněného na webových stránkách města.</w:t>
      </w:r>
    </w:p>
    <w:p w14:paraId="4625ED46" w14:textId="77777777" w:rsidR="00890D9B" w:rsidRPr="00890D9B" w:rsidRDefault="00890D9B" w:rsidP="001010E7">
      <w:pPr>
        <w:numPr>
          <w:ilvl w:val="0"/>
          <w:numId w:val="8"/>
        </w:numPr>
        <w:jc w:val="both"/>
      </w:pPr>
      <w:r w:rsidRPr="00890D9B">
        <w:t>Úhrada se vybírá jednou ročně převodem na účet města</w:t>
      </w:r>
      <w:r w:rsidR="00143F99">
        <w:t>.</w:t>
      </w:r>
      <w:r w:rsidRPr="00890D9B">
        <w:t xml:space="preserve">  </w:t>
      </w:r>
    </w:p>
    <w:p w14:paraId="380C6FE5" w14:textId="77777777" w:rsidR="00B50618" w:rsidRDefault="00B50618" w:rsidP="00B50618">
      <w:pPr>
        <w:jc w:val="center"/>
      </w:pPr>
    </w:p>
    <w:p w14:paraId="502D7962" w14:textId="77777777" w:rsidR="00143F99" w:rsidRDefault="00143F99" w:rsidP="00B50618">
      <w:pPr>
        <w:jc w:val="center"/>
      </w:pPr>
    </w:p>
    <w:p w14:paraId="7B969298" w14:textId="77777777" w:rsidR="00694503" w:rsidRPr="00890D9B" w:rsidRDefault="00694503" w:rsidP="00694503">
      <w:pPr>
        <w:jc w:val="center"/>
        <w:rPr>
          <w:b/>
          <w:bCs/>
        </w:rPr>
      </w:pPr>
      <w:r w:rsidRPr="00890D9B">
        <w:rPr>
          <w:b/>
          <w:bCs/>
        </w:rPr>
        <w:t>Článek 8</w:t>
      </w:r>
    </w:p>
    <w:p w14:paraId="5A82C3EF" w14:textId="77777777" w:rsidR="00694503" w:rsidRDefault="00694503" w:rsidP="00694503">
      <w:pPr>
        <w:jc w:val="center"/>
        <w:rPr>
          <w:b/>
          <w:bCs/>
        </w:rPr>
      </w:pPr>
      <w:r w:rsidRPr="00694503">
        <w:rPr>
          <w:b/>
          <w:bCs/>
        </w:rPr>
        <w:t>Nakládání s movitými věcmi v rámci předcházení vzniku odpadu</w:t>
      </w:r>
    </w:p>
    <w:p w14:paraId="65A38542" w14:textId="77777777" w:rsidR="00694503" w:rsidRDefault="00694503" w:rsidP="00694503">
      <w:pPr>
        <w:jc w:val="center"/>
        <w:rPr>
          <w:b/>
          <w:bCs/>
        </w:rPr>
      </w:pPr>
    </w:p>
    <w:p w14:paraId="4D3C2239" w14:textId="77777777" w:rsidR="00694503" w:rsidRDefault="001A03BF" w:rsidP="001010E7">
      <w:pPr>
        <w:numPr>
          <w:ilvl w:val="0"/>
          <w:numId w:val="11"/>
        </w:numPr>
        <w:jc w:val="both"/>
      </w:pPr>
      <w:r>
        <w:t>Město</w:t>
      </w:r>
      <w:r w:rsidR="00694503">
        <w:t xml:space="preserve"> v rámci předcházení vzniku odpadu nakládá s</w:t>
      </w:r>
      <w:r>
        <w:t> těmito movitými věcmi</w:t>
      </w:r>
      <w:r w:rsidR="00C24539">
        <w:t xml:space="preserve"> za účelem jejich opětovného použití</w:t>
      </w:r>
      <w:r>
        <w:t xml:space="preserve">: </w:t>
      </w:r>
      <w:r w:rsidR="00694503">
        <w:t>funkční nábytek, oděvy a textil, kuchyňské</w:t>
      </w:r>
      <w:r>
        <w:t xml:space="preserve"> vybavení, knihy, hračky</w:t>
      </w:r>
      <w:r w:rsidR="00694503">
        <w:t xml:space="preserve">. </w:t>
      </w:r>
    </w:p>
    <w:p w14:paraId="16F9B81B" w14:textId="77777777" w:rsidR="00694503" w:rsidRDefault="00694503" w:rsidP="001010E7">
      <w:pPr>
        <w:numPr>
          <w:ilvl w:val="0"/>
          <w:numId w:val="11"/>
        </w:numPr>
        <w:jc w:val="both"/>
      </w:pPr>
      <w:r>
        <w:t>Movité věci uvedené v odst. 1 lze předávat do</w:t>
      </w:r>
      <w:r w:rsidRPr="00230CEA">
        <w:t xml:space="preserve"> sběrné</w:t>
      </w:r>
      <w:r>
        <w:t>ho</w:t>
      </w:r>
      <w:r w:rsidRPr="00230CEA">
        <w:t xml:space="preserve"> dvo</w:t>
      </w:r>
      <w:r>
        <w:t>ra</w:t>
      </w:r>
      <w:r w:rsidRPr="00230CEA">
        <w:t>, který je umístěn na adrese Na Valech 560, 55101 Jaroměř - Jakubské Předměstí</w:t>
      </w:r>
      <w:r w:rsidR="00143F99">
        <w:t>.</w:t>
      </w:r>
    </w:p>
    <w:p w14:paraId="05189DA8" w14:textId="77777777" w:rsidR="00694503" w:rsidRDefault="00694503" w:rsidP="001010E7">
      <w:pPr>
        <w:numPr>
          <w:ilvl w:val="0"/>
          <w:numId w:val="11"/>
        </w:numPr>
        <w:jc w:val="both"/>
      </w:pPr>
      <w:r>
        <w:t>Movitá věc musí být předána v takovém stavu, aby bylo možné její opětovné použití</w:t>
      </w:r>
      <w:r w:rsidR="00143F99">
        <w:t>.</w:t>
      </w:r>
      <w:r>
        <w:t xml:space="preserve"> </w:t>
      </w:r>
    </w:p>
    <w:p w14:paraId="1C64F233" w14:textId="77777777" w:rsidR="00694503" w:rsidRDefault="00694503" w:rsidP="00B50618">
      <w:pPr>
        <w:jc w:val="center"/>
      </w:pPr>
    </w:p>
    <w:p w14:paraId="67AC62E5" w14:textId="77777777" w:rsidR="00143F99" w:rsidRDefault="00143F99" w:rsidP="00B50618">
      <w:pPr>
        <w:jc w:val="center"/>
      </w:pPr>
    </w:p>
    <w:p w14:paraId="5B5AD942" w14:textId="77777777" w:rsidR="000125A6" w:rsidRPr="00890D9B" w:rsidRDefault="00890D9B" w:rsidP="00B50618">
      <w:pPr>
        <w:jc w:val="center"/>
        <w:rPr>
          <w:b/>
          <w:bCs/>
        </w:rPr>
      </w:pPr>
      <w:r w:rsidRPr="00890D9B">
        <w:rPr>
          <w:b/>
          <w:bCs/>
        </w:rPr>
        <w:t xml:space="preserve">Článek </w:t>
      </w:r>
      <w:r w:rsidR="00694503">
        <w:rPr>
          <w:b/>
          <w:bCs/>
        </w:rPr>
        <w:t>9</w:t>
      </w:r>
    </w:p>
    <w:p w14:paraId="474DB2A9" w14:textId="77777777" w:rsidR="00890D9B" w:rsidRDefault="00890D9B" w:rsidP="00890D9B">
      <w:pPr>
        <w:jc w:val="center"/>
        <w:rPr>
          <w:b/>
          <w:bCs/>
        </w:rPr>
      </w:pPr>
      <w:r w:rsidRPr="00890D9B">
        <w:rPr>
          <w:b/>
          <w:bCs/>
        </w:rPr>
        <w:t>Nakládání s výrobky s ukončenou životností v rámci služby pro výrobce (zpětný odběr</w:t>
      </w:r>
      <w:r>
        <w:rPr>
          <w:b/>
          <w:bCs/>
        </w:rPr>
        <w:t>)</w:t>
      </w:r>
    </w:p>
    <w:p w14:paraId="0ACBD6A3" w14:textId="77777777" w:rsidR="00143F99" w:rsidRPr="00890D9B" w:rsidRDefault="00143F99" w:rsidP="00890D9B">
      <w:pPr>
        <w:jc w:val="center"/>
        <w:rPr>
          <w:b/>
          <w:bCs/>
        </w:rPr>
      </w:pPr>
    </w:p>
    <w:p w14:paraId="48F5EB81" w14:textId="77777777" w:rsidR="00890D9B" w:rsidRDefault="001A03BF" w:rsidP="001010E7">
      <w:pPr>
        <w:numPr>
          <w:ilvl w:val="0"/>
          <w:numId w:val="9"/>
        </w:numPr>
      </w:pPr>
      <w:r>
        <w:t>Město</w:t>
      </w:r>
      <w:r w:rsidR="00890D9B">
        <w:t xml:space="preserve"> v rámci služby pro výrobce nakládá s těmito výrobky s ukončenou životností:</w:t>
      </w:r>
    </w:p>
    <w:p w14:paraId="1D5887DC" w14:textId="77777777" w:rsidR="00890D9B" w:rsidRDefault="001A03BF" w:rsidP="001010E7">
      <w:pPr>
        <w:numPr>
          <w:ilvl w:val="1"/>
          <w:numId w:val="9"/>
        </w:numPr>
      </w:pPr>
      <w:r>
        <w:t>e</w:t>
      </w:r>
      <w:r w:rsidR="00890D9B">
        <w:t>lektrozařízení</w:t>
      </w:r>
      <w:r>
        <w:t>,</w:t>
      </w:r>
      <w:r w:rsidR="00890D9B">
        <w:t xml:space="preserve"> </w:t>
      </w:r>
    </w:p>
    <w:p w14:paraId="6860CE26" w14:textId="77777777" w:rsidR="000125A6" w:rsidRDefault="00890D9B" w:rsidP="001010E7">
      <w:pPr>
        <w:numPr>
          <w:ilvl w:val="1"/>
          <w:numId w:val="9"/>
        </w:numPr>
      </w:pPr>
      <w:r>
        <w:t>baterie a akumulátory</w:t>
      </w:r>
      <w:r w:rsidR="001A03BF">
        <w:t>.</w:t>
      </w:r>
    </w:p>
    <w:p w14:paraId="64D16FBA" w14:textId="77777777" w:rsidR="00890D9B" w:rsidRDefault="00890D9B" w:rsidP="001010E7">
      <w:pPr>
        <w:numPr>
          <w:ilvl w:val="0"/>
          <w:numId w:val="9"/>
        </w:numPr>
        <w:jc w:val="both"/>
      </w:pPr>
      <w:r>
        <w:t>Výrobky s ukončenou životností uvedené v odst. 1 lze předávat do sběrného dvora (</w:t>
      </w:r>
      <w:r w:rsidRPr="00B50618">
        <w:t>Na Valech 560</w:t>
      </w:r>
      <w:r w:rsidR="001A03BF">
        <w:t>, Jaroměř) nebo do sběrných nádob</w:t>
      </w:r>
      <w:r>
        <w:t xml:space="preserve"> na elektrozařízení</w:t>
      </w:r>
      <w:r w:rsidR="00502D96">
        <w:t xml:space="preserve">, </w:t>
      </w:r>
      <w:r>
        <w:t xml:space="preserve">baterie a </w:t>
      </w:r>
      <w:r>
        <w:lastRenderedPageBreak/>
        <w:t>akumulátory</w:t>
      </w:r>
      <w:r w:rsidR="001A03BF">
        <w:t xml:space="preserve">. </w:t>
      </w:r>
      <w:r w:rsidR="00502D96">
        <w:t>Seznam stanovišť je k dispozici na mapové</w:t>
      </w:r>
      <w:r w:rsidR="00C24539">
        <w:t xml:space="preserve">m portálu Gramis na </w:t>
      </w:r>
      <w:r w:rsidR="00502D96">
        <w:t>webových stránkách města Jaroměř</w:t>
      </w:r>
      <w:r w:rsidR="001A03BF">
        <w:t>.</w:t>
      </w:r>
    </w:p>
    <w:p w14:paraId="51B8304D" w14:textId="77777777" w:rsidR="000125A6" w:rsidRDefault="000125A6" w:rsidP="00B50618">
      <w:pPr>
        <w:jc w:val="center"/>
      </w:pPr>
    </w:p>
    <w:p w14:paraId="2221CBDF" w14:textId="77777777" w:rsidR="00B40697" w:rsidRPr="00823420" w:rsidRDefault="00B40697" w:rsidP="00823420">
      <w:pPr>
        <w:jc w:val="both"/>
        <w:rPr>
          <w:rStyle w:val="Znakapoznpodarou"/>
          <w:vertAlign w:val="baseline"/>
        </w:rPr>
      </w:pPr>
    </w:p>
    <w:p w14:paraId="0596F1F2" w14:textId="77777777" w:rsidR="00E7590A" w:rsidRPr="005F4E2C" w:rsidRDefault="00E7590A" w:rsidP="001B434C">
      <w:pPr>
        <w:jc w:val="center"/>
        <w:rPr>
          <w:b/>
        </w:rPr>
      </w:pPr>
      <w:bookmarkStart w:id="8" w:name="_Hlk94790698"/>
      <w:r w:rsidRPr="005F4E2C">
        <w:rPr>
          <w:b/>
        </w:rPr>
        <w:t xml:space="preserve">Článek </w:t>
      </w:r>
      <w:r w:rsidR="00694503" w:rsidRPr="005F4E2C">
        <w:rPr>
          <w:b/>
        </w:rPr>
        <w:t>10</w:t>
      </w:r>
    </w:p>
    <w:p w14:paraId="0ACC92C8" w14:textId="77777777" w:rsidR="009F6C7F" w:rsidRDefault="009F6C7F" w:rsidP="009F6C7F">
      <w:pPr>
        <w:pStyle w:val="Text"/>
        <w:jc w:val="center"/>
        <w:rPr>
          <w:rFonts w:ascii="Times New Roman" w:hAnsi="Times New Roman"/>
          <w:b/>
          <w:sz w:val="24"/>
          <w:szCs w:val="24"/>
        </w:rPr>
      </w:pPr>
      <w:r w:rsidRPr="005F4E2C">
        <w:rPr>
          <w:rFonts w:ascii="Times New Roman" w:hAnsi="Times New Roman"/>
          <w:b/>
          <w:sz w:val="24"/>
          <w:szCs w:val="24"/>
        </w:rPr>
        <w:t>Po</w:t>
      </w:r>
      <w:r w:rsidR="005F4E2C" w:rsidRPr="005F4E2C">
        <w:rPr>
          <w:rFonts w:ascii="Times New Roman" w:hAnsi="Times New Roman"/>
          <w:b/>
          <w:sz w:val="24"/>
          <w:szCs w:val="24"/>
        </w:rPr>
        <w:t>vinnosti</w:t>
      </w:r>
      <w:r w:rsidRPr="005F4E2C">
        <w:rPr>
          <w:rFonts w:ascii="Times New Roman" w:hAnsi="Times New Roman"/>
          <w:b/>
          <w:sz w:val="24"/>
          <w:szCs w:val="24"/>
        </w:rPr>
        <w:t xml:space="preserve"> osob</w:t>
      </w:r>
      <w:r w:rsidR="005F4E2C" w:rsidRPr="005F4E2C">
        <w:rPr>
          <w:rFonts w:ascii="Times New Roman" w:hAnsi="Times New Roman"/>
          <w:b/>
          <w:sz w:val="24"/>
          <w:szCs w:val="24"/>
        </w:rPr>
        <w:t xml:space="preserve"> související s předáváním odpadů</w:t>
      </w:r>
      <w:r>
        <w:rPr>
          <w:rFonts w:ascii="Times New Roman" w:hAnsi="Times New Roman"/>
          <w:b/>
          <w:sz w:val="24"/>
          <w:szCs w:val="24"/>
        </w:rPr>
        <w:t xml:space="preserve"> </w:t>
      </w:r>
    </w:p>
    <w:p w14:paraId="6527A92B" w14:textId="77777777" w:rsidR="00E7590A" w:rsidRDefault="00E7590A" w:rsidP="00E7590A">
      <w:pPr>
        <w:jc w:val="both"/>
      </w:pPr>
    </w:p>
    <w:bookmarkEnd w:id="8"/>
    <w:p w14:paraId="3D91BE66" w14:textId="77777777" w:rsidR="00653F35" w:rsidRPr="00653F35" w:rsidRDefault="00C30F9F" w:rsidP="00657A7F">
      <w:pPr>
        <w:pStyle w:val="Normln1"/>
        <w:tabs>
          <w:tab w:val="left" w:pos="1080"/>
        </w:tabs>
        <w:jc w:val="both"/>
        <w:rPr>
          <w:highlight w:val="magenta"/>
        </w:rPr>
      </w:pPr>
      <w:r>
        <w:t>     1) </w:t>
      </w:r>
      <w:r w:rsidR="005F4E2C">
        <w:t>S</w:t>
      </w:r>
      <w:r w:rsidR="00653F35">
        <w:t>tanovuje se povinnost:</w:t>
      </w:r>
    </w:p>
    <w:p w14:paraId="1B42187D" w14:textId="77777777" w:rsidR="008712FA" w:rsidRPr="00B40697" w:rsidRDefault="00B40697" w:rsidP="001010E7">
      <w:pPr>
        <w:numPr>
          <w:ilvl w:val="0"/>
          <w:numId w:val="13"/>
        </w:numPr>
        <w:jc w:val="both"/>
      </w:pPr>
      <w:r w:rsidRPr="00B40697">
        <w:t>z</w:t>
      </w:r>
      <w:r w:rsidR="00E7590A" w:rsidRPr="00B40697">
        <w:t>ajistit</w:t>
      </w:r>
      <w:r w:rsidR="00E7590A" w:rsidRPr="00676C94">
        <w:t xml:space="preserve"> si </w:t>
      </w:r>
      <w:r w:rsidR="00653F35">
        <w:t>pro soustřeďování odpadu sběrné nádoby (případně sběrné pytle) stanoveného typu o dostatečném objemu,</w:t>
      </w:r>
    </w:p>
    <w:p w14:paraId="51B2272F" w14:textId="77777777" w:rsidR="00653F35" w:rsidRDefault="00653F35" w:rsidP="001010E7">
      <w:pPr>
        <w:numPr>
          <w:ilvl w:val="0"/>
          <w:numId w:val="13"/>
        </w:numPr>
        <w:jc w:val="both"/>
      </w:pPr>
      <w:r>
        <w:t xml:space="preserve">označit sběrné nádoby viditelně </w:t>
      </w:r>
      <w:r w:rsidR="00884B5A" w:rsidRPr="00676C94">
        <w:t>číslem popisným</w:t>
      </w:r>
      <w:r w:rsidR="00A570C7">
        <w:t xml:space="preserve"> a strp</w:t>
      </w:r>
      <w:r>
        <w:t>ět označení této nádoby stanoveným identifikátorem,</w:t>
      </w:r>
    </w:p>
    <w:p w14:paraId="3A96239F" w14:textId="77777777" w:rsidR="00653F35" w:rsidRPr="00657A7F" w:rsidRDefault="00653F35" w:rsidP="001010E7">
      <w:pPr>
        <w:numPr>
          <w:ilvl w:val="0"/>
          <w:numId w:val="13"/>
        </w:numPr>
        <w:jc w:val="both"/>
      </w:pPr>
      <w:r w:rsidRPr="00657A7F">
        <w:t>plnit sběrné nádoby tak,</w:t>
      </w:r>
      <w:r w:rsidR="00657A7F" w:rsidRPr="00657A7F">
        <w:t xml:space="preserve"> aby je bylo možno uzavřít a odpad z nich při manipulaci nevypadával,</w:t>
      </w:r>
    </w:p>
    <w:p w14:paraId="2CE153AB" w14:textId="77777777" w:rsidR="00884B5A" w:rsidRPr="00657A7F" w:rsidRDefault="00657A7F" w:rsidP="001010E7">
      <w:pPr>
        <w:numPr>
          <w:ilvl w:val="0"/>
          <w:numId w:val="13"/>
        </w:numPr>
        <w:jc w:val="both"/>
      </w:pPr>
      <w:r w:rsidRPr="00657A7F">
        <w:t xml:space="preserve">přistavit označené </w:t>
      </w:r>
      <w:r w:rsidR="00884B5A" w:rsidRPr="00657A7F">
        <w:t>nádoby</w:t>
      </w:r>
      <w:r w:rsidRPr="00657A7F">
        <w:t xml:space="preserve"> (sběrné pytle)</w:t>
      </w:r>
      <w:r w:rsidR="00884B5A" w:rsidRPr="00657A7F">
        <w:t xml:space="preserve"> na směs</w:t>
      </w:r>
      <w:r w:rsidRPr="00657A7F">
        <w:t>ný komunální odpad</w:t>
      </w:r>
      <w:r w:rsidR="00884B5A" w:rsidRPr="00657A7F">
        <w:t xml:space="preserve"> na </w:t>
      </w:r>
      <w:r w:rsidRPr="00657A7F">
        <w:t xml:space="preserve">určené </w:t>
      </w:r>
      <w:r w:rsidR="00213BED" w:rsidRPr="00657A7F">
        <w:t>přechodné</w:t>
      </w:r>
      <w:r w:rsidR="00884B5A" w:rsidRPr="00657A7F">
        <w:t xml:space="preserve"> stanoviště nejdříve </w:t>
      </w:r>
      <w:r w:rsidR="00694503" w:rsidRPr="00657A7F">
        <w:t xml:space="preserve">ve </w:t>
      </w:r>
      <w:r w:rsidR="00107EA5">
        <w:t>12</w:t>
      </w:r>
      <w:r w:rsidR="00694503" w:rsidRPr="00657A7F">
        <w:t xml:space="preserve"> hodin </w:t>
      </w:r>
      <w:r w:rsidRPr="00657A7F">
        <w:t>v </w:t>
      </w:r>
      <w:bookmarkStart w:id="9" w:name="_Hlk94790891"/>
      <w:r w:rsidRPr="00657A7F">
        <w:t xml:space="preserve">den předcházející dni svozu </w:t>
      </w:r>
      <w:bookmarkEnd w:id="9"/>
      <w:r w:rsidRPr="00657A7F">
        <w:t xml:space="preserve">a </w:t>
      </w:r>
      <w:r w:rsidR="00E379D3" w:rsidRPr="00657A7F">
        <w:t xml:space="preserve">zajistit </w:t>
      </w:r>
      <w:r w:rsidRPr="00657A7F">
        <w:t xml:space="preserve">následné </w:t>
      </w:r>
      <w:r w:rsidR="00E379D3" w:rsidRPr="00657A7F">
        <w:t xml:space="preserve">odklizení nádoby z </w:t>
      </w:r>
      <w:r w:rsidR="00213BED" w:rsidRPr="00657A7F">
        <w:t>přechodného</w:t>
      </w:r>
      <w:r w:rsidR="00E379D3" w:rsidRPr="00657A7F">
        <w:t xml:space="preserve"> s</w:t>
      </w:r>
      <w:r w:rsidRPr="00657A7F">
        <w:t xml:space="preserve">tanoviště </w:t>
      </w:r>
      <w:r w:rsidR="00E379D3" w:rsidRPr="00657A7F">
        <w:t xml:space="preserve">nejpozději do </w:t>
      </w:r>
      <w:r w:rsidR="00107EA5">
        <w:t>24</w:t>
      </w:r>
      <w:r w:rsidR="00E379D3" w:rsidRPr="00657A7F">
        <w:t xml:space="preserve"> hodin svozového dne</w:t>
      </w:r>
      <w:r w:rsidR="00C30F9F">
        <w:t>,</w:t>
      </w:r>
    </w:p>
    <w:p w14:paraId="5B5396D8" w14:textId="77777777" w:rsidR="00845148" w:rsidRDefault="00C30F9F" w:rsidP="001010E7">
      <w:pPr>
        <w:numPr>
          <w:ilvl w:val="0"/>
          <w:numId w:val="13"/>
        </w:numPr>
        <w:tabs>
          <w:tab w:val="left" w:pos="709"/>
        </w:tabs>
        <w:jc w:val="both"/>
      </w:pPr>
      <w:r>
        <w:t>ž</w:t>
      </w:r>
      <w:r w:rsidR="00657A7F">
        <w:t>havý p</w:t>
      </w:r>
      <w:r w:rsidR="00845148" w:rsidRPr="00676C94">
        <w:t xml:space="preserve">opel z lokálních vytápění tuhými palivy odkládat do nádob až po jeho </w:t>
      </w:r>
      <w:r w:rsidR="00657A7F">
        <w:t xml:space="preserve">úplném </w:t>
      </w:r>
      <w:r w:rsidR="00845148" w:rsidRPr="00676C94">
        <w:t>vychladnutí</w:t>
      </w:r>
      <w:r>
        <w:t>,</w:t>
      </w:r>
    </w:p>
    <w:p w14:paraId="30CEC080" w14:textId="77777777" w:rsidR="00657A7F" w:rsidRPr="00676C94" w:rsidRDefault="00C30F9F" w:rsidP="00C30F9F">
      <w:pPr>
        <w:tabs>
          <w:tab w:val="left" w:pos="284"/>
        </w:tabs>
        <w:ind w:left="284"/>
        <w:jc w:val="both"/>
      </w:pPr>
      <w:r>
        <w:t>2)  </w:t>
      </w:r>
      <w:r w:rsidR="00657A7F">
        <w:t xml:space="preserve">Stanovuje se zákaz komunální odpady shromážděné ve sběrných nádobách zhutňovat </w:t>
      </w:r>
      <w:r>
        <w:t>     </w:t>
      </w:r>
      <w:r w:rsidR="00657A7F">
        <w:t>a udupávat.</w:t>
      </w:r>
    </w:p>
    <w:p w14:paraId="06BBB4C9" w14:textId="77777777" w:rsidR="002D3E27" w:rsidRDefault="002D3E27" w:rsidP="001B434C">
      <w:pPr>
        <w:jc w:val="center"/>
        <w:rPr>
          <w:b/>
        </w:rPr>
      </w:pPr>
    </w:p>
    <w:p w14:paraId="6A134507" w14:textId="77777777" w:rsidR="00845148" w:rsidRPr="001B434C" w:rsidRDefault="00845148" w:rsidP="001B434C">
      <w:pPr>
        <w:jc w:val="center"/>
        <w:rPr>
          <w:b/>
        </w:rPr>
      </w:pPr>
      <w:r w:rsidRPr="001B434C">
        <w:rPr>
          <w:b/>
        </w:rPr>
        <w:t xml:space="preserve">Článek </w:t>
      </w:r>
      <w:r w:rsidR="0099768E">
        <w:rPr>
          <w:b/>
        </w:rPr>
        <w:t>1</w:t>
      </w:r>
      <w:r w:rsidR="00694503">
        <w:rPr>
          <w:b/>
        </w:rPr>
        <w:t>1</w:t>
      </w:r>
    </w:p>
    <w:p w14:paraId="004C1EB9" w14:textId="77777777" w:rsidR="00845148" w:rsidRPr="001B434C" w:rsidRDefault="00845148" w:rsidP="001B434C">
      <w:pPr>
        <w:jc w:val="center"/>
        <w:rPr>
          <w:b/>
        </w:rPr>
      </w:pPr>
      <w:r w:rsidRPr="001B434C">
        <w:rPr>
          <w:b/>
        </w:rPr>
        <w:t>Kontrolní činnost</w:t>
      </w:r>
    </w:p>
    <w:p w14:paraId="03435862" w14:textId="77777777" w:rsidR="001B434C" w:rsidRDefault="001B434C" w:rsidP="00845148">
      <w:pPr>
        <w:jc w:val="both"/>
      </w:pPr>
    </w:p>
    <w:p w14:paraId="49A24B6B" w14:textId="77777777" w:rsidR="00845148" w:rsidRDefault="00A92911" w:rsidP="001D6CD8">
      <w:pPr>
        <w:ind w:left="360"/>
        <w:jc w:val="both"/>
      </w:pPr>
      <w:r w:rsidRPr="00A92911">
        <w:t>Dohled nad nakládání</w:t>
      </w:r>
      <w:r w:rsidR="00BA6B7B">
        <w:t>m</w:t>
      </w:r>
      <w:r w:rsidRPr="00A92911">
        <w:t xml:space="preserve"> s komunální</w:t>
      </w:r>
      <w:r>
        <w:t>m</w:t>
      </w:r>
      <w:r w:rsidRPr="00A92911">
        <w:t xml:space="preserve"> odpadem provádí </w:t>
      </w:r>
      <w:r w:rsidR="00845148">
        <w:t>zam</w:t>
      </w:r>
      <w:r w:rsidR="005F4E2C">
        <w:t>ěstnanci města Jaroměř zařazení</w:t>
      </w:r>
      <w:r w:rsidR="00845148">
        <w:t xml:space="preserve"> do Městského úřadu Jaroměř, odboru životního prostřed</w:t>
      </w:r>
      <w:r w:rsidR="00884B5A">
        <w:t xml:space="preserve">í a </w:t>
      </w:r>
      <w:r w:rsidR="00845148">
        <w:t>strážníci Městské policie Jaroměř.</w:t>
      </w:r>
    </w:p>
    <w:p w14:paraId="72342957" w14:textId="77777777" w:rsidR="003D7472" w:rsidRDefault="003D7472" w:rsidP="00845148">
      <w:pPr>
        <w:jc w:val="both"/>
      </w:pPr>
    </w:p>
    <w:p w14:paraId="5622D495" w14:textId="77777777" w:rsidR="00845148" w:rsidRPr="001B434C" w:rsidRDefault="00845148" w:rsidP="00A50554">
      <w:pPr>
        <w:jc w:val="center"/>
        <w:rPr>
          <w:b/>
        </w:rPr>
      </w:pPr>
      <w:r w:rsidRPr="001B434C">
        <w:rPr>
          <w:b/>
        </w:rPr>
        <w:t xml:space="preserve">Článek </w:t>
      </w:r>
      <w:r w:rsidR="0099768E">
        <w:rPr>
          <w:b/>
        </w:rPr>
        <w:t>1</w:t>
      </w:r>
      <w:r w:rsidR="00694503">
        <w:rPr>
          <w:b/>
        </w:rPr>
        <w:t>2</w:t>
      </w:r>
    </w:p>
    <w:p w14:paraId="11423A37" w14:textId="77777777" w:rsidR="00845148" w:rsidRPr="001B434C" w:rsidRDefault="00845148" w:rsidP="001B434C">
      <w:pPr>
        <w:jc w:val="center"/>
        <w:rPr>
          <w:b/>
        </w:rPr>
      </w:pPr>
      <w:r w:rsidRPr="001B434C">
        <w:rPr>
          <w:b/>
        </w:rPr>
        <w:t>Sankce</w:t>
      </w:r>
    </w:p>
    <w:p w14:paraId="34BFFA8A" w14:textId="77777777" w:rsidR="001B434C" w:rsidRDefault="001B434C" w:rsidP="00845148">
      <w:pPr>
        <w:jc w:val="both"/>
      </w:pPr>
    </w:p>
    <w:p w14:paraId="43FB6091" w14:textId="77777777" w:rsidR="001B434C" w:rsidRDefault="00845148" w:rsidP="001D6CD8">
      <w:pPr>
        <w:ind w:left="360"/>
        <w:jc w:val="both"/>
      </w:pPr>
      <w:r>
        <w:t xml:space="preserve">Porušení povinností vyplývajících z této vyhlášky bude postihováno podle </w:t>
      </w:r>
      <w:r w:rsidR="00E53772">
        <w:t>zvláštních</w:t>
      </w:r>
      <w:r>
        <w:t xml:space="preserve"> právních předpisů</w:t>
      </w:r>
      <w:r w:rsidR="001B434C">
        <w:t>.</w:t>
      </w:r>
    </w:p>
    <w:p w14:paraId="1DB46BC0" w14:textId="77777777" w:rsidR="009B56F4" w:rsidRDefault="009B56F4" w:rsidP="00845148">
      <w:pPr>
        <w:jc w:val="both"/>
      </w:pPr>
    </w:p>
    <w:p w14:paraId="2D966CC2" w14:textId="77777777" w:rsidR="009B56F4" w:rsidRPr="001B434C" w:rsidRDefault="009B56F4" w:rsidP="009B56F4">
      <w:pPr>
        <w:jc w:val="center"/>
        <w:rPr>
          <w:b/>
        </w:rPr>
      </w:pPr>
      <w:r w:rsidRPr="001B434C">
        <w:rPr>
          <w:b/>
        </w:rPr>
        <w:t xml:space="preserve">Článek </w:t>
      </w:r>
      <w:r w:rsidR="0099768E">
        <w:rPr>
          <w:b/>
        </w:rPr>
        <w:t>1</w:t>
      </w:r>
      <w:r w:rsidR="00694503">
        <w:rPr>
          <w:b/>
        </w:rPr>
        <w:t>3</w:t>
      </w:r>
    </w:p>
    <w:p w14:paraId="7ED7174E" w14:textId="77777777" w:rsidR="0099768E" w:rsidRDefault="009B56F4" w:rsidP="0099768E">
      <w:pPr>
        <w:jc w:val="center"/>
        <w:rPr>
          <w:b/>
        </w:rPr>
      </w:pPr>
      <w:r w:rsidRPr="001B434C">
        <w:rPr>
          <w:b/>
        </w:rPr>
        <w:t>Z</w:t>
      </w:r>
      <w:r>
        <w:rPr>
          <w:b/>
        </w:rPr>
        <w:t>ávěrečná</w:t>
      </w:r>
      <w:r w:rsidRPr="001B434C">
        <w:rPr>
          <w:b/>
        </w:rPr>
        <w:t xml:space="preserve"> ustanovení</w:t>
      </w:r>
    </w:p>
    <w:p w14:paraId="1CA5FA75" w14:textId="77777777" w:rsidR="0099768E" w:rsidRPr="001D6CD8" w:rsidRDefault="0099768E" w:rsidP="0099768E">
      <w:pPr>
        <w:jc w:val="center"/>
        <w:rPr>
          <w:b/>
        </w:rPr>
      </w:pPr>
    </w:p>
    <w:p w14:paraId="26861C5E" w14:textId="77777777" w:rsidR="00D661D5" w:rsidRDefault="001D6CD8" w:rsidP="00803241">
      <w:pPr>
        <w:ind w:left="284" w:hanging="284"/>
        <w:jc w:val="both"/>
      </w:pPr>
      <w:r>
        <w:t>1)  </w:t>
      </w:r>
      <w:r w:rsidR="009B56F4" w:rsidRPr="001D6CD8">
        <w:t>Nabytím úč</w:t>
      </w:r>
      <w:r w:rsidRPr="001D6CD8">
        <w:t xml:space="preserve">innosti této </w:t>
      </w:r>
      <w:r w:rsidR="00803241">
        <w:t xml:space="preserve">obecně závazné </w:t>
      </w:r>
      <w:r w:rsidRPr="001D6CD8">
        <w:t>vyhlášky se ruší Obecně závazná vyhláška</w:t>
      </w:r>
      <w:r w:rsidR="009B56F4" w:rsidRPr="001D6CD8">
        <w:t xml:space="preserve"> č.</w:t>
      </w:r>
      <w:r w:rsidR="00B20D80">
        <w:t xml:space="preserve"> </w:t>
      </w:r>
      <w:r w:rsidR="00917022">
        <w:t>1</w:t>
      </w:r>
      <w:r w:rsidR="009B56F4" w:rsidRPr="001D6CD8">
        <w:t>/20</w:t>
      </w:r>
      <w:r w:rsidR="00917022">
        <w:t>21</w:t>
      </w:r>
      <w:r w:rsidRPr="001D6CD8">
        <w:t>,</w:t>
      </w:r>
      <w:r w:rsidR="00884B5A" w:rsidRPr="001D6CD8">
        <w:t xml:space="preserve"> </w:t>
      </w:r>
      <w:r w:rsidR="009B56F4" w:rsidRPr="001D6CD8">
        <w:t>o</w:t>
      </w:r>
      <w:r w:rsidR="00D661D5" w:rsidRPr="00D661D5">
        <w:t xml:space="preserve"> stanovení obecního systému odpadového hospodářství ze dne 28. 4. 2021.</w:t>
      </w:r>
    </w:p>
    <w:p w14:paraId="01FB0F07" w14:textId="77777777" w:rsidR="009B56F4" w:rsidRDefault="001D6CD8" w:rsidP="00803241">
      <w:pPr>
        <w:ind w:left="284" w:hanging="284"/>
        <w:jc w:val="both"/>
      </w:pPr>
      <w:r>
        <w:t>2)  </w:t>
      </w:r>
      <w:r w:rsidR="009B56F4" w:rsidRPr="009B56F4">
        <w:t>Tato</w:t>
      </w:r>
      <w:r w:rsidR="00803241">
        <w:t xml:space="preserve"> obecně závazná </w:t>
      </w:r>
      <w:r w:rsidR="009B56F4" w:rsidRPr="009B56F4">
        <w:t xml:space="preserve">vyhláška nabývá účinnosti </w:t>
      </w:r>
      <w:r w:rsidR="00323DB0">
        <w:t xml:space="preserve">počátkem </w:t>
      </w:r>
      <w:r w:rsidR="00803241">
        <w:t xml:space="preserve">patnáctého dne následujícího po dni jejího vyhlášení. </w:t>
      </w:r>
      <w:r>
        <w:t xml:space="preserve"> </w:t>
      </w:r>
    </w:p>
    <w:p w14:paraId="177C40F5" w14:textId="77777777" w:rsidR="00323DB0" w:rsidRDefault="00323DB0" w:rsidP="00E7590A">
      <w:pPr>
        <w:jc w:val="both"/>
      </w:pPr>
    </w:p>
    <w:p w14:paraId="14D4C070" w14:textId="77777777" w:rsidR="00323DB0" w:rsidRDefault="00323DB0" w:rsidP="00E7590A">
      <w:pPr>
        <w:jc w:val="both"/>
      </w:pPr>
    </w:p>
    <w:p w14:paraId="40E75377" w14:textId="77777777" w:rsidR="00323DB0" w:rsidRDefault="00323DB0" w:rsidP="00E7590A">
      <w:pPr>
        <w:jc w:val="both"/>
      </w:pPr>
    </w:p>
    <w:p w14:paraId="0579E0B7" w14:textId="77777777" w:rsidR="00A50554" w:rsidRDefault="00A50554" w:rsidP="00E7590A">
      <w:pPr>
        <w:jc w:val="both"/>
      </w:pPr>
    </w:p>
    <w:p w14:paraId="2FAE6FD9" w14:textId="77777777" w:rsidR="00A50554" w:rsidRDefault="00D661D5" w:rsidP="00E7590A">
      <w:pPr>
        <w:jc w:val="both"/>
      </w:pPr>
      <w:r>
        <w:t>………………………….</w:t>
      </w:r>
      <w:r>
        <w:tab/>
      </w:r>
      <w:r>
        <w:tab/>
      </w:r>
      <w:r>
        <w:tab/>
      </w:r>
      <w:r>
        <w:tab/>
        <w:t>…………………………..</w:t>
      </w:r>
    </w:p>
    <w:p w14:paraId="5205A77B" w14:textId="77777777" w:rsidR="00A50554" w:rsidRDefault="00A50554" w:rsidP="00E53772">
      <w:pPr>
        <w:ind w:firstLine="708"/>
        <w:jc w:val="both"/>
      </w:pPr>
      <w:r>
        <w:t>Jiří Kubina</w:t>
      </w:r>
      <w:r w:rsidR="00E53772" w:rsidRPr="00E53772">
        <w:t xml:space="preserve"> </w:t>
      </w:r>
      <w:r w:rsidR="00E53772">
        <w:tab/>
      </w:r>
      <w:r w:rsidR="00E53772">
        <w:tab/>
      </w:r>
      <w:r w:rsidR="00E53772">
        <w:tab/>
      </w:r>
      <w:r w:rsidR="00E53772">
        <w:tab/>
      </w:r>
      <w:r w:rsidR="00E53772">
        <w:tab/>
      </w:r>
      <w:r w:rsidR="00E53772">
        <w:tab/>
        <w:t>Josef Horáček</w:t>
      </w:r>
      <w:r>
        <w:tab/>
      </w:r>
      <w:r>
        <w:tab/>
      </w:r>
      <w:r>
        <w:tab/>
      </w:r>
    </w:p>
    <w:p w14:paraId="3DF6F6BF" w14:textId="77777777" w:rsidR="00112BC8" w:rsidRDefault="00A50554" w:rsidP="001D6D9E">
      <w:pPr>
        <w:jc w:val="both"/>
      </w:pPr>
      <w:r>
        <w:t xml:space="preserve">   </w:t>
      </w:r>
      <w:r w:rsidR="002D3E27">
        <w:t xml:space="preserve">   </w:t>
      </w:r>
      <w:r w:rsidR="005F4E2C">
        <w:t>    </w:t>
      </w:r>
      <w:r w:rsidR="002D3E27">
        <w:t xml:space="preserve"> místo</w:t>
      </w:r>
      <w:r w:rsidR="005F4E2C">
        <w:t xml:space="preserve">starosta </w:t>
      </w:r>
      <w:r w:rsidR="00E53772">
        <w:tab/>
      </w:r>
      <w:r w:rsidR="005F4E2C">
        <w:tab/>
      </w:r>
      <w:r w:rsidR="005F4E2C">
        <w:tab/>
      </w:r>
      <w:r w:rsidR="005F4E2C">
        <w:tab/>
      </w:r>
      <w:r w:rsidR="005F4E2C">
        <w:tab/>
        <w:t xml:space="preserve">                 starosta </w:t>
      </w:r>
    </w:p>
    <w:sectPr w:rsidR="00112B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D1E94" w14:textId="77777777" w:rsidR="000A62AE" w:rsidRDefault="000A62AE" w:rsidP="00011081">
      <w:r>
        <w:separator/>
      </w:r>
    </w:p>
  </w:endnote>
  <w:endnote w:type="continuationSeparator" w:id="0">
    <w:p w14:paraId="4FB9F978" w14:textId="77777777" w:rsidR="000A62AE" w:rsidRDefault="000A62AE" w:rsidP="0001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094D" w14:textId="77777777" w:rsidR="00011081" w:rsidRDefault="00011081" w:rsidP="00011081">
    <w:pPr>
      <w:pStyle w:val="Zpat"/>
      <w:ind w:left="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DFA5" w14:textId="77777777" w:rsidR="000A62AE" w:rsidRDefault="000A62AE" w:rsidP="00011081">
      <w:r>
        <w:separator/>
      </w:r>
    </w:p>
  </w:footnote>
  <w:footnote w:type="continuationSeparator" w:id="0">
    <w:p w14:paraId="3D99A2C6" w14:textId="77777777" w:rsidR="000A62AE" w:rsidRDefault="000A62AE" w:rsidP="00011081">
      <w:r>
        <w:continuationSeparator/>
      </w:r>
    </w:p>
  </w:footnote>
  <w:footnote w:id="1">
    <w:p w14:paraId="0164A5D9" w14:textId="77777777" w:rsidR="002675F1" w:rsidRPr="002675F1" w:rsidRDefault="002675F1">
      <w:pPr>
        <w:pStyle w:val="Textpoznpodarou"/>
      </w:pPr>
      <w:r w:rsidRPr="002675F1">
        <w:rPr>
          <w:rStyle w:val="Znakapoznpodarou"/>
        </w:rPr>
        <w:footnoteRef/>
      </w:r>
      <w:r w:rsidRPr="002675F1">
        <w:t xml:space="preserve"> § 61 zákona o odpadech</w:t>
      </w:r>
    </w:p>
  </w:footnote>
  <w:footnote w:id="2">
    <w:p w14:paraId="0D3B336D" w14:textId="77777777" w:rsidR="002675F1" w:rsidRPr="002675F1" w:rsidRDefault="002675F1">
      <w:pPr>
        <w:pStyle w:val="Textpoznpodarou"/>
      </w:pPr>
      <w:r w:rsidRPr="002675F1">
        <w:rPr>
          <w:rStyle w:val="Znakapoznpodarou"/>
        </w:rPr>
        <w:footnoteRef/>
      </w:r>
      <w:r w:rsidRPr="002675F1">
        <w:t xml:space="preserve"> § 60 zákona o odpadech</w:t>
      </w:r>
    </w:p>
  </w:footnote>
  <w:footnote w:id="3">
    <w:p w14:paraId="33309BEA" w14:textId="77777777" w:rsidR="00BB3C76" w:rsidRDefault="00BB3C76">
      <w:pPr>
        <w:pStyle w:val="Textpoznpodarou"/>
      </w:pPr>
      <w:r>
        <w:rPr>
          <w:rStyle w:val="Znakapoznpodarou"/>
        </w:rPr>
        <w:footnoteRef/>
      </w:r>
      <w:r>
        <w:t xml:space="preserve"> Do sběrné nádoby se odkládají v uzavřené plastové láhvi o maximálním objemu 2 litry.</w:t>
      </w:r>
    </w:p>
  </w:footnote>
  <w:footnote w:id="4">
    <w:p w14:paraId="6ADA31A4" w14:textId="77777777" w:rsidR="0075533A" w:rsidRDefault="0075533A">
      <w:pPr>
        <w:pStyle w:val="Textpoznpodarou"/>
      </w:pPr>
      <w:r>
        <w:rPr>
          <w:rStyle w:val="Znakapoznpodarou"/>
        </w:rPr>
        <w:footnoteRef/>
      </w:r>
      <w:r>
        <w:t xml:space="preserve"> </w:t>
      </w:r>
      <w:hyperlink r:id="rId1" w:history="1">
        <w:r w:rsidRPr="00BD31AA">
          <w:rPr>
            <w:rStyle w:val="Hypertextovodkaz"/>
          </w:rPr>
          <w:t>https://www.jaromer-josefov.cz/mestsky-urad/odbory-mu-1/odbor-zivotniho-prostredi/rozvojove-dokumenty/</w:t>
        </w:r>
      </w:hyperlink>
    </w:p>
    <w:p w14:paraId="4FAF49AA" w14:textId="77777777" w:rsidR="0059710A" w:rsidRPr="0059710A" w:rsidRDefault="0059710A">
      <w:pPr>
        <w:pStyle w:val="Textpoznpodarou"/>
      </w:pPr>
      <w:r>
        <w:t xml:space="preserve"> </w:t>
      </w:r>
    </w:p>
  </w:footnote>
  <w:footnote w:id="5">
    <w:p w14:paraId="12A9E257" w14:textId="77777777" w:rsidR="001A6C81" w:rsidRDefault="001A6C81">
      <w:pPr>
        <w:pStyle w:val="Textpoznpodarou"/>
      </w:pPr>
      <w:r>
        <w:rPr>
          <w:rStyle w:val="Znakapoznpodarou"/>
        </w:rPr>
        <w:footnoteRef/>
      </w:r>
      <w:r>
        <w:t xml:space="preserve"> </w:t>
      </w:r>
      <w:r w:rsidRPr="001A6C81">
        <w:t>Vaky a popelnice je možné obstarat v areálu Technických služeb města Jaroměře, na adrese: Náchodská 544, 551 01 Jaroměř.</w:t>
      </w:r>
    </w:p>
  </w:footnote>
  <w:footnote w:id="6">
    <w:p w14:paraId="1A5CE672" w14:textId="77777777" w:rsidR="00695A19" w:rsidRPr="00B50618" w:rsidRDefault="0059710A" w:rsidP="00695A19">
      <w:pPr>
        <w:jc w:val="both"/>
        <w:rPr>
          <w:b/>
        </w:rPr>
      </w:pPr>
      <w:r>
        <w:rPr>
          <w:rStyle w:val="Znakapoznpodarou"/>
        </w:rPr>
        <w:t>6</w:t>
      </w:r>
      <w:r w:rsidR="00695A19">
        <w:t xml:space="preserve"> </w:t>
      </w:r>
      <w:hyperlink r:id="rId2" w:history="1">
        <w:r w:rsidR="00695A19" w:rsidRPr="000767F5">
          <w:rPr>
            <w:rStyle w:val="Hypertextovodkaz"/>
          </w:rPr>
          <w:t>www.jaromer-josefov.cz</w:t>
        </w:r>
      </w:hyperlink>
      <w:r w:rsidR="00695A19">
        <w:t xml:space="preserve">.  </w:t>
      </w:r>
    </w:p>
    <w:p w14:paraId="790157C9" w14:textId="77777777" w:rsidR="00695A19" w:rsidRDefault="00695A1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A8C"/>
    <w:multiLevelType w:val="multilevel"/>
    <w:tmpl w:val="D01C6044"/>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4E541A"/>
    <w:multiLevelType w:val="hybridMultilevel"/>
    <w:tmpl w:val="C3F06B5A"/>
    <w:lvl w:ilvl="0" w:tplc="30A6A098">
      <w:start w:val="1"/>
      <w:numFmt w:val="decimal"/>
      <w:lvlText w:val="%1)"/>
      <w:lvlJc w:val="left"/>
      <w:pPr>
        <w:ind w:left="720" w:hanging="360"/>
      </w:pPr>
      <w:rPr>
        <w:rFonts w:hint="default"/>
        <w:b w:val="0"/>
      </w:rPr>
    </w:lvl>
    <w:lvl w:ilvl="1" w:tplc="93D01414">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D7BE6"/>
    <w:multiLevelType w:val="hybridMultilevel"/>
    <w:tmpl w:val="991EA6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2A5C8C"/>
    <w:multiLevelType w:val="hybridMultilevel"/>
    <w:tmpl w:val="995CD4E4"/>
    <w:lvl w:ilvl="0" w:tplc="17C2BD26">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CA338C"/>
    <w:multiLevelType w:val="hybridMultilevel"/>
    <w:tmpl w:val="4D5657EE"/>
    <w:lvl w:ilvl="0" w:tplc="DBA619C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3926C228">
      <w:start w:val="1"/>
      <w:numFmt w:val="lowerLetter"/>
      <w:lvlText w:val="%3)"/>
      <w:lvlJc w:val="left"/>
      <w:pPr>
        <w:ind w:left="1636"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2E73BF"/>
    <w:multiLevelType w:val="hybridMultilevel"/>
    <w:tmpl w:val="523082E0"/>
    <w:lvl w:ilvl="0" w:tplc="4F501DB0">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D52CBD"/>
    <w:multiLevelType w:val="hybridMultilevel"/>
    <w:tmpl w:val="7E227308"/>
    <w:lvl w:ilvl="0" w:tplc="F6D4C70C">
      <w:start w:val="1"/>
      <w:numFmt w:val="decimal"/>
      <w:lvlText w:val="%1)"/>
      <w:lvlJc w:val="left"/>
      <w:pPr>
        <w:ind w:left="720" w:hanging="360"/>
      </w:pPr>
      <w:rPr>
        <w:rFonts w:hint="default"/>
      </w:rPr>
    </w:lvl>
    <w:lvl w:ilvl="1" w:tplc="93DE13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BD1CE4"/>
    <w:multiLevelType w:val="multilevel"/>
    <w:tmpl w:val="D01C6044"/>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7B2173E"/>
    <w:multiLevelType w:val="hybridMultilevel"/>
    <w:tmpl w:val="D696B052"/>
    <w:lvl w:ilvl="0" w:tplc="E8C0BDF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582F5121"/>
    <w:multiLevelType w:val="multilevel"/>
    <w:tmpl w:val="01C2CB90"/>
    <w:styleLink w:val="StylSodrkami"/>
    <w:lvl w:ilvl="0">
      <w:start w:val="1"/>
      <w:numFmt w:val="bullet"/>
      <w:lvlText w:val=""/>
      <w:lvlJc w:val="left"/>
      <w:pPr>
        <w:tabs>
          <w:tab w:val="num" w:pos="454"/>
        </w:tabs>
        <w:ind w:left="991" w:hanging="283"/>
      </w:pPr>
      <w:rPr>
        <w:rFonts w:ascii="Symbol" w:hAnsi="Symbol"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66030ED"/>
    <w:multiLevelType w:val="hybridMultilevel"/>
    <w:tmpl w:val="DAD6DFF2"/>
    <w:lvl w:ilvl="0" w:tplc="1F96120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BC613A"/>
    <w:multiLevelType w:val="hybridMultilevel"/>
    <w:tmpl w:val="BDC83C5E"/>
    <w:lvl w:ilvl="0" w:tplc="04050011">
      <w:start w:val="1"/>
      <w:numFmt w:val="decimal"/>
      <w:lvlText w:val="%1)"/>
      <w:lvlJc w:val="left"/>
      <w:pPr>
        <w:ind w:left="720" w:hanging="360"/>
      </w:pPr>
      <w:rPr>
        <w:rFonts w:hint="default"/>
      </w:rPr>
    </w:lvl>
    <w:lvl w:ilvl="1" w:tplc="E8C0BDF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A41C70"/>
    <w:multiLevelType w:val="hybridMultilevel"/>
    <w:tmpl w:val="19064970"/>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880871709">
    <w:abstractNumId w:val="9"/>
  </w:num>
  <w:num w:numId="2" w16cid:durableId="1117991040">
    <w:abstractNumId w:val="11"/>
  </w:num>
  <w:num w:numId="3" w16cid:durableId="1639142243">
    <w:abstractNumId w:val="12"/>
  </w:num>
  <w:num w:numId="4" w16cid:durableId="1219854240">
    <w:abstractNumId w:val="2"/>
  </w:num>
  <w:num w:numId="5" w16cid:durableId="2090811010">
    <w:abstractNumId w:val="7"/>
  </w:num>
  <w:num w:numId="6" w16cid:durableId="1393039235">
    <w:abstractNumId w:val="10"/>
  </w:num>
  <w:num w:numId="7" w16cid:durableId="738867660">
    <w:abstractNumId w:val="1"/>
  </w:num>
  <w:num w:numId="8" w16cid:durableId="391001284">
    <w:abstractNumId w:val="4"/>
  </w:num>
  <w:num w:numId="9" w16cid:durableId="109321226">
    <w:abstractNumId w:val="6"/>
  </w:num>
  <w:num w:numId="10" w16cid:durableId="1367751661">
    <w:abstractNumId w:val="0"/>
  </w:num>
  <w:num w:numId="11" w16cid:durableId="1088307840">
    <w:abstractNumId w:val="5"/>
  </w:num>
  <w:num w:numId="12" w16cid:durableId="1920870738">
    <w:abstractNumId w:val="8"/>
  </w:num>
  <w:num w:numId="13" w16cid:durableId="161555078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02"/>
    <w:rsid w:val="00011081"/>
    <w:rsid w:val="000125A6"/>
    <w:rsid w:val="000132A2"/>
    <w:rsid w:val="000908AF"/>
    <w:rsid w:val="000A62AE"/>
    <w:rsid w:val="000A7BAC"/>
    <w:rsid w:val="000D1F9F"/>
    <w:rsid w:val="000F547C"/>
    <w:rsid w:val="001010E7"/>
    <w:rsid w:val="00107EA5"/>
    <w:rsid w:val="00112BC8"/>
    <w:rsid w:val="00125478"/>
    <w:rsid w:val="0012608D"/>
    <w:rsid w:val="00134E02"/>
    <w:rsid w:val="00143F99"/>
    <w:rsid w:val="00150547"/>
    <w:rsid w:val="00164255"/>
    <w:rsid w:val="00175ED3"/>
    <w:rsid w:val="00176DCF"/>
    <w:rsid w:val="0018135F"/>
    <w:rsid w:val="001A03BF"/>
    <w:rsid w:val="001A6C81"/>
    <w:rsid w:val="001B434C"/>
    <w:rsid w:val="001C0618"/>
    <w:rsid w:val="001C6DB7"/>
    <w:rsid w:val="001D6CD8"/>
    <w:rsid w:val="001D6D9E"/>
    <w:rsid w:val="001E1614"/>
    <w:rsid w:val="002030E8"/>
    <w:rsid w:val="00213BED"/>
    <w:rsid w:val="00230CEA"/>
    <w:rsid w:val="0023531D"/>
    <w:rsid w:val="002675F1"/>
    <w:rsid w:val="002704D4"/>
    <w:rsid w:val="002746B0"/>
    <w:rsid w:val="00276538"/>
    <w:rsid w:val="002A16C0"/>
    <w:rsid w:val="002C2FC8"/>
    <w:rsid w:val="002D3E27"/>
    <w:rsid w:val="002D7674"/>
    <w:rsid w:val="00305C2C"/>
    <w:rsid w:val="00323DB0"/>
    <w:rsid w:val="00330DC4"/>
    <w:rsid w:val="003425F8"/>
    <w:rsid w:val="00353150"/>
    <w:rsid w:val="003609ED"/>
    <w:rsid w:val="0036171D"/>
    <w:rsid w:val="00362886"/>
    <w:rsid w:val="00365655"/>
    <w:rsid w:val="003747A2"/>
    <w:rsid w:val="003C15F7"/>
    <w:rsid w:val="003D1792"/>
    <w:rsid w:val="003D287C"/>
    <w:rsid w:val="003D7472"/>
    <w:rsid w:val="003E0A36"/>
    <w:rsid w:val="003F7CB6"/>
    <w:rsid w:val="00411D87"/>
    <w:rsid w:val="00413FE9"/>
    <w:rsid w:val="00440A20"/>
    <w:rsid w:val="00446515"/>
    <w:rsid w:val="004816DE"/>
    <w:rsid w:val="004A7FBB"/>
    <w:rsid w:val="004B1F2F"/>
    <w:rsid w:val="004B4AA0"/>
    <w:rsid w:val="004C3A6C"/>
    <w:rsid w:val="004D071D"/>
    <w:rsid w:val="00502D96"/>
    <w:rsid w:val="00505FDB"/>
    <w:rsid w:val="0051757F"/>
    <w:rsid w:val="00541413"/>
    <w:rsid w:val="00577915"/>
    <w:rsid w:val="00580DD4"/>
    <w:rsid w:val="0059710A"/>
    <w:rsid w:val="005A1FC5"/>
    <w:rsid w:val="005E1F16"/>
    <w:rsid w:val="005E7F1A"/>
    <w:rsid w:val="005F38C0"/>
    <w:rsid w:val="005F4E2C"/>
    <w:rsid w:val="00610AF2"/>
    <w:rsid w:val="00615087"/>
    <w:rsid w:val="00620B77"/>
    <w:rsid w:val="006526C2"/>
    <w:rsid w:val="00653F35"/>
    <w:rsid w:val="00655ADB"/>
    <w:rsid w:val="00657A7F"/>
    <w:rsid w:val="00664451"/>
    <w:rsid w:val="00673FB5"/>
    <w:rsid w:val="00676C94"/>
    <w:rsid w:val="00694503"/>
    <w:rsid w:val="00695A19"/>
    <w:rsid w:val="0069695D"/>
    <w:rsid w:val="006D1926"/>
    <w:rsid w:val="006E7ACD"/>
    <w:rsid w:val="006F43F9"/>
    <w:rsid w:val="00721E32"/>
    <w:rsid w:val="00726722"/>
    <w:rsid w:val="0075533A"/>
    <w:rsid w:val="0075768B"/>
    <w:rsid w:val="007873FF"/>
    <w:rsid w:val="007B2403"/>
    <w:rsid w:val="007C598C"/>
    <w:rsid w:val="007C6CC6"/>
    <w:rsid w:val="007E6A94"/>
    <w:rsid w:val="00803241"/>
    <w:rsid w:val="00823420"/>
    <w:rsid w:val="00837FC4"/>
    <w:rsid w:val="00845148"/>
    <w:rsid w:val="0085410F"/>
    <w:rsid w:val="0085662C"/>
    <w:rsid w:val="00870AF5"/>
    <w:rsid w:val="008712FA"/>
    <w:rsid w:val="00884B5A"/>
    <w:rsid w:val="00890D9B"/>
    <w:rsid w:val="008B7119"/>
    <w:rsid w:val="008C51E9"/>
    <w:rsid w:val="00901F8D"/>
    <w:rsid w:val="00917022"/>
    <w:rsid w:val="009404D2"/>
    <w:rsid w:val="009452B4"/>
    <w:rsid w:val="00983F3F"/>
    <w:rsid w:val="0099768E"/>
    <w:rsid w:val="009B56F4"/>
    <w:rsid w:val="009C64C8"/>
    <w:rsid w:val="009D5F77"/>
    <w:rsid w:val="009F6C7F"/>
    <w:rsid w:val="00A22221"/>
    <w:rsid w:val="00A274E3"/>
    <w:rsid w:val="00A50554"/>
    <w:rsid w:val="00A51116"/>
    <w:rsid w:val="00A51C65"/>
    <w:rsid w:val="00A53B6E"/>
    <w:rsid w:val="00A570C7"/>
    <w:rsid w:val="00A66997"/>
    <w:rsid w:val="00A70476"/>
    <w:rsid w:val="00A92911"/>
    <w:rsid w:val="00AA7C63"/>
    <w:rsid w:val="00AB09EC"/>
    <w:rsid w:val="00AD3D8A"/>
    <w:rsid w:val="00AE6B6B"/>
    <w:rsid w:val="00AF229F"/>
    <w:rsid w:val="00B06C02"/>
    <w:rsid w:val="00B123D5"/>
    <w:rsid w:val="00B12505"/>
    <w:rsid w:val="00B20D80"/>
    <w:rsid w:val="00B2617C"/>
    <w:rsid w:val="00B40697"/>
    <w:rsid w:val="00B50618"/>
    <w:rsid w:val="00B641D5"/>
    <w:rsid w:val="00B65B3D"/>
    <w:rsid w:val="00B87B6A"/>
    <w:rsid w:val="00BA6B7B"/>
    <w:rsid w:val="00BB3C76"/>
    <w:rsid w:val="00BC239D"/>
    <w:rsid w:val="00BD3EF7"/>
    <w:rsid w:val="00BD6E70"/>
    <w:rsid w:val="00C244F7"/>
    <w:rsid w:val="00C24539"/>
    <w:rsid w:val="00C2474A"/>
    <w:rsid w:val="00C30F9F"/>
    <w:rsid w:val="00C63680"/>
    <w:rsid w:val="00C6448C"/>
    <w:rsid w:val="00C678BA"/>
    <w:rsid w:val="00C74D97"/>
    <w:rsid w:val="00D005EE"/>
    <w:rsid w:val="00D208B2"/>
    <w:rsid w:val="00D35A78"/>
    <w:rsid w:val="00D445AA"/>
    <w:rsid w:val="00D611AA"/>
    <w:rsid w:val="00D661D5"/>
    <w:rsid w:val="00D84F4E"/>
    <w:rsid w:val="00D84FB4"/>
    <w:rsid w:val="00D90850"/>
    <w:rsid w:val="00DB01A1"/>
    <w:rsid w:val="00DC65B5"/>
    <w:rsid w:val="00DE2EF3"/>
    <w:rsid w:val="00DF67C8"/>
    <w:rsid w:val="00E36E94"/>
    <w:rsid w:val="00E379D3"/>
    <w:rsid w:val="00E456C5"/>
    <w:rsid w:val="00E53772"/>
    <w:rsid w:val="00E74CBB"/>
    <w:rsid w:val="00E7590A"/>
    <w:rsid w:val="00E771F1"/>
    <w:rsid w:val="00E83D8F"/>
    <w:rsid w:val="00EA1544"/>
    <w:rsid w:val="00EC7EA1"/>
    <w:rsid w:val="00EE2586"/>
    <w:rsid w:val="00EE4593"/>
    <w:rsid w:val="00EF672E"/>
    <w:rsid w:val="00F05814"/>
    <w:rsid w:val="00F10BA5"/>
    <w:rsid w:val="00F30F9C"/>
    <w:rsid w:val="00F64171"/>
    <w:rsid w:val="00F75DC4"/>
    <w:rsid w:val="00F91D80"/>
    <w:rsid w:val="00FA5B47"/>
    <w:rsid w:val="00FC0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B903B"/>
  <w15:chartTrackingRefBased/>
  <w15:docId w15:val="{3ACA73AC-2C0F-4B2A-8C19-C6113BB6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numbering" w:customStyle="1" w:styleId="StylSodrkami">
    <w:name w:val="Styl S odrážkami"/>
    <w:rsid w:val="00446515"/>
    <w:pPr>
      <w:numPr>
        <w:numId w:val="1"/>
      </w:numPr>
    </w:pPr>
  </w:style>
  <w:style w:type="paragraph" w:customStyle="1" w:styleId="Normln1">
    <w:name w:val="Normální1"/>
    <w:rsid w:val="00E456C5"/>
    <w:pPr>
      <w:widowControl w:val="0"/>
    </w:pPr>
    <w:rPr>
      <w:sz w:val="24"/>
    </w:rPr>
  </w:style>
  <w:style w:type="paragraph" w:styleId="Odstavecseseznamem">
    <w:name w:val="List Paragraph"/>
    <w:basedOn w:val="Normln"/>
    <w:uiPriority w:val="34"/>
    <w:qFormat/>
    <w:rsid w:val="00EA1544"/>
    <w:pPr>
      <w:spacing w:after="160" w:line="259" w:lineRule="auto"/>
      <w:ind w:left="720"/>
      <w:contextualSpacing/>
    </w:pPr>
    <w:rPr>
      <w:rFonts w:ascii="Calibri" w:eastAsia="Calibri" w:hAnsi="Calibri"/>
      <w:sz w:val="22"/>
      <w:szCs w:val="22"/>
      <w:lang w:eastAsia="en-US"/>
    </w:rPr>
  </w:style>
  <w:style w:type="paragraph" w:customStyle="1" w:styleId="Text">
    <w:name w:val="Text"/>
    <w:rsid w:val="009F6C7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Zkladntextodsazen2">
    <w:name w:val="Body Text Indent 2"/>
    <w:basedOn w:val="Normln"/>
    <w:link w:val="Zkladntextodsazen2Char"/>
    <w:rsid w:val="00011081"/>
    <w:pPr>
      <w:ind w:left="708" w:firstLine="360"/>
      <w:jc w:val="both"/>
    </w:pPr>
    <w:rPr>
      <w:bCs/>
      <w:szCs w:val="20"/>
      <w:lang w:val="x-none" w:eastAsia="x-none"/>
    </w:rPr>
  </w:style>
  <w:style w:type="character" w:customStyle="1" w:styleId="Zkladntextodsazen2Char">
    <w:name w:val="Základní text odsazený 2 Char"/>
    <w:link w:val="Zkladntextodsazen2"/>
    <w:rsid w:val="00011081"/>
    <w:rPr>
      <w:bCs/>
      <w:sz w:val="24"/>
    </w:rPr>
  </w:style>
  <w:style w:type="paragraph" w:styleId="Zhlav">
    <w:name w:val="header"/>
    <w:basedOn w:val="Normln"/>
    <w:link w:val="ZhlavChar"/>
    <w:uiPriority w:val="99"/>
    <w:unhideWhenUsed/>
    <w:rsid w:val="00011081"/>
    <w:pPr>
      <w:tabs>
        <w:tab w:val="center" w:pos="4536"/>
        <w:tab w:val="right" w:pos="9072"/>
      </w:tabs>
    </w:pPr>
    <w:rPr>
      <w:lang w:val="x-none" w:eastAsia="x-none"/>
    </w:rPr>
  </w:style>
  <w:style w:type="character" w:customStyle="1" w:styleId="ZhlavChar">
    <w:name w:val="Záhlaví Char"/>
    <w:link w:val="Zhlav"/>
    <w:uiPriority w:val="99"/>
    <w:rsid w:val="00011081"/>
    <w:rPr>
      <w:sz w:val="24"/>
      <w:szCs w:val="24"/>
    </w:rPr>
  </w:style>
  <w:style w:type="paragraph" w:styleId="Zpat">
    <w:name w:val="footer"/>
    <w:basedOn w:val="Normln"/>
    <w:link w:val="ZpatChar"/>
    <w:uiPriority w:val="99"/>
    <w:unhideWhenUsed/>
    <w:rsid w:val="00011081"/>
    <w:pPr>
      <w:tabs>
        <w:tab w:val="center" w:pos="4536"/>
        <w:tab w:val="right" w:pos="9072"/>
      </w:tabs>
    </w:pPr>
    <w:rPr>
      <w:lang w:val="x-none" w:eastAsia="x-none"/>
    </w:rPr>
  </w:style>
  <w:style w:type="character" w:customStyle="1" w:styleId="ZpatChar">
    <w:name w:val="Zápatí Char"/>
    <w:link w:val="Zpat"/>
    <w:uiPriority w:val="99"/>
    <w:rsid w:val="00011081"/>
    <w:rPr>
      <w:sz w:val="24"/>
      <w:szCs w:val="24"/>
    </w:rPr>
  </w:style>
  <w:style w:type="paragraph" w:styleId="Textpoznpodarou">
    <w:name w:val="footnote text"/>
    <w:basedOn w:val="Normln"/>
    <w:link w:val="TextpoznpodarouChar"/>
    <w:uiPriority w:val="99"/>
    <w:semiHidden/>
    <w:unhideWhenUsed/>
    <w:rsid w:val="00011081"/>
    <w:rPr>
      <w:sz w:val="20"/>
      <w:szCs w:val="20"/>
    </w:rPr>
  </w:style>
  <w:style w:type="character" w:customStyle="1" w:styleId="TextpoznpodarouChar">
    <w:name w:val="Text pozn. pod čarou Char"/>
    <w:basedOn w:val="Standardnpsmoodstavce"/>
    <w:link w:val="Textpoznpodarou"/>
    <w:uiPriority w:val="99"/>
    <w:semiHidden/>
    <w:rsid w:val="00011081"/>
  </w:style>
  <w:style w:type="character" w:styleId="Znakapoznpodarou">
    <w:name w:val="footnote reference"/>
    <w:uiPriority w:val="99"/>
    <w:semiHidden/>
    <w:unhideWhenUsed/>
    <w:rsid w:val="00011081"/>
    <w:rPr>
      <w:vertAlign w:val="superscript"/>
    </w:rPr>
  </w:style>
  <w:style w:type="character" w:customStyle="1" w:styleId="h1a5">
    <w:name w:val="h1a5"/>
    <w:rsid w:val="00580DD4"/>
    <w:rPr>
      <w:rFonts w:ascii="Arial" w:hAnsi="Arial" w:cs="Arial" w:hint="default"/>
      <w:i/>
      <w:iCs/>
      <w:vanish w:val="0"/>
      <w:webHidden w:val="0"/>
      <w:sz w:val="26"/>
      <w:szCs w:val="26"/>
      <w:specVanish w:val="0"/>
    </w:rPr>
  </w:style>
  <w:style w:type="character" w:styleId="Hypertextovodkaz">
    <w:name w:val="Hyperlink"/>
    <w:uiPriority w:val="99"/>
    <w:unhideWhenUsed/>
    <w:rsid w:val="009452B4"/>
    <w:rPr>
      <w:color w:val="0563C1"/>
      <w:u w:val="single"/>
    </w:rPr>
  </w:style>
  <w:style w:type="character" w:styleId="Nevyeenzmnka">
    <w:name w:val="Unresolved Mention"/>
    <w:uiPriority w:val="99"/>
    <w:semiHidden/>
    <w:unhideWhenUsed/>
    <w:rsid w:val="009452B4"/>
    <w:rPr>
      <w:color w:val="605E5C"/>
      <w:shd w:val="clear" w:color="auto" w:fill="E1DFDD"/>
    </w:rPr>
  </w:style>
  <w:style w:type="character" w:customStyle="1" w:styleId="lrzxr">
    <w:name w:val="lrzxr"/>
    <w:basedOn w:val="Standardnpsmoodstavce"/>
    <w:rsid w:val="00A66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784745">
      <w:bodyDiv w:val="1"/>
      <w:marLeft w:val="0"/>
      <w:marRight w:val="0"/>
      <w:marTop w:val="0"/>
      <w:marBottom w:val="0"/>
      <w:divBdr>
        <w:top w:val="none" w:sz="0" w:space="0" w:color="auto"/>
        <w:left w:val="none" w:sz="0" w:space="0" w:color="auto"/>
        <w:bottom w:val="none" w:sz="0" w:space="0" w:color="auto"/>
        <w:right w:val="none" w:sz="0" w:space="0" w:color="auto"/>
      </w:divBdr>
    </w:div>
    <w:div w:id="1767653828">
      <w:bodyDiv w:val="1"/>
      <w:marLeft w:val="0"/>
      <w:marRight w:val="0"/>
      <w:marTop w:val="0"/>
      <w:marBottom w:val="0"/>
      <w:divBdr>
        <w:top w:val="none" w:sz="0" w:space="0" w:color="auto"/>
        <w:left w:val="none" w:sz="0" w:space="0" w:color="auto"/>
        <w:bottom w:val="none" w:sz="0" w:space="0" w:color="auto"/>
        <w:right w:val="none" w:sz="0" w:space="0" w:color="auto"/>
      </w:divBdr>
    </w:div>
    <w:div w:id="20826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jaromer-josefov.cz" TargetMode="External"/><Relationship Id="rId1" Type="http://schemas.openxmlformats.org/officeDocument/2006/relationships/hyperlink" Target="https://www.jaromer-josefov.cz/mestsky-urad/odbory-mu-1/odbor-zivotniho-prostredi/rozvojove-dokument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BDC7C-6553-47D1-A24B-269B8FAF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8349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Město Jaroměř</vt:lpstr>
    </vt:vector>
  </TitlesOfParts>
  <Company>Město Jaroměř</Company>
  <LinksUpToDate>false</LinksUpToDate>
  <CharactersWithSpaces>9745</CharactersWithSpaces>
  <SharedDoc>false</SharedDoc>
  <HLinks>
    <vt:vector size="12" baseType="variant">
      <vt:variant>
        <vt:i4>6881319</vt:i4>
      </vt:variant>
      <vt:variant>
        <vt:i4>3</vt:i4>
      </vt:variant>
      <vt:variant>
        <vt:i4>0</vt:i4>
      </vt:variant>
      <vt:variant>
        <vt:i4>5</vt:i4>
      </vt:variant>
      <vt:variant>
        <vt:lpwstr>http://www.jaromer-josefov.cz/</vt:lpwstr>
      </vt:variant>
      <vt:variant>
        <vt:lpwstr/>
      </vt:variant>
      <vt:variant>
        <vt:i4>3276843</vt:i4>
      </vt:variant>
      <vt:variant>
        <vt:i4>0</vt:i4>
      </vt:variant>
      <vt:variant>
        <vt:i4>0</vt:i4>
      </vt:variant>
      <vt:variant>
        <vt:i4>5</vt:i4>
      </vt:variant>
      <vt:variant>
        <vt:lpwstr>https://www.jaromer-josefov.cz/mestsky-urad/odbory-mu-1/odbor-zivotniho-prostredi/rozvojove-dokumenty/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Jaroměř</dc:title>
  <dc:subject/>
  <dc:creator>turkova</dc:creator>
  <cp:keywords/>
  <cp:lastModifiedBy>Mertlíková Petra DiS.</cp:lastModifiedBy>
  <cp:revision>2</cp:revision>
  <cp:lastPrinted>2022-02-25T10:11:00Z</cp:lastPrinted>
  <dcterms:created xsi:type="dcterms:W3CDTF">2022-05-04T09:49:00Z</dcterms:created>
  <dcterms:modified xsi:type="dcterms:W3CDTF">2022-05-04T09:49:00Z</dcterms:modified>
</cp:coreProperties>
</file>