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00" w:rsidRPr="00117FF5" w:rsidRDefault="00604C00" w:rsidP="00604C00">
      <w:pPr>
        <w:pStyle w:val="PVZahlavi2"/>
        <w:spacing w:line="276" w:lineRule="auto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34" type="#_x0000_t75" alt="znak_prostejov" style="position:absolute;margin-left:-2.4pt;margin-top:-3.75pt;width:57.1pt;height:63.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284 0 -284 12706 284 16772 4263 20329 7389 21346 7958 21346 13642 21346 14211 21346 17337 20329 21316 16772 21600 13214 21600 0 -284 0">
            <v:imagedata r:id="rId7" o:title="znak_prostejov"/>
            <w10:wrap type="tight"/>
          </v:shape>
        </w:pict>
      </w:r>
      <w:r>
        <w:rPr>
          <w:rFonts w:ascii="Century Gothic" w:hAnsi="Century Gothic"/>
          <w:caps w:val="0"/>
          <w:sz w:val="24"/>
        </w:rPr>
        <w:t xml:space="preserve"> </w:t>
      </w:r>
      <w:r w:rsidRPr="00117FF5">
        <w:rPr>
          <w:rFonts w:ascii="Times New Roman" w:hAnsi="Times New Roman"/>
          <w:b/>
          <w:sz w:val="36"/>
          <w:szCs w:val="36"/>
        </w:rPr>
        <w:t>S</w:t>
      </w:r>
      <w:r>
        <w:rPr>
          <w:rFonts w:ascii="Times New Roman" w:hAnsi="Times New Roman"/>
          <w:b/>
          <w:caps w:val="0"/>
          <w:sz w:val="36"/>
          <w:szCs w:val="36"/>
        </w:rPr>
        <w:t>tatutární město P</w:t>
      </w:r>
      <w:r w:rsidRPr="00117FF5">
        <w:rPr>
          <w:rFonts w:ascii="Times New Roman" w:hAnsi="Times New Roman"/>
          <w:b/>
          <w:caps w:val="0"/>
          <w:sz w:val="36"/>
          <w:szCs w:val="36"/>
        </w:rPr>
        <w:t xml:space="preserve">rostějov </w:t>
      </w:r>
    </w:p>
    <w:p w:rsidR="00604C00" w:rsidRPr="00117FF5" w:rsidRDefault="00604C00" w:rsidP="00604C00">
      <w:pPr>
        <w:outlineLvl w:val="0"/>
        <w:rPr>
          <w:rFonts w:ascii="Times New Roman" w:hAnsi="Times New Roman"/>
          <w:b/>
          <w:sz w:val="32"/>
          <w:szCs w:val="32"/>
        </w:rPr>
      </w:pPr>
      <w:r w:rsidRPr="00117FF5">
        <w:rPr>
          <w:rFonts w:ascii="Times New Roman" w:hAnsi="Times New Roman"/>
          <w:sz w:val="36"/>
          <w:szCs w:val="36"/>
        </w:rPr>
        <w:t xml:space="preserve"> </w:t>
      </w:r>
      <w:r w:rsidRPr="00117FF5">
        <w:rPr>
          <w:rFonts w:ascii="Times New Roman" w:hAnsi="Times New Roman"/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Rada města Prostějova"/>
            </w:textInput>
          </w:ffData>
        </w:fldChar>
      </w:r>
      <w:r w:rsidRPr="00117FF5">
        <w:rPr>
          <w:rFonts w:ascii="Times New Roman" w:hAnsi="Times New Roman"/>
          <w:b/>
          <w:sz w:val="32"/>
          <w:szCs w:val="28"/>
        </w:rPr>
        <w:instrText xml:space="preserve"> FORMTEXT </w:instrText>
      </w:r>
      <w:r w:rsidRPr="00117FF5">
        <w:rPr>
          <w:rFonts w:ascii="Times New Roman" w:hAnsi="Times New Roman"/>
          <w:b/>
          <w:sz w:val="32"/>
          <w:szCs w:val="28"/>
        </w:rPr>
      </w:r>
      <w:r w:rsidRPr="00117FF5">
        <w:rPr>
          <w:rFonts w:ascii="Times New Roman" w:hAnsi="Times New Roman"/>
          <w:b/>
          <w:sz w:val="32"/>
          <w:szCs w:val="28"/>
        </w:rPr>
        <w:fldChar w:fldCharType="separate"/>
      </w:r>
      <w:r w:rsidRPr="00117FF5">
        <w:rPr>
          <w:rFonts w:ascii="Times New Roman" w:hAnsi="Times New Roman"/>
          <w:b/>
          <w:noProof/>
          <w:sz w:val="32"/>
          <w:szCs w:val="28"/>
        </w:rPr>
        <w:t>Rada města Prostějova</w:t>
      </w:r>
      <w:r w:rsidRPr="00117FF5">
        <w:rPr>
          <w:rFonts w:ascii="Times New Roman" w:hAnsi="Times New Roman"/>
          <w:b/>
          <w:sz w:val="32"/>
          <w:szCs w:val="28"/>
        </w:rPr>
        <w:fldChar w:fldCharType="end"/>
      </w:r>
      <w:r w:rsidRPr="00117FF5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</w:t>
      </w:r>
    </w:p>
    <w:p w:rsidR="00B81690" w:rsidRPr="00FB3C23" w:rsidRDefault="00B81690" w:rsidP="00604C00">
      <w:pPr>
        <w:pStyle w:val="PVZahlavi1"/>
        <w:outlineLvl w:val="0"/>
        <w:rPr>
          <w:rFonts w:ascii="Times New Roman" w:hAnsi="Times New Roman"/>
          <w:b/>
          <w:sz w:val="24"/>
        </w:rPr>
      </w:pPr>
    </w:p>
    <w:tbl>
      <w:tblPr>
        <w:tblW w:w="992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472"/>
      </w:tblGrid>
      <w:tr w:rsidR="001B0248" w:rsidTr="00604C00">
        <w:trPr>
          <w:jc w:val="right"/>
        </w:trPr>
        <w:tc>
          <w:tcPr>
            <w:tcW w:w="6449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FOWVY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22280C">
              <w:rPr>
                <w:rFonts w:ascii="Times New Roman" w:hAnsi="Times New Roman"/>
              </w:rPr>
              <w:t>S00AX03FOWVY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FOWVY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22280C">
              <w:rPr>
                <w:rFonts w:ascii="CKKrausSmall" w:hAnsi="CKKrausSmall"/>
                <w:b w:val="0"/>
                <w:sz w:val="52"/>
                <w:szCs w:val="52"/>
              </w:rPr>
              <w:t>S00AX03FOWVY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29705/2024  22"/>
                  </w:textInput>
                </w:ffData>
              </w:fldChar>
            </w:r>
            <w:bookmarkStart w:id="2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2280C">
              <w:rPr>
                <w:rFonts w:ascii="Times New Roman" w:hAnsi="Times New Roman"/>
                <w:sz w:val="20"/>
                <w:szCs w:val="20"/>
              </w:rPr>
              <w:t>PVMU    129705/2024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  <w:p w:rsidR="00604C00" w:rsidRDefault="00604C00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3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4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121139" w:rsidRDefault="00367B16" w:rsidP="00604C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4C00" w:rsidTr="00604C00">
        <w:trPr>
          <w:jc w:val="right"/>
        </w:trPr>
        <w:tc>
          <w:tcPr>
            <w:tcW w:w="6449" w:type="dxa"/>
          </w:tcPr>
          <w:p w:rsidR="00604C00" w:rsidRPr="00F1158D" w:rsidRDefault="00604C00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604C00" w:rsidRDefault="00604C00" w:rsidP="001B0248">
            <w:pPr>
              <w:pStyle w:val="PVSSL"/>
              <w:ind w:firstLine="0"/>
              <w:rPr>
                <w:rFonts w:ascii="Times New Roman" w:hAnsi="Times New Roman"/>
              </w:rPr>
            </w:pPr>
          </w:p>
        </w:tc>
      </w:tr>
    </w:tbl>
    <w:p w:rsidR="00604C00" w:rsidRPr="00604C00" w:rsidRDefault="00604C00" w:rsidP="00604C00">
      <w:pPr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604C00">
        <w:rPr>
          <w:rFonts w:ascii="Times New Roman" w:hAnsi="Times New Roman"/>
          <w:b/>
          <w:sz w:val="32"/>
          <w:szCs w:val="28"/>
        </w:rPr>
        <w:t>Statutární město Prostějov</w:t>
      </w:r>
    </w:p>
    <w:p w:rsidR="00604C00" w:rsidRPr="00604C00" w:rsidRDefault="00604C00" w:rsidP="00604C00">
      <w:pPr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604C00">
        <w:rPr>
          <w:rFonts w:ascii="Times New Roman" w:hAnsi="Times New Roman"/>
          <w:b/>
          <w:bCs/>
          <w:sz w:val="28"/>
          <w:szCs w:val="28"/>
        </w:rPr>
        <w:t>Rada města Prostějova</w:t>
      </w:r>
    </w:p>
    <w:p w:rsidR="00E775BE" w:rsidRDefault="00E775BE" w:rsidP="00E775BE">
      <w:pPr>
        <w:rPr>
          <w:rFonts w:ascii="Times New Roman" w:hAnsi="Times New Roman"/>
          <w:szCs w:val="32"/>
        </w:rPr>
      </w:pPr>
    </w:p>
    <w:p w:rsidR="00604C00" w:rsidRPr="00604C00" w:rsidRDefault="00604C00" w:rsidP="00E775BE">
      <w:pPr>
        <w:rPr>
          <w:rFonts w:ascii="Times New Roman" w:hAnsi="Times New Roman"/>
          <w:szCs w:val="32"/>
        </w:rPr>
      </w:pPr>
    </w:p>
    <w:p w:rsidR="00604C00" w:rsidRDefault="00604C00" w:rsidP="00604C00">
      <w:pPr>
        <w:jc w:val="both"/>
        <w:rPr>
          <w:rFonts w:ascii="Times New Roman" w:hAnsi="Times New Roman"/>
          <w:b/>
          <w:szCs w:val="22"/>
        </w:rPr>
      </w:pPr>
      <w:r w:rsidRPr="00117FF5">
        <w:rPr>
          <w:rFonts w:ascii="Times New Roman" w:hAnsi="Times New Roman"/>
          <w:b/>
          <w:szCs w:val="22"/>
        </w:rPr>
        <w:t>Nařízení statutárního města Prostějova č.</w:t>
      </w:r>
      <w:r>
        <w:rPr>
          <w:rFonts w:ascii="Times New Roman" w:hAnsi="Times New Roman"/>
          <w:b/>
          <w:szCs w:val="22"/>
        </w:rPr>
        <w:t xml:space="preserve"> 4/2024 </w:t>
      </w:r>
      <w:r w:rsidRPr="00117FF5">
        <w:rPr>
          <w:rFonts w:ascii="Times New Roman" w:hAnsi="Times New Roman"/>
          <w:b/>
          <w:szCs w:val="22"/>
        </w:rPr>
        <w:t>, kterým se mění Nařízení statutárního města Prostějova č.</w:t>
      </w:r>
      <w:r>
        <w:rPr>
          <w:rFonts w:ascii="Times New Roman" w:hAnsi="Times New Roman"/>
          <w:b/>
          <w:szCs w:val="22"/>
        </w:rPr>
        <w:t xml:space="preserve"> 7/2012, </w:t>
      </w:r>
      <w:r w:rsidRPr="00662DEE">
        <w:rPr>
          <w:rFonts w:ascii="Times New Roman" w:hAnsi="Times New Roman"/>
          <w:b/>
          <w:szCs w:val="22"/>
        </w:rPr>
        <w:t>kterým se stanoví maximální cena za nucený odtah voz</w:t>
      </w:r>
      <w:r>
        <w:rPr>
          <w:rFonts w:ascii="Times New Roman" w:hAnsi="Times New Roman"/>
          <w:b/>
          <w:szCs w:val="22"/>
        </w:rPr>
        <w:t xml:space="preserve">idel, za přiložení a odstranění </w:t>
      </w:r>
      <w:r w:rsidRPr="00662DEE">
        <w:rPr>
          <w:rFonts w:ascii="Times New Roman" w:hAnsi="Times New Roman"/>
          <w:b/>
          <w:szCs w:val="22"/>
        </w:rPr>
        <w:t>technických prostředků k zabránění odjezdu vozidla</w:t>
      </w:r>
      <w:r>
        <w:rPr>
          <w:rFonts w:ascii="Times New Roman" w:hAnsi="Times New Roman"/>
          <w:b/>
          <w:szCs w:val="22"/>
        </w:rPr>
        <w:t>, ve znění pozdějších změn</w:t>
      </w:r>
    </w:p>
    <w:p w:rsidR="00604C00" w:rsidRDefault="00604C00" w:rsidP="00604C00">
      <w:pPr>
        <w:jc w:val="both"/>
        <w:rPr>
          <w:rFonts w:ascii="Times New Roman" w:hAnsi="Times New Roman"/>
          <w:b/>
          <w:szCs w:val="22"/>
        </w:rPr>
      </w:pPr>
    </w:p>
    <w:p w:rsidR="00604C00" w:rsidRDefault="00604C00" w:rsidP="00604C00">
      <w:pPr>
        <w:spacing w:after="3"/>
        <w:jc w:val="both"/>
        <w:rPr>
          <w:rFonts w:ascii="Times New Roman" w:hAnsi="Times New Roman"/>
        </w:rPr>
      </w:pPr>
      <w:r w:rsidRPr="00117FF5">
        <w:rPr>
          <w:rFonts w:ascii="Times New Roman" w:hAnsi="Times New Roman"/>
        </w:rPr>
        <w:t>Rada města Prostějov</w:t>
      </w:r>
      <w:r>
        <w:rPr>
          <w:rFonts w:ascii="Times New Roman" w:hAnsi="Times New Roman"/>
        </w:rPr>
        <w:t xml:space="preserve">a se na své </w:t>
      </w:r>
      <w:r w:rsidRPr="00B5493C">
        <w:rPr>
          <w:rFonts w:ascii="Times New Roman" w:hAnsi="Times New Roman"/>
        </w:rPr>
        <w:t>schůzi konané dne 25.06.2024 usnesením č. RM/2024/46/11 usnesla vydat na základě ustanovení § 11 odst. 1 a § 102 odst.</w:t>
      </w:r>
      <w:r w:rsidRPr="00662DEE">
        <w:rPr>
          <w:rFonts w:ascii="Times New Roman" w:hAnsi="Times New Roman"/>
        </w:rPr>
        <w:t xml:space="preserve"> 2 písm. d) z</w:t>
      </w:r>
      <w:r>
        <w:rPr>
          <w:rFonts w:ascii="Times New Roman" w:hAnsi="Times New Roman"/>
        </w:rPr>
        <w:t xml:space="preserve">ákona č. 128/2000 Sb., o obcích </w:t>
      </w:r>
      <w:r w:rsidRPr="00662DEE">
        <w:rPr>
          <w:rFonts w:ascii="Times New Roman" w:hAnsi="Times New Roman"/>
        </w:rPr>
        <w:t>(obecní zřízení), ve znění</w:t>
      </w:r>
      <w:r>
        <w:rPr>
          <w:rFonts w:ascii="Times New Roman" w:hAnsi="Times New Roman"/>
        </w:rPr>
        <w:t xml:space="preserve"> pozdějších předpisů a </w:t>
      </w:r>
      <w:r w:rsidRPr="00662DEE">
        <w:rPr>
          <w:rFonts w:ascii="Times New Roman" w:hAnsi="Times New Roman"/>
        </w:rPr>
        <w:t>us</w:t>
      </w:r>
      <w:r>
        <w:rPr>
          <w:rFonts w:ascii="Times New Roman" w:hAnsi="Times New Roman"/>
        </w:rPr>
        <w:t>tanovení § 4a odst. 1 zákona č.</w:t>
      </w:r>
      <w:r w:rsidRPr="00662DEE">
        <w:rPr>
          <w:rFonts w:ascii="Times New Roman" w:hAnsi="Times New Roman"/>
        </w:rPr>
        <w:t>265/1991 Sb., o působnosti orgánů České republiky v oblasti cen, ve znění pozdějších</w:t>
      </w:r>
      <w:r>
        <w:rPr>
          <w:rFonts w:ascii="Times New Roman" w:hAnsi="Times New Roman"/>
        </w:rPr>
        <w:t xml:space="preserve"> p</w:t>
      </w:r>
      <w:r w:rsidRPr="00662DEE">
        <w:rPr>
          <w:rFonts w:ascii="Times New Roman" w:hAnsi="Times New Roman"/>
        </w:rPr>
        <w:t>ředpisů</w:t>
      </w:r>
      <w:r>
        <w:rPr>
          <w:rFonts w:ascii="Times New Roman" w:hAnsi="Times New Roman"/>
        </w:rPr>
        <w:t>,</w:t>
      </w:r>
      <w:r w:rsidRPr="00662DEE">
        <w:rPr>
          <w:rFonts w:ascii="Times New Roman" w:hAnsi="Times New Roman"/>
        </w:rPr>
        <w:t xml:space="preserve"> ve spojení s</w:t>
      </w:r>
      <w:r>
        <w:rPr>
          <w:rFonts w:ascii="Times New Roman" w:hAnsi="Times New Roman"/>
        </w:rPr>
        <w:t> částí I., oddílem B Výměru</w:t>
      </w:r>
      <w:r w:rsidRPr="00662DEE">
        <w:rPr>
          <w:rFonts w:ascii="Times New Roman" w:hAnsi="Times New Roman"/>
        </w:rPr>
        <w:t xml:space="preserve"> Ministerstva financí č. </w:t>
      </w:r>
      <w:r>
        <w:rPr>
          <w:rFonts w:ascii="Times New Roman" w:hAnsi="Times New Roman"/>
        </w:rPr>
        <w:t xml:space="preserve">01/2023 ze dne 15.12.2022, kterým se </w:t>
      </w:r>
      <w:r w:rsidRPr="00BE4714">
        <w:rPr>
          <w:rFonts w:ascii="Times New Roman" w:hAnsi="Times New Roman"/>
        </w:rPr>
        <w:t>kterým se vydává seznam zboží s regulovanými cenami</w:t>
      </w:r>
      <w:r w:rsidRPr="00117FF5">
        <w:rPr>
          <w:rFonts w:ascii="Times New Roman" w:hAnsi="Times New Roman"/>
        </w:rPr>
        <w:t>, toto nařízení statutárního města Prostějova:</w:t>
      </w:r>
    </w:p>
    <w:p w:rsidR="00604C00" w:rsidRPr="008B313F" w:rsidRDefault="00604C00" w:rsidP="00604C00">
      <w:pPr>
        <w:spacing w:before="480"/>
        <w:jc w:val="center"/>
        <w:rPr>
          <w:rFonts w:ascii="Times New Roman" w:hAnsi="Times New Roman"/>
          <w:b/>
        </w:rPr>
      </w:pPr>
      <w:r w:rsidRPr="008B313F">
        <w:rPr>
          <w:rFonts w:ascii="Times New Roman" w:hAnsi="Times New Roman"/>
          <w:b/>
        </w:rPr>
        <w:t>Čl. I.</w:t>
      </w:r>
    </w:p>
    <w:p w:rsidR="00604C00" w:rsidRDefault="00604C00" w:rsidP="00604C00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Změna Nařízení Rady města Prostějova č. 7/2012</w:t>
      </w:r>
    </w:p>
    <w:p w:rsidR="00604C00" w:rsidRDefault="00604C00" w:rsidP="00604C00">
      <w:pPr>
        <w:spacing w:before="240"/>
        <w:jc w:val="both"/>
        <w:rPr>
          <w:rFonts w:ascii="Times New Roman" w:hAnsi="Times New Roman"/>
          <w:szCs w:val="22"/>
        </w:rPr>
      </w:pPr>
      <w:r w:rsidRPr="001D16D7">
        <w:rPr>
          <w:rFonts w:ascii="Times New Roman" w:hAnsi="Times New Roman"/>
          <w:szCs w:val="22"/>
        </w:rPr>
        <w:t>Nařízení statutárního města Prostějova č. 7/2012, kterým se stanoví maximální cena za nucený odtah vozidel, za přiložení a odstranění technických prostředků k zabránění odjezdu vozidla, ve znění nařízení města č. 10/2012, kterým se mění a doplňuje nařízení města č. 7/2012, kterým se stanoví maximální cena za nucený odtah vozidel, za přiložení a odstranění technických prostředků k zabránění odjezdu vozidla</w:t>
      </w:r>
      <w:r>
        <w:rPr>
          <w:rFonts w:ascii="Times New Roman" w:hAnsi="Times New Roman"/>
          <w:szCs w:val="22"/>
        </w:rPr>
        <w:t>, se mění takto:</w:t>
      </w:r>
    </w:p>
    <w:p w:rsidR="00604C00" w:rsidRDefault="00604C00" w:rsidP="00604C00">
      <w:pPr>
        <w:spacing w:before="2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Článek 2 odst. 5 </w:t>
      </w:r>
      <w:r w:rsidRPr="003056E1">
        <w:rPr>
          <w:rFonts w:ascii="Times New Roman" w:hAnsi="Times New Roman"/>
          <w:szCs w:val="22"/>
        </w:rPr>
        <w:t xml:space="preserve">se nahrazuje textem ve znění: </w:t>
      </w:r>
    </w:p>
    <w:p w:rsidR="00604C00" w:rsidRDefault="00604C00" w:rsidP="00604C00">
      <w:pPr>
        <w:spacing w:before="240"/>
        <w:jc w:val="both"/>
        <w:rPr>
          <w:rFonts w:ascii="Times New Roman" w:hAnsi="Times New Roman"/>
          <w:szCs w:val="22"/>
        </w:rPr>
      </w:pPr>
      <w:r w:rsidRPr="003056E1">
        <w:rPr>
          <w:rFonts w:ascii="Times New Roman" w:hAnsi="Times New Roman"/>
          <w:szCs w:val="22"/>
        </w:rPr>
        <w:t>Maximální cena za přiložení a odstranění technických prostředků k zabránění odjezdu vozidla se s</w:t>
      </w:r>
      <w:r>
        <w:rPr>
          <w:rFonts w:ascii="Times New Roman" w:hAnsi="Times New Roman"/>
          <w:szCs w:val="22"/>
        </w:rPr>
        <w:t>tanoví ve výši Kč 400,- (slovy</w:t>
      </w:r>
      <w:r w:rsidRPr="003056E1">
        <w:rPr>
          <w:rFonts w:ascii="Times New Roman" w:hAnsi="Times New Roman"/>
          <w:szCs w:val="22"/>
        </w:rPr>
        <w:t>: čtyřistakorunčeských).</w:t>
      </w:r>
    </w:p>
    <w:p w:rsidR="00604C00" w:rsidRPr="00117FF5" w:rsidRDefault="00604C00" w:rsidP="00604C00">
      <w:pPr>
        <w:spacing w:before="4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II.</w:t>
      </w:r>
    </w:p>
    <w:p w:rsidR="00604C00" w:rsidRPr="006272F7" w:rsidRDefault="00604C00" w:rsidP="00604C00">
      <w:pPr>
        <w:jc w:val="center"/>
        <w:rPr>
          <w:rFonts w:ascii="Times New Roman" w:hAnsi="Times New Roman"/>
          <w:b/>
        </w:rPr>
      </w:pPr>
      <w:r w:rsidRPr="00FD3458">
        <w:rPr>
          <w:rFonts w:ascii="Times New Roman" w:hAnsi="Times New Roman"/>
          <w:b/>
        </w:rPr>
        <w:t>Závěrečná ustanovení</w:t>
      </w:r>
    </w:p>
    <w:p w:rsidR="00604C00" w:rsidRPr="00604C00" w:rsidRDefault="00604C00" w:rsidP="00604C00">
      <w:pPr>
        <w:pStyle w:val="Odstavecseseznamem"/>
        <w:spacing w:before="240"/>
        <w:ind w:left="0"/>
        <w:jc w:val="both"/>
      </w:pPr>
      <w:r w:rsidRPr="00117FF5">
        <w:t xml:space="preserve">Toto nařízení nabývá účinnosti </w:t>
      </w:r>
      <w:r>
        <w:t xml:space="preserve">15. dnem po dni </w:t>
      </w:r>
      <w:r w:rsidRPr="00117FF5">
        <w:t>vyhlášení.</w:t>
      </w:r>
    </w:p>
    <w:p w:rsidR="00604C00" w:rsidRDefault="00604C00" w:rsidP="00E775BE">
      <w:pPr>
        <w:jc w:val="both"/>
        <w:rPr>
          <w:rFonts w:ascii="Times New Roman" w:hAnsi="Times New Roman"/>
          <w:b/>
          <w:sz w:val="28"/>
        </w:rPr>
      </w:pPr>
    </w:p>
    <w:p w:rsidR="00604C00" w:rsidRDefault="00604C00" w:rsidP="00E775BE">
      <w:pPr>
        <w:jc w:val="both"/>
        <w:rPr>
          <w:rFonts w:ascii="Times New Roman" w:hAnsi="Times New Roman"/>
          <w:b/>
          <w:sz w:val="28"/>
        </w:rPr>
      </w:pPr>
    </w:p>
    <w:p w:rsidR="00604C00" w:rsidRPr="00E775BE" w:rsidRDefault="00604C00" w:rsidP="00E775BE">
      <w:pPr>
        <w:jc w:val="both"/>
        <w:rPr>
          <w:rFonts w:ascii="Times New Roman" w:hAnsi="Times New Roman"/>
        </w:rPr>
      </w:pPr>
    </w:p>
    <w:p w:rsidR="00E775BE" w:rsidRPr="00F275EA" w:rsidRDefault="00E775BE" w:rsidP="00E775BE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>Mgr. František Jura v. r.</w:t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  <w:t xml:space="preserve">              </w:t>
      </w:r>
      <w:r w:rsidR="009D43F7">
        <w:rPr>
          <w:rFonts w:ascii="Times New Roman" w:eastAsia="Calibri" w:hAnsi="Times New Roman"/>
          <w:lang w:eastAsia="en-US"/>
        </w:rPr>
        <w:t>Ing. Milada Sokolová v. r.</w:t>
      </w:r>
    </w:p>
    <w:p w:rsidR="00E775BE" w:rsidRPr="00604C00" w:rsidRDefault="00E775BE" w:rsidP="00604C00">
      <w:pPr>
        <w:spacing w:after="200" w:line="276" w:lineRule="auto"/>
        <w:rPr>
          <w:rFonts w:ascii="Times New Roman" w:eastAsia="Calibri" w:hAnsi="Times New Roman"/>
          <w:lang w:eastAsia="en-US"/>
        </w:rPr>
      </w:pPr>
      <w:r w:rsidRPr="00F275EA">
        <w:rPr>
          <w:rFonts w:ascii="Times New Roman" w:eastAsia="Calibri" w:hAnsi="Times New Roman"/>
          <w:lang w:eastAsia="en-US"/>
        </w:rPr>
        <w:t xml:space="preserve">          primátor</w:t>
      </w:r>
      <w:bookmarkStart w:id="5" w:name="_GoBack"/>
      <w:bookmarkEnd w:id="5"/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</w:r>
      <w:r w:rsidRPr="00F275EA">
        <w:rPr>
          <w:rFonts w:ascii="Times New Roman" w:eastAsia="Calibri" w:hAnsi="Times New Roman"/>
          <w:lang w:eastAsia="en-US"/>
        </w:rPr>
        <w:tab/>
        <w:t xml:space="preserve">      </w:t>
      </w:r>
      <w:r w:rsidRPr="00F275EA">
        <w:rPr>
          <w:rFonts w:ascii="Times New Roman" w:eastAsia="Calibri" w:hAnsi="Times New Roman"/>
          <w:lang w:eastAsia="en-US"/>
        </w:rPr>
        <w:tab/>
        <w:t xml:space="preserve">           </w:t>
      </w:r>
      <w:r w:rsidR="009D43F7">
        <w:rPr>
          <w:rFonts w:ascii="Times New Roman" w:eastAsia="Calibri" w:hAnsi="Times New Roman"/>
          <w:lang w:eastAsia="en-US"/>
        </w:rPr>
        <w:t xml:space="preserve">  1. náměstkyně</w:t>
      </w:r>
      <w:r w:rsidRPr="00F275EA">
        <w:rPr>
          <w:rFonts w:ascii="Times New Roman" w:eastAsia="Calibri" w:hAnsi="Times New Roman"/>
          <w:lang w:eastAsia="en-US"/>
        </w:rPr>
        <w:t xml:space="preserve"> primátora</w:t>
      </w:r>
    </w:p>
    <w:sectPr w:rsidR="00E775BE" w:rsidRPr="00604C00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72" w:rsidRDefault="00686F72" w:rsidP="00C8709A">
      <w:r>
        <w:separator/>
      </w:r>
    </w:p>
  </w:endnote>
  <w:endnote w:type="continuationSeparator" w:id="0">
    <w:p w:rsidR="00686F72" w:rsidRDefault="00686F72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72" w:rsidRDefault="00686F72" w:rsidP="00C8709A">
      <w:r>
        <w:separator/>
      </w:r>
    </w:p>
  </w:footnote>
  <w:footnote w:type="continuationSeparator" w:id="0">
    <w:p w:rsidR="00686F72" w:rsidRDefault="00686F72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0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80C"/>
    <w:rsid w:val="001B0248"/>
    <w:rsid w:val="001B034A"/>
    <w:rsid w:val="0022280C"/>
    <w:rsid w:val="0025567E"/>
    <w:rsid w:val="0029043A"/>
    <w:rsid w:val="00367B16"/>
    <w:rsid w:val="00457C6A"/>
    <w:rsid w:val="004D2C82"/>
    <w:rsid w:val="00604C00"/>
    <w:rsid w:val="00656A74"/>
    <w:rsid w:val="00686F72"/>
    <w:rsid w:val="007C4D90"/>
    <w:rsid w:val="007F6540"/>
    <w:rsid w:val="008775B2"/>
    <w:rsid w:val="0088355D"/>
    <w:rsid w:val="008C76EC"/>
    <w:rsid w:val="008F0A1B"/>
    <w:rsid w:val="009D06CD"/>
    <w:rsid w:val="009D43F7"/>
    <w:rsid w:val="00B13F29"/>
    <w:rsid w:val="00B50949"/>
    <w:rsid w:val="00B81690"/>
    <w:rsid w:val="00BE19B4"/>
    <w:rsid w:val="00C518CC"/>
    <w:rsid w:val="00C8709A"/>
    <w:rsid w:val="00CA591D"/>
    <w:rsid w:val="00DB1484"/>
    <w:rsid w:val="00DD551B"/>
    <w:rsid w:val="00E775BE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4A982088-5246-4CA0-9F63-F3F1EFA1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1F6AE75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1F6AE753.doc</Template>
  <TotalTime>5</TotalTime>
  <Pages>1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2</cp:revision>
  <cp:lastPrinted>2004-11-11T11:51:00Z</cp:lastPrinted>
  <dcterms:created xsi:type="dcterms:W3CDTF">2024-06-26T07:40:00Z</dcterms:created>
  <dcterms:modified xsi:type="dcterms:W3CDTF">2024-06-26T07:50:00Z</dcterms:modified>
</cp:coreProperties>
</file>