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Default="003A5356" w:rsidP="001E41A7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line id="_x0000_s1031" style="position:absolute;left:0;text-align:left;z-index:2;mso-position-horizontal-relative:page;mso-position-vertical-relative:page" from="132.75pt,58.1pt" to="132.75pt,127.5pt" o:allowincell="f" strokeweight=".5pt">
            <w10:wrap anchorx="page" anchory="page"/>
            <w10:anchorlock/>
          </v:line>
        </w:pict>
      </w:r>
      <w:r>
        <w:rPr>
          <w:rFonts w:ascii="Century Gothic" w:hAnsi="Century Gothic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8.2pt;margin-top:63.35pt;width:45.85pt;height:50.65pt;z-index:1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1E41A7">
        <w:rPr>
          <w:rFonts w:ascii="Century Gothic" w:hAnsi="Century Gothic"/>
          <w:sz w:val="28"/>
          <w:szCs w:val="28"/>
        </w:rPr>
        <w:t xml:space="preserve">Město </w:t>
      </w:r>
      <w:r w:rsidR="00DB1484" w:rsidRPr="00B81690">
        <w:rPr>
          <w:rFonts w:ascii="Century Gothic" w:hAnsi="Century Gothic"/>
          <w:sz w:val="28"/>
          <w:szCs w:val="28"/>
        </w:rPr>
        <w:t>Prostějov</w:t>
      </w:r>
    </w:p>
    <w:p w:rsidR="001E41A7" w:rsidRPr="001E41A7" w:rsidRDefault="001E41A7" w:rsidP="001E41A7">
      <w:pPr>
        <w:pStyle w:val="PVZahlavi1"/>
        <w:ind w:firstLine="708"/>
        <w:outlineLvl w:val="0"/>
        <w:rPr>
          <w:rFonts w:ascii="Century Gothic" w:hAnsi="Century Gothic"/>
          <w:sz w:val="24"/>
        </w:rPr>
      </w:pPr>
      <w:r w:rsidRPr="001E41A7">
        <w:rPr>
          <w:rFonts w:ascii="Century Gothic" w:hAnsi="Century Gothic"/>
          <w:sz w:val="24"/>
        </w:rPr>
        <w:t>Zastupitelstvo města Prostějova</w:t>
      </w:r>
    </w:p>
    <w:p w:rsidR="00CA591D" w:rsidRPr="00967EDA" w:rsidRDefault="00CA591D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8"/>
        </w:rPr>
      </w:pPr>
      <w:r>
        <w:rPr>
          <w:rFonts w:ascii="Century Gothic" w:hAnsi="Century Gothic"/>
          <w:caps w:val="0"/>
        </w:rPr>
        <w:tab/>
      </w:r>
      <w:r>
        <w:rPr>
          <w:rFonts w:ascii="Century Gothic" w:hAnsi="Century Gothic"/>
          <w:caps w:val="0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88355D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1B0248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 w:rsidRPr="00121139"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29WLW"/>
                  </w:textInput>
                </w:ffData>
              </w:fldChar>
            </w:r>
            <w:r w:rsidRPr="00121139">
              <w:rPr>
                <w:rFonts w:ascii="Times New Roman" w:hAnsi="Times New Roman"/>
              </w:rPr>
              <w:instrText xml:space="preserve"> FORMTEXT </w:instrText>
            </w:r>
            <w:r w:rsidRPr="00121139">
              <w:rPr>
                <w:rFonts w:ascii="Times New Roman" w:hAnsi="Times New Roman"/>
              </w:rPr>
            </w:r>
            <w:r w:rsidRPr="00121139">
              <w:rPr>
                <w:rFonts w:ascii="Times New Roman" w:hAnsi="Times New Roman"/>
              </w:rPr>
              <w:fldChar w:fldCharType="separate"/>
            </w:r>
            <w:r w:rsidR="00FE656C">
              <w:rPr>
                <w:rFonts w:ascii="Times New Roman" w:hAnsi="Times New Roman"/>
              </w:rPr>
              <w:t>S00AX0329WLW</w:t>
            </w:r>
            <w:r w:rsidRPr="00121139">
              <w:rPr>
                <w:rFonts w:ascii="Times New Roman" w:hAnsi="Times New Roman"/>
              </w:rPr>
              <w:fldChar w:fldCharType="end"/>
            </w:r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29WLW"/>
                  </w:textInput>
                </w:ffData>
              </w:fldCha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>
              <w:rPr>
                <w:rFonts w:ascii="CKKrausSmall" w:hAnsi="CKKrausSmall"/>
                <w:b w:val="0"/>
                <w:sz w:val="52"/>
                <w:szCs w:val="52"/>
              </w:rPr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FE656C">
              <w:rPr>
                <w:rFonts w:ascii="CKKrausSmall" w:hAnsi="CKKrausSmall"/>
                <w:b w:val="0"/>
                <w:sz w:val="52"/>
                <w:szCs w:val="52"/>
              </w:rPr>
              <w:t>S00AX0329WLW</w:t>
            </w:r>
            <w:r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1B0248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E656C">
              <w:rPr>
                <w:rFonts w:ascii="Times New Roman" w:hAnsi="Times New Roman"/>
                <w:sz w:val="20"/>
                <w:szCs w:val="20"/>
              </w:rPr>
              <w:t>55.1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E656C">
              <w:rPr>
                <w:rFonts w:ascii="Times New Roman" w:hAnsi="Times New Roman"/>
                <w:sz w:val="20"/>
                <w:szCs w:val="20"/>
              </w:rPr>
              <w:t>A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A3D6A">
              <w:rPr>
                <w:rFonts w:ascii="Times New Roman" w:hAnsi="Times New Roman"/>
                <w:sz w:val="20"/>
                <w:szCs w:val="20"/>
              </w:rPr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E656C">
              <w:rPr>
                <w:rFonts w:ascii="Times New Roman" w:hAnsi="Times New Roman"/>
                <w:sz w:val="20"/>
                <w:szCs w:val="20"/>
              </w:rPr>
              <w:t>5</w:t>
            </w:r>
            <w:r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E41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E41A7" w:rsidRPr="007F654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39970/2022  22"/>
                  </w:textInput>
                </w:ffData>
              </w:fldChar>
            </w:r>
            <w:r w:rsidR="001E41A7" w:rsidRPr="007F654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1E41A7" w:rsidRPr="007F6540">
              <w:rPr>
                <w:rFonts w:ascii="Times New Roman" w:hAnsi="Times New Roman"/>
                <w:sz w:val="18"/>
                <w:szCs w:val="18"/>
              </w:rPr>
            </w:r>
            <w:r w:rsidR="001E41A7" w:rsidRPr="007F654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E41A7">
              <w:rPr>
                <w:rFonts w:ascii="Times New Roman" w:hAnsi="Times New Roman"/>
                <w:sz w:val="18"/>
                <w:szCs w:val="18"/>
              </w:rPr>
              <w:t>PVMU    139970/2022  22</w:t>
            </w:r>
            <w:r w:rsidR="001E41A7" w:rsidRPr="007F6540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0" w:name="ssl_poc_listu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E656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/>
                </w:ffData>
              </w:fldChar>
            </w:r>
            <w:bookmarkStart w:id="1" w:name="ssl_poc_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/>
                </w:ffData>
              </w:fldChar>
            </w:r>
            <w:bookmarkStart w:id="2" w:name="ssl_poc_lpriloh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 w:rsidR="00FE656C"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76EC" w:rsidRPr="007F6540" w:rsidRDefault="008C76EC" w:rsidP="00457C6A">
      <w:pPr>
        <w:pStyle w:val="PVSSL"/>
        <w:rPr>
          <w:rFonts w:ascii="Times New Roman" w:hAnsi="Times New Roman"/>
          <w:caps w:val="0"/>
          <w:sz w:val="24"/>
        </w:rPr>
      </w:pPr>
    </w:p>
    <w:p w:rsidR="001E41A7" w:rsidRP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E41A7">
        <w:rPr>
          <w:rFonts w:ascii="Times New Roman" w:hAnsi="Times New Roman"/>
          <w:b/>
          <w:bCs/>
          <w:sz w:val="32"/>
          <w:szCs w:val="32"/>
        </w:rPr>
        <w:t>Statutární město Prostějov</w:t>
      </w:r>
    </w:p>
    <w:p w:rsidR="001E41A7" w:rsidRP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E41A7">
        <w:rPr>
          <w:rFonts w:ascii="Times New Roman" w:hAnsi="Times New Roman"/>
          <w:b/>
          <w:bCs/>
          <w:sz w:val="32"/>
          <w:szCs w:val="32"/>
        </w:rPr>
        <w:t>Zastupitelstvo města Prostějova</w:t>
      </w: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>Obecně závazná vyhláška Statutární</w:t>
      </w:r>
      <w:r>
        <w:rPr>
          <w:rFonts w:ascii="Times New Roman" w:hAnsi="Times New Roman"/>
          <w:b/>
          <w:bCs/>
        </w:rPr>
        <w:t>ho</w:t>
      </w:r>
      <w:r w:rsidRPr="00A7431C">
        <w:rPr>
          <w:rFonts w:ascii="Times New Roman" w:hAnsi="Times New Roman"/>
          <w:b/>
          <w:bCs/>
        </w:rPr>
        <w:t xml:space="preserve"> měst</w:t>
      </w:r>
      <w:r>
        <w:rPr>
          <w:rFonts w:ascii="Times New Roman" w:hAnsi="Times New Roman"/>
          <w:b/>
          <w:bCs/>
        </w:rPr>
        <w:t>a</w:t>
      </w:r>
      <w:r w:rsidRPr="00A7431C">
        <w:rPr>
          <w:rFonts w:ascii="Times New Roman" w:hAnsi="Times New Roman"/>
          <w:b/>
          <w:bCs/>
        </w:rPr>
        <w:t xml:space="preserve"> Prostějov</w:t>
      </w:r>
      <w:r>
        <w:rPr>
          <w:rFonts w:ascii="Times New Roman" w:hAnsi="Times New Roman"/>
          <w:b/>
          <w:bCs/>
        </w:rPr>
        <w:t xml:space="preserve">a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 xml:space="preserve">o regulaci hlučných činností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Zastupitelstvo města Prostějova </w:t>
      </w:r>
      <w:r>
        <w:rPr>
          <w:rFonts w:ascii="Times New Roman" w:hAnsi="Times New Roman"/>
        </w:rPr>
        <w:t xml:space="preserve">v souladu s </w:t>
      </w:r>
      <w:r w:rsidRPr="00A7431C">
        <w:rPr>
          <w:rFonts w:ascii="Times New Roman" w:hAnsi="Times New Roman"/>
        </w:rPr>
        <w:t>ustanovení</w:t>
      </w:r>
      <w:r>
        <w:rPr>
          <w:rFonts w:ascii="Times New Roman" w:hAnsi="Times New Roman"/>
        </w:rPr>
        <w:t>m</w:t>
      </w:r>
      <w:r w:rsidRPr="00A743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§10 písm. a)</w:t>
      </w:r>
      <w:r w:rsidRPr="00A7431C">
        <w:rPr>
          <w:rFonts w:ascii="Times New Roman" w:hAnsi="Times New Roman"/>
        </w:rPr>
        <w:t xml:space="preserve"> a ustanovení</w:t>
      </w:r>
      <w:r>
        <w:rPr>
          <w:rFonts w:ascii="Times New Roman" w:hAnsi="Times New Roman"/>
        </w:rPr>
        <w:t>m</w:t>
      </w:r>
      <w:r w:rsidRPr="00A743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84 odst. 2 písm. h) zákona č. 128/2000 Sb.</w:t>
      </w:r>
      <w:r w:rsidRPr="00A7431C">
        <w:rPr>
          <w:rFonts w:ascii="Times New Roman" w:hAnsi="Times New Roman"/>
        </w:rPr>
        <w:t xml:space="preserve">, o obcích (obecní zřízení), ve znění pozdějších předpisů, </w:t>
      </w:r>
      <w:r>
        <w:rPr>
          <w:rFonts w:ascii="Times New Roman" w:hAnsi="Times New Roman"/>
        </w:rPr>
        <w:t xml:space="preserve">vydalo na </w:t>
      </w:r>
      <w:r w:rsidRPr="00A7431C">
        <w:rPr>
          <w:rFonts w:ascii="Times New Roman" w:hAnsi="Times New Roman"/>
        </w:rPr>
        <w:t xml:space="preserve">svém zasedání dne </w:t>
      </w:r>
      <w:proofErr w:type="gramStart"/>
      <w:r>
        <w:rPr>
          <w:rFonts w:ascii="Times New Roman" w:hAnsi="Times New Roman"/>
        </w:rPr>
        <w:t>06.09.2022</w:t>
      </w:r>
      <w:proofErr w:type="gramEnd"/>
      <w:r>
        <w:rPr>
          <w:rFonts w:ascii="Times New Roman" w:hAnsi="Times New Roman"/>
        </w:rPr>
        <w:t xml:space="preserve"> </w:t>
      </w:r>
      <w:r w:rsidRPr="00A7431C">
        <w:rPr>
          <w:rFonts w:ascii="Times New Roman" w:hAnsi="Times New Roman"/>
        </w:rPr>
        <w:t xml:space="preserve">usnesením č. </w:t>
      </w:r>
      <w:r w:rsidRPr="004C1F2A">
        <w:rPr>
          <w:rFonts w:ascii="Times New Roman" w:hAnsi="Times New Roman"/>
        </w:rPr>
        <w:t>ZM/2022/33/06</w:t>
      </w:r>
      <w:r>
        <w:rPr>
          <w:rFonts w:ascii="Times New Roman" w:hAnsi="Times New Roman"/>
        </w:rPr>
        <w:t xml:space="preserve"> </w:t>
      </w:r>
      <w:r w:rsidRPr="00A7431C">
        <w:rPr>
          <w:rFonts w:ascii="Times New Roman" w:hAnsi="Times New Roman"/>
        </w:rPr>
        <w:t xml:space="preserve">tuto obecně závaznou vyhlášku: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A7431C">
        <w:rPr>
          <w:rFonts w:ascii="Times New Roman" w:hAnsi="Times New Roman"/>
        </w:rPr>
        <w:t>Čl.1</w:t>
      </w:r>
      <w:proofErr w:type="gramEnd"/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 xml:space="preserve">Předmět a cíl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41A7" w:rsidRDefault="001E41A7" w:rsidP="001E41A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t xml:space="preserve">Předmětem této obecně závazné vyhlášky je regulace činností v nevhodnou denní dobu, které by mohly svou hlučností narušit veřejný pořádek nebo být v rozporu s dobrými mravy v obci. 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1A7" w:rsidRPr="00C6473C" w:rsidRDefault="001E41A7" w:rsidP="001E41A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t xml:space="preserve">Cílem této obecně závazné vyhlášky je zabezpečení místních záležitostí veřejného pořádku vymezením činností, které by mohly narušit veřejný pořádek ve městě.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A7431C">
        <w:rPr>
          <w:rFonts w:ascii="Times New Roman" w:hAnsi="Times New Roman"/>
        </w:rPr>
        <w:t>Čl.2</w:t>
      </w:r>
      <w:proofErr w:type="gramEnd"/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 xml:space="preserve">Regulace hlučných činností v nevhodnou denní dobu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E41A7" w:rsidRPr="00C6473C" w:rsidRDefault="001E41A7" w:rsidP="001E41A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t>Každý je povinen zdržet se hlučných činností spočívajících v používání střelných zbraní</w:t>
      </w:r>
      <w:r>
        <w:rPr>
          <w:rStyle w:val="Znakapoznpodarou"/>
          <w:rFonts w:ascii="Times New Roman" w:hAnsi="Times New Roman"/>
          <w:szCs w:val="24"/>
        </w:rPr>
        <w:footnoteReference w:id="1"/>
      </w:r>
      <w:r w:rsidRPr="00C6473C">
        <w:rPr>
          <w:rFonts w:ascii="Times New Roman" w:hAnsi="Times New Roman"/>
          <w:sz w:val="24"/>
          <w:szCs w:val="24"/>
        </w:rPr>
        <w:t xml:space="preserve">, pokud jsou používány k rekreačním, sportovním, soukromým výcvikovým či zájmovým účelům ve vzdálenosti menší než 500m od nejbližší stavby určené k bydlení na území města Prostějova na základě příslušného správního aktu (např. kolaudačního souhlasu nebo rozhodnutí)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 </w:t>
      </w:r>
    </w:p>
    <w:p w:rsidR="001E41A7" w:rsidRDefault="001E41A7" w:rsidP="001E41A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t xml:space="preserve">v pracovních dnech v době 6:00 - 9:00 a 20:00 - 22:00 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1A7" w:rsidRDefault="001E41A7" w:rsidP="001E41A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t xml:space="preserve">o sobotách v době 6:00 - 9:00 a 18:00 - 22:00 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1A7" w:rsidRPr="00C6473C" w:rsidRDefault="001E41A7" w:rsidP="001E41A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473C">
        <w:rPr>
          <w:rFonts w:ascii="Times New Roman" w:hAnsi="Times New Roman"/>
          <w:sz w:val="24"/>
          <w:szCs w:val="24"/>
        </w:rPr>
        <w:lastRenderedPageBreak/>
        <w:t xml:space="preserve">o nedělích a ve státem </w:t>
      </w:r>
      <w:r>
        <w:rPr>
          <w:rFonts w:ascii="Times New Roman" w:hAnsi="Times New Roman"/>
          <w:sz w:val="24"/>
          <w:szCs w:val="24"/>
        </w:rPr>
        <w:t>uznaných dnech pracovního klidu.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 </w:t>
      </w:r>
    </w:p>
    <w:p w:rsidR="001E41A7" w:rsidRPr="00A7431C" w:rsidRDefault="001E41A7" w:rsidP="001E41A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31C">
        <w:rPr>
          <w:rFonts w:ascii="Times New Roman" w:hAnsi="Times New Roman"/>
          <w:sz w:val="24"/>
          <w:szCs w:val="24"/>
        </w:rPr>
        <w:t>Povinnost uvedená v</w:t>
      </w:r>
      <w:r>
        <w:rPr>
          <w:rFonts w:ascii="Times New Roman" w:hAnsi="Times New Roman"/>
          <w:sz w:val="24"/>
          <w:szCs w:val="24"/>
        </w:rPr>
        <w:t> čl. 2</w:t>
      </w:r>
      <w:r w:rsidRPr="00A7431C">
        <w:rPr>
          <w:rFonts w:ascii="Times New Roman" w:hAnsi="Times New Roman"/>
          <w:sz w:val="24"/>
          <w:szCs w:val="24"/>
        </w:rPr>
        <w:t xml:space="preserve"> odst. 1 </w:t>
      </w:r>
      <w:r>
        <w:rPr>
          <w:rFonts w:ascii="Times New Roman" w:hAnsi="Times New Roman"/>
          <w:sz w:val="24"/>
          <w:szCs w:val="24"/>
        </w:rPr>
        <w:t xml:space="preserve">této obecně závazné vyhlášky </w:t>
      </w:r>
      <w:r w:rsidRPr="00A7431C">
        <w:rPr>
          <w:rFonts w:ascii="Times New Roman" w:hAnsi="Times New Roman"/>
          <w:sz w:val="24"/>
          <w:szCs w:val="24"/>
        </w:rPr>
        <w:t xml:space="preserve">se nevztahuje na používání střelných zbraní mysliveckou stráží a osobami oprávněnými k lovu v honitbě dle zákona č. </w:t>
      </w:r>
      <w:r>
        <w:rPr>
          <w:rFonts w:ascii="Times New Roman" w:hAnsi="Times New Roman"/>
          <w:sz w:val="24"/>
          <w:szCs w:val="24"/>
        </w:rPr>
        <w:t>449/2001 Sb.,</w:t>
      </w:r>
      <w:r w:rsidRPr="00A7431C">
        <w:rPr>
          <w:rFonts w:ascii="Times New Roman" w:hAnsi="Times New Roman"/>
          <w:sz w:val="24"/>
          <w:szCs w:val="24"/>
        </w:rPr>
        <w:t xml:space="preserve"> o myslivosti, ve znění pozdějších předpisů.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 w:rsidRPr="00A7431C">
        <w:rPr>
          <w:rFonts w:ascii="Times New Roman" w:hAnsi="Times New Roman"/>
        </w:rPr>
        <w:t>Čl.3</w:t>
      </w:r>
      <w:proofErr w:type="gramEnd"/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>Výjimky</w:t>
      </w:r>
    </w:p>
    <w:p w:rsidR="001E41A7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41A7" w:rsidRPr="00E831A7" w:rsidRDefault="001E41A7" w:rsidP="001E41A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>Uděluje se výjimka pro konání těchto akcí:</w:t>
      </w:r>
    </w:p>
    <w:p w:rsidR="001E41A7" w:rsidRDefault="001E41A7" w:rsidP="001E41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 xml:space="preserve">„O pohár města Prostějova“ – pořadatel spolek Českomoravská myslivecká jednota </w:t>
      </w:r>
      <w:proofErr w:type="gramStart"/>
      <w:r w:rsidRPr="00E831A7">
        <w:rPr>
          <w:rFonts w:ascii="Times New Roman" w:hAnsi="Times New Roman"/>
          <w:sz w:val="24"/>
          <w:szCs w:val="24"/>
        </w:rPr>
        <w:t xml:space="preserve">Praha </w:t>
      </w:r>
      <w:proofErr w:type="spellStart"/>
      <w:r w:rsidRPr="00E831A7">
        <w:rPr>
          <w:rFonts w:ascii="Times New Roman" w:hAnsi="Times New Roman"/>
          <w:sz w:val="24"/>
          <w:szCs w:val="24"/>
        </w:rPr>
        <w:t>z.s</w:t>
      </w:r>
      <w:proofErr w:type="spellEnd"/>
      <w:r w:rsidRPr="00E831A7">
        <w:rPr>
          <w:rFonts w:ascii="Times New Roman" w:hAnsi="Times New Roman"/>
          <w:sz w:val="24"/>
          <w:szCs w:val="24"/>
        </w:rPr>
        <w:t>.</w:t>
      </w:r>
      <w:proofErr w:type="gramEnd"/>
      <w:r w:rsidRPr="00E831A7">
        <w:rPr>
          <w:rFonts w:ascii="Times New Roman" w:hAnsi="Times New Roman"/>
          <w:sz w:val="24"/>
          <w:szCs w:val="24"/>
        </w:rPr>
        <w:t>, Okresní myslivecký spolek Prostějov</w:t>
      </w:r>
    </w:p>
    <w:p w:rsidR="001E41A7" w:rsidRDefault="001E41A7" w:rsidP="001E41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 xml:space="preserve">„Podzimní pohár OMS Prostějov“ - – pořadatel spolek Českomoravská myslivecká jednota </w:t>
      </w:r>
      <w:proofErr w:type="gramStart"/>
      <w:r w:rsidRPr="00E831A7">
        <w:rPr>
          <w:rFonts w:ascii="Times New Roman" w:hAnsi="Times New Roman"/>
          <w:sz w:val="24"/>
          <w:szCs w:val="24"/>
        </w:rPr>
        <w:t xml:space="preserve">Praha </w:t>
      </w:r>
      <w:proofErr w:type="spellStart"/>
      <w:r w:rsidRPr="00E831A7">
        <w:rPr>
          <w:rFonts w:ascii="Times New Roman" w:hAnsi="Times New Roman"/>
          <w:sz w:val="24"/>
          <w:szCs w:val="24"/>
        </w:rPr>
        <w:t>z.s</w:t>
      </w:r>
      <w:proofErr w:type="spellEnd"/>
      <w:r w:rsidRPr="00E831A7">
        <w:rPr>
          <w:rFonts w:ascii="Times New Roman" w:hAnsi="Times New Roman"/>
          <w:sz w:val="24"/>
          <w:szCs w:val="24"/>
        </w:rPr>
        <w:t>.</w:t>
      </w:r>
      <w:proofErr w:type="gramEnd"/>
      <w:r w:rsidRPr="00E831A7">
        <w:rPr>
          <w:rFonts w:ascii="Times New Roman" w:hAnsi="Times New Roman"/>
          <w:sz w:val="24"/>
          <w:szCs w:val="24"/>
        </w:rPr>
        <w:t>, Okresní myslivecký spolek Prostějov</w:t>
      </w:r>
    </w:p>
    <w:p w:rsidR="001E41A7" w:rsidRPr="00E831A7" w:rsidRDefault="001E41A7" w:rsidP="001E41A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 xml:space="preserve">„Štěpánská </w:t>
      </w:r>
      <w:proofErr w:type="spellStart"/>
      <w:r w:rsidRPr="00E831A7">
        <w:rPr>
          <w:rFonts w:ascii="Times New Roman" w:hAnsi="Times New Roman"/>
          <w:sz w:val="24"/>
          <w:szCs w:val="24"/>
        </w:rPr>
        <w:t>drulovka</w:t>
      </w:r>
      <w:proofErr w:type="spellEnd"/>
      <w:r w:rsidRPr="00E831A7">
        <w:rPr>
          <w:rFonts w:ascii="Times New Roman" w:hAnsi="Times New Roman"/>
          <w:sz w:val="24"/>
          <w:szCs w:val="24"/>
        </w:rPr>
        <w:t xml:space="preserve">“ – pořadatel spolek SBTS ZO areál </w:t>
      </w:r>
      <w:proofErr w:type="spellStart"/>
      <w:proofErr w:type="gramStart"/>
      <w:r w:rsidRPr="00E831A7">
        <w:rPr>
          <w:rFonts w:ascii="Times New Roman" w:hAnsi="Times New Roman"/>
          <w:sz w:val="24"/>
          <w:szCs w:val="24"/>
        </w:rPr>
        <w:t>p.s.</w:t>
      </w:r>
      <w:proofErr w:type="spellEnd"/>
      <w:proofErr w:type="gramEnd"/>
    </w:p>
    <w:p w:rsidR="001E41A7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E41A7" w:rsidRDefault="001E41A7" w:rsidP="001E41A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 xml:space="preserve">Pořadatel akce oznámí Odboru kancelář primátora Magistrátu města Prostějova nejméně 10 dní před pořádáním akce konkrétní termín konání akce dle odstavce </w:t>
      </w:r>
      <w:r>
        <w:rPr>
          <w:rFonts w:ascii="Times New Roman" w:hAnsi="Times New Roman"/>
          <w:sz w:val="24"/>
          <w:szCs w:val="24"/>
        </w:rPr>
        <w:t>1</w:t>
      </w:r>
      <w:r w:rsidRPr="00E831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tohoto článku</w:t>
      </w:r>
      <w:r w:rsidRPr="00E831A7">
        <w:rPr>
          <w:rFonts w:ascii="Times New Roman" w:hAnsi="Times New Roman"/>
          <w:sz w:val="24"/>
          <w:szCs w:val="24"/>
        </w:rPr>
        <w:t xml:space="preserve"> této obecně závazné vyhlášky. 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1A7" w:rsidRDefault="001E41A7" w:rsidP="001E41A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1A7">
        <w:rPr>
          <w:rFonts w:ascii="Times New Roman" w:hAnsi="Times New Roman"/>
          <w:sz w:val="24"/>
          <w:szCs w:val="24"/>
        </w:rPr>
        <w:t>Informace o konkrétním termínu ko</w:t>
      </w:r>
      <w:r>
        <w:rPr>
          <w:rFonts w:ascii="Times New Roman" w:hAnsi="Times New Roman"/>
          <w:sz w:val="24"/>
          <w:szCs w:val="24"/>
        </w:rPr>
        <w:t>nání akcí uvedených v odstavci 1</w:t>
      </w:r>
      <w:r w:rsidRPr="00E831A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tohoto článku </w:t>
      </w:r>
      <w:r w:rsidRPr="00E831A7">
        <w:rPr>
          <w:rFonts w:ascii="Times New Roman" w:hAnsi="Times New Roman"/>
          <w:sz w:val="24"/>
          <w:szCs w:val="24"/>
        </w:rPr>
        <w:t>této obecně závazné vyhlášky bude zveřejněna Odborem kancelář primátora Magistrátu města Prostějova na úřední desce minimálně 5 dnů před datem konání.</w:t>
      </w:r>
    </w:p>
    <w:p w:rsidR="001E41A7" w:rsidRDefault="001E41A7" w:rsidP="001E41A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Čl.4</w:t>
      </w:r>
      <w:proofErr w:type="gramEnd"/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7431C">
        <w:rPr>
          <w:rFonts w:ascii="Times New Roman" w:hAnsi="Times New Roman"/>
          <w:b/>
          <w:bCs/>
        </w:rPr>
        <w:t xml:space="preserve">Závěrečná ustanovení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1E41A7" w:rsidRPr="00F46D84" w:rsidRDefault="001E41A7" w:rsidP="001E41A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D84">
        <w:rPr>
          <w:rFonts w:ascii="Times New Roman" w:hAnsi="Times New Roman"/>
          <w:sz w:val="24"/>
          <w:szCs w:val="24"/>
        </w:rPr>
        <w:t>Porušení ustanovení této vyhlášky lze postihovat podl</w:t>
      </w:r>
      <w:r>
        <w:rPr>
          <w:rFonts w:ascii="Times New Roman" w:hAnsi="Times New Roman"/>
          <w:sz w:val="24"/>
          <w:szCs w:val="24"/>
        </w:rPr>
        <w:t>e zvláštních právních předpisů.</w:t>
      </w:r>
      <w:r>
        <w:rPr>
          <w:rStyle w:val="Znakapoznpodarou"/>
          <w:rFonts w:ascii="Times New Roman" w:hAnsi="Times New Roman"/>
          <w:szCs w:val="24"/>
        </w:rPr>
        <w:footnoteReference w:id="2"/>
      </w:r>
      <w:r w:rsidRPr="00F46D84">
        <w:rPr>
          <w:rFonts w:ascii="Times New Roman" w:hAnsi="Times New Roman"/>
          <w:sz w:val="24"/>
          <w:szCs w:val="24"/>
        </w:rPr>
        <w:t xml:space="preserve">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431C">
        <w:rPr>
          <w:rFonts w:ascii="Times New Roman" w:hAnsi="Times New Roman"/>
        </w:rPr>
        <w:t xml:space="preserve"> </w:t>
      </w:r>
    </w:p>
    <w:p w:rsidR="001E41A7" w:rsidRDefault="001E41A7" w:rsidP="001E41A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31C">
        <w:rPr>
          <w:rFonts w:ascii="Times New Roman" w:hAnsi="Times New Roman"/>
          <w:sz w:val="24"/>
          <w:szCs w:val="24"/>
        </w:rPr>
        <w:t xml:space="preserve">Tato obecně závazná vyhláška nabývá účinnosti patnáctým dnem po dni vyhlášení. 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1A7" w:rsidRDefault="001E41A7" w:rsidP="001E41A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Statutárního města Prostějova č. 1/2020, o regulaci hlučných činností.</w:t>
      </w:r>
    </w:p>
    <w:p w:rsidR="001E41A7" w:rsidRDefault="001E41A7" w:rsidP="001E41A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1A7" w:rsidRPr="00A7431C" w:rsidRDefault="001E41A7" w:rsidP="001E41A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vyhláška Statutárního města Prostějova č. 7/2020, kterou se mění Obecně závazná vyhláška Statutárního města Prostějova č. 1/2020, o regulaci hlučných činností.</w:t>
      </w: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E41A7" w:rsidRPr="001E41A7" w:rsidRDefault="001E41A7" w:rsidP="001E41A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bCs/>
        </w:rPr>
      </w:pPr>
      <w:r w:rsidRPr="001E41A7">
        <w:rPr>
          <w:rFonts w:ascii="Times New Roman" w:hAnsi="Times New Roman"/>
          <w:bCs/>
        </w:rPr>
        <w:t xml:space="preserve">Mgr. František Jura </w:t>
      </w:r>
      <w:proofErr w:type="gramStart"/>
      <w:r>
        <w:rPr>
          <w:rFonts w:ascii="Times New Roman" w:hAnsi="Times New Roman"/>
          <w:bCs/>
        </w:rPr>
        <w:t>v.r.</w:t>
      </w:r>
      <w:proofErr w:type="gramEnd"/>
      <w:r w:rsidRPr="001E41A7">
        <w:rPr>
          <w:rFonts w:ascii="Times New Roman" w:hAnsi="Times New Roman"/>
          <w:bCs/>
        </w:rPr>
        <w:tab/>
      </w:r>
      <w:r w:rsidRPr="001E41A7">
        <w:rPr>
          <w:rFonts w:ascii="Times New Roman" w:hAnsi="Times New Roman"/>
          <w:bCs/>
        </w:rPr>
        <w:tab/>
      </w:r>
      <w:r w:rsidRPr="001E41A7">
        <w:rPr>
          <w:rFonts w:ascii="Times New Roman" w:hAnsi="Times New Roman"/>
          <w:bCs/>
        </w:rPr>
        <w:tab/>
      </w:r>
      <w:r w:rsidRPr="001E41A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</w:t>
      </w:r>
      <w:r w:rsidRPr="001E41A7">
        <w:rPr>
          <w:rFonts w:ascii="Times New Roman" w:hAnsi="Times New Roman"/>
          <w:bCs/>
        </w:rPr>
        <w:t xml:space="preserve">Mgr. Jiří Pospíšil </w:t>
      </w:r>
      <w:proofErr w:type="gramStart"/>
      <w:r>
        <w:rPr>
          <w:rFonts w:ascii="Times New Roman" w:hAnsi="Times New Roman"/>
          <w:bCs/>
        </w:rPr>
        <w:t>v.r.</w:t>
      </w:r>
      <w:proofErr w:type="gramEnd"/>
    </w:p>
    <w:p w:rsidR="001E41A7" w:rsidRPr="00A7431C" w:rsidRDefault="001E41A7" w:rsidP="001E41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bookmarkStart w:id="3" w:name="_GoBack"/>
      <w:bookmarkEnd w:id="3"/>
      <w:r>
        <w:rPr>
          <w:rFonts w:ascii="Times New Roman" w:hAnsi="Times New Roman"/>
        </w:rPr>
        <w:t>p</w:t>
      </w:r>
      <w:r w:rsidRPr="00A7431C">
        <w:rPr>
          <w:rFonts w:ascii="Times New Roman" w:hAnsi="Times New Roman"/>
        </w:rPr>
        <w:t>rimátor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A7431C">
        <w:rPr>
          <w:rFonts w:ascii="Times New Roman" w:hAnsi="Times New Roman"/>
        </w:rPr>
        <w:t xml:space="preserve">1. náměstek primátora </w:t>
      </w:r>
    </w:p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1E41A7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1E41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56" w:rsidRDefault="003A5356" w:rsidP="001E41A7">
      <w:r>
        <w:separator/>
      </w:r>
    </w:p>
  </w:endnote>
  <w:endnote w:type="continuationSeparator" w:id="0">
    <w:p w:rsidR="003A5356" w:rsidRDefault="003A5356" w:rsidP="001E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56" w:rsidRDefault="003A5356" w:rsidP="001E41A7">
      <w:r>
        <w:separator/>
      </w:r>
    </w:p>
  </w:footnote>
  <w:footnote w:type="continuationSeparator" w:id="0">
    <w:p w:rsidR="003A5356" w:rsidRDefault="003A5356" w:rsidP="001E41A7">
      <w:r>
        <w:continuationSeparator/>
      </w:r>
    </w:p>
  </w:footnote>
  <w:footnote w:id="1">
    <w:p w:rsidR="001E41A7" w:rsidRPr="00C6473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C6473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C6473C">
        <w:rPr>
          <w:rFonts w:ascii="Times New Roman" w:hAnsi="Times New Roman"/>
          <w:sz w:val="18"/>
          <w:szCs w:val="18"/>
        </w:rPr>
        <w:t xml:space="preserve"> Střelná zbraň vymezená v zákoně č. </w:t>
      </w:r>
      <w:r>
        <w:rPr>
          <w:rFonts w:ascii="Times New Roman" w:hAnsi="Times New Roman"/>
          <w:sz w:val="18"/>
          <w:szCs w:val="18"/>
        </w:rPr>
        <w:t>119/2002 Sb.</w:t>
      </w:r>
      <w:r w:rsidRPr="00C6473C">
        <w:rPr>
          <w:rFonts w:ascii="Times New Roman" w:hAnsi="Times New Roman"/>
          <w:sz w:val="18"/>
          <w:szCs w:val="18"/>
        </w:rPr>
        <w:t xml:space="preserve">, o střelných zbraních a střelivu, ve znění pozdějších předpisů </w:t>
      </w:r>
    </w:p>
    <w:p w:rsidR="001E41A7" w:rsidRDefault="001E41A7" w:rsidP="001E41A7">
      <w:pPr>
        <w:pStyle w:val="Textpoznpodarou"/>
      </w:pPr>
    </w:p>
  </w:footnote>
  <w:footnote w:id="2">
    <w:p w:rsidR="001E41A7" w:rsidRPr="00A7431C" w:rsidRDefault="001E41A7" w:rsidP="001E41A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E41A7">
        <w:rPr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0445D4">
        <w:rPr>
          <w:rFonts w:ascii="Times New Roman" w:hAnsi="Times New Roman"/>
          <w:sz w:val="18"/>
          <w:szCs w:val="18"/>
        </w:rPr>
        <w:t>Dle ustanovení §4 odst. 2 zákona č. 251/2016 Sb.,</w:t>
      </w:r>
      <w:r w:rsidRPr="00F46D84">
        <w:rPr>
          <w:rFonts w:ascii="Times New Roman" w:hAnsi="Times New Roman"/>
          <w:sz w:val="18"/>
          <w:szCs w:val="18"/>
        </w:rPr>
        <w:t xml:space="preserve"> o některých přestupcích, ve znění pozdějších předpisů</w:t>
      </w:r>
    </w:p>
    <w:p w:rsidR="001E41A7" w:rsidRDefault="001E41A7" w:rsidP="001E41A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CD0"/>
    <w:multiLevelType w:val="multilevel"/>
    <w:tmpl w:val="FD544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1394798"/>
    <w:multiLevelType w:val="multilevel"/>
    <w:tmpl w:val="DC5A27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8471C4"/>
    <w:multiLevelType w:val="hybridMultilevel"/>
    <w:tmpl w:val="A0AEC8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36AE1"/>
    <w:multiLevelType w:val="hybridMultilevel"/>
    <w:tmpl w:val="117894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BB712A"/>
    <w:multiLevelType w:val="multilevel"/>
    <w:tmpl w:val="FD544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68A7158E"/>
    <w:multiLevelType w:val="multilevel"/>
    <w:tmpl w:val="DC5A27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56C"/>
    <w:rsid w:val="001B0248"/>
    <w:rsid w:val="001E41A7"/>
    <w:rsid w:val="0025567E"/>
    <w:rsid w:val="00367B16"/>
    <w:rsid w:val="003A5356"/>
    <w:rsid w:val="00457C6A"/>
    <w:rsid w:val="004D2C82"/>
    <w:rsid w:val="00656A74"/>
    <w:rsid w:val="007F6540"/>
    <w:rsid w:val="0088355D"/>
    <w:rsid w:val="008C76EC"/>
    <w:rsid w:val="008F0A1B"/>
    <w:rsid w:val="00B13F29"/>
    <w:rsid w:val="00B81690"/>
    <w:rsid w:val="00BE19B4"/>
    <w:rsid w:val="00CA591D"/>
    <w:rsid w:val="00DB1484"/>
    <w:rsid w:val="00DD551B"/>
    <w:rsid w:val="00FB3C23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46CEDC3-EB4E-442F-913B-FD23F657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paragraph" w:styleId="Odstavecseseznamem">
    <w:name w:val="List Paragraph"/>
    <w:basedOn w:val="Normln"/>
    <w:uiPriority w:val="34"/>
    <w:qFormat/>
    <w:rsid w:val="001E41A7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1E41A7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E41A7"/>
    <w:rPr>
      <w:rFonts w:ascii="Calibri" w:hAnsi="Calibri"/>
    </w:rPr>
  </w:style>
  <w:style w:type="character" w:styleId="Znakapoznpodarou">
    <w:name w:val="footnote reference"/>
    <w:uiPriority w:val="99"/>
    <w:unhideWhenUsed/>
    <w:rsid w:val="001E41A7"/>
    <w:rPr>
      <w:vertAlign w:val="superscript"/>
    </w:rPr>
  </w:style>
  <w:style w:type="paragraph" w:styleId="Textbubliny">
    <w:name w:val="Balloon Text"/>
    <w:basedOn w:val="Normln"/>
    <w:link w:val="TextbublinyChar"/>
    <w:rsid w:val="001E41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E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anska%20aneta\AppData\Local\Temp\2056341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20563411.doc</Template>
  <TotalTime>3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3341</CharactersWithSpaces>
  <SharedDoc>false</SharedDoc>
  <HLinks>
    <vt:vector size="6" baseType="variant">
      <vt:variant>
        <vt:i4>3276805</vt:i4>
      </vt:variant>
      <vt:variant>
        <vt:i4>-1</vt:i4>
      </vt:variant>
      <vt:variant>
        <vt:i4>1030</vt:i4>
      </vt:variant>
      <vt:variant>
        <vt:i4>1</vt:i4>
      </vt:variant>
      <vt:variant>
        <vt:lpwstr>C:\Temp\Sablony_PV\znak_C.bmp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Lešanská Aneta</dc:creator>
  <cp:keywords/>
  <cp:lastModifiedBy>Lešanská Aneta</cp:lastModifiedBy>
  <cp:revision>2</cp:revision>
  <cp:lastPrinted>2022-09-14T11:28:00Z</cp:lastPrinted>
  <dcterms:created xsi:type="dcterms:W3CDTF">2022-09-14T11:24:00Z</dcterms:created>
  <dcterms:modified xsi:type="dcterms:W3CDTF">2022-09-14T11:28:00Z</dcterms:modified>
</cp:coreProperties>
</file>