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18CD6" w14:textId="77777777" w:rsidR="00B35565" w:rsidRDefault="00B24797" w:rsidP="00B24797">
      <w:pPr>
        <w:jc w:val="center"/>
        <w:rPr>
          <w:sz w:val="28"/>
          <w:szCs w:val="28"/>
        </w:rPr>
      </w:pPr>
      <w:r>
        <w:rPr>
          <w:sz w:val="28"/>
          <w:szCs w:val="28"/>
        </w:rPr>
        <w:t>Obec DOBŘENICE</w:t>
      </w:r>
    </w:p>
    <w:p w14:paraId="0F24D7B2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obce č. 2/2015</w:t>
      </w:r>
    </w:p>
    <w:p w14:paraId="13737500" w14:textId="6ADAE4D3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podomního prodeje na území obce</w:t>
      </w:r>
    </w:p>
    <w:p w14:paraId="4F5C305B" w14:textId="77777777" w:rsidR="00B24797" w:rsidRDefault="00B24797" w:rsidP="00B24797">
      <w:pPr>
        <w:jc w:val="center"/>
        <w:rPr>
          <w:b/>
          <w:sz w:val="28"/>
          <w:szCs w:val="28"/>
        </w:rPr>
      </w:pPr>
    </w:p>
    <w:p w14:paraId="1EB7E51C" w14:textId="666A1CC3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Zastupitelstvo obce Dobřenice se na svém zasedání dne 12.10.2015 usnesením č. </w:t>
      </w:r>
      <w:r w:rsidR="00C70B9A">
        <w:rPr>
          <w:sz w:val="28"/>
          <w:szCs w:val="28"/>
        </w:rPr>
        <w:t xml:space="preserve">76/7/2015 </w:t>
      </w:r>
      <w:r>
        <w:rPr>
          <w:sz w:val="28"/>
          <w:szCs w:val="28"/>
        </w:rPr>
        <w:t>usneslo vydat na základě ustanovení § 18 odst. 3 zákona č. 455/1991 Sb., o živnostenském podnikání (živnostenský zákon), ve znění pozdějších předpisů a v souladu s ustanovením § 11 odst. 1,</w:t>
      </w:r>
      <w:r w:rsidR="005E5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§ 84 odst. 3 a § 102 odst. 4 ve spojení s odst. 2 písm. d) zákona č. 128/2000 Sb., o obcích (obecní zřízení), ve znění pozdějších předpisů, toto nařízení:  </w:t>
      </w:r>
    </w:p>
    <w:p w14:paraId="0FDD12AE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</w:t>
      </w:r>
    </w:p>
    <w:p w14:paraId="2F2256D5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Úvodní ustanovení </w:t>
      </w:r>
    </w:p>
    <w:p w14:paraId="5369F701" w14:textId="6CAAD708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Účelem tohoto nařízení obce (dále jen „nařízení“) je stanovit, které druhy prodeje zboží nebo poskytování služeb prováděné mimo provozovnu určenou k tomuto účelu kolaudačním rozhodnutím podle zvláštního zákona </w:t>
      </w:r>
      <w:r>
        <w:rPr>
          <w:sz w:val="28"/>
          <w:szCs w:val="28"/>
          <w:vertAlign w:val="superscript"/>
        </w:rPr>
        <w:t xml:space="preserve">1) </w:t>
      </w:r>
      <w:r>
        <w:rPr>
          <w:sz w:val="28"/>
          <w:szCs w:val="28"/>
        </w:rPr>
        <w:t xml:space="preserve">na území obce DOBŘENICE jsou zakázány. </w:t>
      </w:r>
    </w:p>
    <w:p w14:paraId="2335C219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2</w:t>
      </w:r>
    </w:p>
    <w:p w14:paraId="6063FFAA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Vymezení pojmů </w:t>
      </w:r>
    </w:p>
    <w:p w14:paraId="7753FAA4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Pro účely tohoto nařízení se vymezuje pojem: </w:t>
      </w:r>
    </w:p>
    <w:p w14:paraId="6BC35645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Podomním prodejem se rozumí prodej zboží či poskytování služeb nebo nabízení prodeje zboží či poskytování služeb provozovaný bez pevného stanoviště obchůzkou jednotlivých bytů, domů, budov, apod. bez předchozí objednávky. </w:t>
      </w:r>
    </w:p>
    <w:p w14:paraId="3FD17619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3</w:t>
      </w:r>
    </w:p>
    <w:p w14:paraId="61AC7F9C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Zakázané druhy prodeje zboží a poskytování služeb</w:t>
      </w:r>
    </w:p>
    <w:p w14:paraId="31A87E68" w14:textId="71084C75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Na území obce DOBŘENICE se podomní prodej zakazuje. </w:t>
      </w:r>
    </w:p>
    <w:p w14:paraId="2806237D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0E8C45BC" w14:textId="77777777" w:rsidR="00B24797" w:rsidRDefault="00B24797" w:rsidP="00B24797">
      <w:pPr>
        <w:rPr>
          <w:sz w:val="18"/>
          <w:szCs w:val="18"/>
        </w:rPr>
      </w:pPr>
      <w:r>
        <w:rPr>
          <w:sz w:val="18"/>
          <w:szCs w:val="18"/>
        </w:rPr>
        <w:t xml:space="preserve">1) Zákon č. 183/2006 Sb., o územním plánování a stavebním řádu (stavební zákon), ve znění pozdějších předpisů </w:t>
      </w:r>
    </w:p>
    <w:p w14:paraId="365BF02D" w14:textId="77777777" w:rsidR="00B24797" w:rsidRDefault="00B24797" w:rsidP="00B24797">
      <w:pPr>
        <w:rPr>
          <w:sz w:val="18"/>
          <w:szCs w:val="18"/>
        </w:rPr>
      </w:pPr>
    </w:p>
    <w:p w14:paraId="0019AEA4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4</w:t>
      </w:r>
    </w:p>
    <w:p w14:paraId="744D7735" w14:textId="77777777" w:rsidR="00B24797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Prodej zboží a poskytování služeb, na které se toto nařízení nevztahuje</w:t>
      </w:r>
    </w:p>
    <w:p w14:paraId="5AE31DD8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Toto nařízení se nevztahuje na: </w:t>
      </w:r>
    </w:p>
    <w:p w14:paraId="55FCDD2E" w14:textId="77777777" w:rsidR="00B24797" w:rsidRDefault="00C70B9A" w:rsidP="00B24797">
      <w:pPr>
        <w:rPr>
          <w:sz w:val="28"/>
          <w:szCs w:val="28"/>
        </w:rPr>
      </w:pPr>
      <w:r>
        <w:rPr>
          <w:sz w:val="28"/>
          <w:szCs w:val="28"/>
        </w:rPr>
        <w:t>a) ohlášené očkován</w:t>
      </w:r>
      <w:r w:rsidR="00B24797">
        <w:rPr>
          <w:sz w:val="28"/>
          <w:szCs w:val="28"/>
        </w:rPr>
        <w:t xml:space="preserve">í domácích zvířat, </w:t>
      </w:r>
    </w:p>
    <w:p w14:paraId="60BE1543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 xml:space="preserve">b) nabídku a prodej zboží při kulturních akcích, slavnostech, veřejných vystoupeních, sportovních podnicích nebo jiných podobných akcích, </w:t>
      </w:r>
    </w:p>
    <w:p w14:paraId="7742863A" w14:textId="77777777" w:rsidR="00B24797" w:rsidRDefault="00B24797" w:rsidP="00B24797">
      <w:pPr>
        <w:rPr>
          <w:sz w:val="28"/>
          <w:szCs w:val="28"/>
        </w:rPr>
      </w:pPr>
      <w:r>
        <w:rPr>
          <w:sz w:val="28"/>
          <w:szCs w:val="28"/>
        </w:rPr>
        <w:t>c) nabízení služeb podle nařízení vlády č. 91/2010</w:t>
      </w:r>
      <w:r w:rsidR="006D4CE3">
        <w:rPr>
          <w:sz w:val="28"/>
          <w:szCs w:val="28"/>
        </w:rPr>
        <w:t>Sb., o podmínkách požární bezpečnosti při provozu komínů, kouřovodů a spotřebičů paliv</w:t>
      </w:r>
      <w:r w:rsidR="00C70B9A">
        <w:rPr>
          <w:sz w:val="28"/>
          <w:szCs w:val="28"/>
        </w:rPr>
        <w:t>,</w:t>
      </w:r>
    </w:p>
    <w:p w14:paraId="4E244592" w14:textId="77777777" w:rsidR="006D4CE3" w:rsidRDefault="006D4CE3" w:rsidP="00B24797">
      <w:pPr>
        <w:rPr>
          <w:sz w:val="28"/>
          <w:szCs w:val="28"/>
        </w:rPr>
      </w:pPr>
      <w:r>
        <w:rPr>
          <w:sz w:val="28"/>
          <w:szCs w:val="28"/>
        </w:rPr>
        <w:t>d) akce organizované podle zákona č. 117/2001 Sb., o veřejných sbírkách a o změně některých zákonů, ve znění pozdějších předpisů.</w:t>
      </w:r>
    </w:p>
    <w:p w14:paraId="608DDE75" w14:textId="77777777" w:rsidR="006D4CE3" w:rsidRDefault="006D4CE3" w:rsidP="006D4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5</w:t>
      </w:r>
    </w:p>
    <w:p w14:paraId="3D9C2856" w14:textId="77777777" w:rsidR="006D4CE3" w:rsidRDefault="006D4CE3" w:rsidP="006D4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Závěrečná ustanovení </w:t>
      </w:r>
    </w:p>
    <w:p w14:paraId="2AC4526C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1. Porušení povinností stanovených tímto nařízením se postihuje podle zvláštních právních předpisů </w:t>
      </w:r>
      <w:r>
        <w:rPr>
          <w:sz w:val="28"/>
          <w:szCs w:val="28"/>
          <w:vertAlign w:val="superscript"/>
        </w:rPr>
        <w:t>2</w:t>
      </w:r>
      <w:proofErr w:type="gramStart"/>
      <w:r>
        <w:rPr>
          <w:sz w:val="28"/>
          <w:szCs w:val="28"/>
          <w:vertAlign w:val="superscript"/>
        </w:rPr>
        <w:t xml:space="preserve">) </w:t>
      </w:r>
      <w:r>
        <w:rPr>
          <w:sz w:val="28"/>
          <w:szCs w:val="28"/>
        </w:rPr>
        <w:t>.</w:t>
      </w:r>
      <w:proofErr w:type="gramEnd"/>
    </w:p>
    <w:p w14:paraId="489AB148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2. Toto nařízení nabývá účinnosti dnem: </w:t>
      </w:r>
      <w:r w:rsidR="00C70B9A">
        <w:rPr>
          <w:sz w:val="28"/>
          <w:szCs w:val="28"/>
        </w:rPr>
        <w:t>01.11.2015</w:t>
      </w:r>
    </w:p>
    <w:p w14:paraId="718FEBE6" w14:textId="77777777" w:rsidR="006D4CE3" w:rsidRDefault="006D4CE3" w:rsidP="006D4CE3">
      <w:pPr>
        <w:rPr>
          <w:sz w:val="28"/>
          <w:szCs w:val="28"/>
        </w:rPr>
      </w:pPr>
    </w:p>
    <w:p w14:paraId="3959C11A" w14:textId="77777777" w:rsidR="006D4CE3" w:rsidRDefault="006D4CE3" w:rsidP="006D4CE3">
      <w:pPr>
        <w:rPr>
          <w:sz w:val="28"/>
          <w:szCs w:val="28"/>
        </w:rPr>
      </w:pPr>
    </w:p>
    <w:p w14:paraId="4351E7AC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…………………………………………………..                                 ……………………………………….. </w:t>
      </w:r>
    </w:p>
    <w:p w14:paraId="38319A89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Petr Voborník – místostarosta                                        Vladimír Gabriel – starosta </w:t>
      </w:r>
    </w:p>
    <w:p w14:paraId="62024692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dne: </w:t>
      </w:r>
      <w:r w:rsidR="00C70B9A">
        <w:rPr>
          <w:sz w:val="28"/>
          <w:szCs w:val="28"/>
        </w:rPr>
        <w:t>13.10.2015</w:t>
      </w:r>
    </w:p>
    <w:p w14:paraId="0C5A2FDA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Sejmuto z úřední desky dne: </w:t>
      </w:r>
    </w:p>
    <w:p w14:paraId="7AEA6561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Současně zveřejněno na elektronické úřední desce: </w:t>
      </w:r>
      <w:r w:rsidR="00C70B9A">
        <w:rPr>
          <w:sz w:val="28"/>
          <w:szCs w:val="28"/>
        </w:rPr>
        <w:t>13.10.2015</w:t>
      </w:r>
    </w:p>
    <w:p w14:paraId="0D403A5E" w14:textId="77777777" w:rsidR="006D4CE3" w:rsidRDefault="006D4CE3" w:rsidP="006D4CE3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 </w:t>
      </w:r>
    </w:p>
    <w:p w14:paraId="740BF300" w14:textId="77777777" w:rsidR="006D4CE3" w:rsidRPr="00A3342E" w:rsidRDefault="00A3342E" w:rsidP="006D4CE3">
      <w:pPr>
        <w:rPr>
          <w:sz w:val="18"/>
          <w:szCs w:val="18"/>
        </w:rPr>
      </w:pPr>
      <w:r>
        <w:rPr>
          <w:sz w:val="18"/>
          <w:szCs w:val="18"/>
        </w:rPr>
        <w:t xml:space="preserve">2) § 46 odst. 1 zákona č. 200/1990 Sb., o přestupcích, ve znění pozdějších předpisů, § 58 odst. 4 zákona č. 128/2000 Sb., o obcích (obecní zřízení), ve znění pozdějších předpisů </w:t>
      </w:r>
    </w:p>
    <w:p w14:paraId="09763273" w14:textId="77777777" w:rsidR="006D4CE3" w:rsidRPr="006D4CE3" w:rsidRDefault="006D4CE3" w:rsidP="006D4CE3">
      <w:pPr>
        <w:rPr>
          <w:sz w:val="28"/>
          <w:szCs w:val="28"/>
        </w:rPr>
      </w:pPr>
    </w:p>
    <w:sectPr w:rsidR="006D4CE3" w:rsidRPr="006D4CE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F6DE2" w14:textId="77777777" w:rsidR="00E309DB" w:rsidRDefault="00E309DB" w:rsidP="00A3342E">
      <w:pPr>
        <w:spacing w:before="0" w:after="0"/>
      </w:pPr>
      <w:r>
        <w:separator/>
      </w:r>
    </w:p>
  </w:endnote>
  <w:endnote w:type="continuationSeparator" w:id="0">
    <w:p w14:paraId="08E0E03F" w14:textId="77777777" w:rsidR="00E309DB" w:rsidRDefault="00E309DB" w:rsidP="00A334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8900922"/>
      <w:docPartObj>
        <w:docPartGallery w:val="Page Numbers (Bottom of Page)"/>
        <w:docPartUnique/>
      </w:docPartObj>
    </w:sdtPr>
    <w:sdtContent>
      <w:p w14:paraId="53C5257D" w14:textId="77777777" w:rsidR="00A3342E" w:rsidRDefault="00A3342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3AB071" wp14:editId="628FB25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ABFC0" w14:textId="77777777" w:rsidR="00A3342E" w:rsidRDefault="00A3342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C70B9A" w:rsidRPr="00C70B9A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3AB07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DBABFC0" w14:textId="77777777" w:rsidR="00A3342E" w:rsidRDefault="00A3342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C70B9A" w:rsidRPr="00C70B9A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0318F" w14:textId="77777777" w:rsidR="00E309DB" w:rsidRDefault="00E309DB" w:rsidP="00A3342E">
      <w:pPr>
        <w:spacing w:before="0" w:after="0"/>
      </w:pPr>
      <w:r>
        <w:separator/>
      </w:r>
    </w:p>
  </w:footnote>
  <w:footnote w:type="continuationSeparator" w:id="0">
    <w:p w14:paraId="5D9EF475" w14:textId="77777777" w:rsidR="00E309DB" w:rsidRDefault="00E309DB" w:rsidP="00A3342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97"/>
    <w:rsid w:val="000D4A3B"/>
    <w:rsid w:val="001A2CAB"/>
    <w:rsid w:val="005E577A"/>
    <w:rsid w:val="006D4CE3"/>
    <w:rsid w:val="00891FCD"/>
    <w:rsid w:val="00A3342E"/>
    <w:rsid w:val="00B24797"/>
    <w:rsid w:val="00B35565"/>
    <w:rsid w:val="00C05F2B"/>
    <w:rsid w:val="00C70B9A"/>
    <w:rsid w:val="00E309DB"/>
    <w:rsid w:val="00E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D33A"/>
  <w15:docId w15:val="{A88767F0-E3C1-4BB5-8B9B-E2B858E2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42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3342E"/>
  </w:style>
  <w:style w:type="paragraph" w:styleId="Zpat">
    <w:name w:val="footer"/>
    <w:basedOn w:val="Normln"/>
    <w:link w:val="ZpatChar"/>
    <w:uiPriority w:val="99"/>
    <w:unhideWhenUsed/>
    <w:rsid w:val="00A3342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3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Spalkova</dc:creator>
  <cp:lastModifiedBy>Spalkova</cp:lastModifiedBy>
  <cp:revision>3</cp:revision>
  <cp:lastPrinted>2015-10-12T13:47:00Z</cp:lastPrinted>
  <dcterms:created xsi:type="dcterms:W3CDTF">2024-12-06T07:31:00Z</dcterms:created>
  <dcterms:modified xsi:type="dcterms:W3CDTF">2024-12-06T08:23:00Z</dcterms:modified>
</cp:coreProperties>
</file>