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C43B" w14:textId="77777777" w:rsidR="00893F98" w:rsidRDefault="008A523A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8A523A"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2665B6AF" wp14:editId="271E19D0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A11C7" w14:textId="77777777" w:rsidR="0039029C" w:rsidRPr="0039029C" w:rsidRDefault="0039029C" w:rsidP="0039029C"/>
    <w:p w14:paraId="7DC8F35A" w14:textId="77777777" w:rsidR="008A523A" w:rsidRPr="008A523A" w:rsidRDefault="008A523A" w:rsidP="008A523A"/>
    <w:p w14:paraId="212CD1D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A523A">
        <w:rPr>
          <w:rFonts w:ascii="Arial" w:hAnsi="Arial" w:cs="Arial"/>
          <w:b/>
        </w:rPr>
        <w:t>Brnířov</w:t>
      </w:r>
      <w:r>
        <w:rPr>
          <w:rFonts w:ascii="Arial" w:hAnsi="Arial" w:cs="Arial"/>
          <w:b/>
        </w:rPr>
        <w:t xml:space="preserve"> č. </w:t>
      </w:r>
      <w:r w:rsidR="008A523A">
        <w:rPr>
          <w:rFonts w:ascii="Arial" w:hAnsi="Arial" w:cs="Arial"/>
          <w:b/>
        </w:rPr>
        <w:t>9/2019,</w:t>
      </w:r>
    </w:p>
    <w:p w14:paraId="4F7AC83F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460F9F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7636EB4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A523A">
        <w:rPr>
          <w:rFonts w:ascii="Arial" w:hAnsi="Arial" w:cs="Arial"/>
          <w:sz w:val="22"/>
          <w:szCs w:val="22"/>
        </w:rPr>
        <w:t xml:space="preserve">Brnířov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8A523A">
        <w:rPr>
          <w:rFonts w:ascii="Arial" w:hAnsi="Arial" w:cs="Arial"/>
          <w:sz w:val="22"/>
          <w:szCs w:val="22"/>
        </w:rPr>
        <w:t xml:space="preserve"> 1</w:t>
      </w:r>
      <w:r w:rsidR="005F66B2">
        <w:rPr>
          <w:rFonts w:ascii="Arial" w:hAnsi="Arial" w:cs="Arial"/>
          <w:sz w:val="22"/>
          <w:szCs w:val="22"/>
        </w:rPr>
        <w:t>6</w:t>
      </w:r>
      <w:r w:rsidR="008A523A">
        <w:rPr>
          <w:rFonts w:ascii="Arial" w:hAnsi="Arial" w:cs="Arial"/>
          <w:sz w:val="22"/>
          <w:szCs w:val="22"/>
        </w:rPr>
        <w:t>. 1</w:t>
      </w:r>
      <w:r w:rsidR="004136FE">
        <w:rPr>
          <w:rFonts w:ascii="Arial" w:hAnsi="Arial" w:cs="Arial"/>
          <w:sz w:val="22"/>
          <w:szCs w:val="22"/>
        </w:rPr>
        <w:t>2</w:t>
      </w:r>
      <w:r w:rsidR="008A523A">
        <w:rPr>
          <w:rFonts w:ascii="Arial" w:hAnsi="Arial" w:cs="Arial"/>
          <w:sz w:val="22"/>
          <w:szCs w:val="22"/>
        </w:rPr>
        <w:t xml:space="preserve">. 2019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5F66B2">
        <w:rPr>
          <w:rFonts w:ascii="Arial" w:hAnsi="Arial" w:cs="Arial"/>
          <w:sz w:val="22"/>
          <w:szCs w:val="22"/>
        </w:rPr>
        <w:t>č.176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C9A9250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0EBACE7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C54E958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A523A">
        <w:rPr>
          <w:rFonts w:ascii="Arial" w:hAnsi="Arial" w:cs="Arial"/>
          <w:sz w:val="22"/>
          <w:szCs w:val="22"/>
        </w:rPr>
        <w:t>Brnířov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0889D20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A523A">
        <w:rPr>
          <w:rFonts w:ascii="Arial" w:hAnsi="Arial" w:cs="Arial"/>
          <w:sz w:val="22"/>
          <w:szCs w:val="22"/>
        </w:rPr>
        <w:t>Brnířov.</w:t>
      </w:r>
    </w:p>
    <w:p w14:paraId="0400AB6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8BC0235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FAD6DCA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59C39C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DB220B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59E260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F24FB88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A523A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8A523A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28D28452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F2B178E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3336D4B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06F48D66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EE1298A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F0388C5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5A2CE4C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1D1268E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C0F37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849334A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B41588D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8A523A">
        <w:rPr>
          <w:rFonts w:ascii="Arial" w:hAnsi="Arial" w:cs="Arial"/>
          <w:sz w:val="22"/>
          <w:szCs w:val="22"/>
        </w:rPr>
        <w:t>.............................100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4EEFBAE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</w:t>
      </w:r>
      <w:r w:rsidR="008A523A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F3A0F9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175C5DC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E34823B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8A523A">
        <w:rPr>
          <w:rFonts w:ascii="Arial" w:hAnsi="Arial" w:cs="Arial"/>
          <w:sz w:val="22"/>
          <w:szCs w:val="22"/>
        </w:rPr>
        <w:t>do 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F74EE45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</w:t>
      </w:r>
      <w:r w:rsidR="004136FE">
        <w:rPr>
          <w:rFonts w:ascii="Arial" w:hAnsi="Arial" w:cs="Arial"/>
          <w:sz w:val="22"/>
          <w:szCs w:val="22"/>
        </w:rPr>
        <w:t>poplatek splatný nejpozději do 30</w:t>
      </w:r>
      <w:r w:rsidRPr="00306B8E">
        <w:rPr>
          <w:rFonts w:ascii="Arial" w:hAnsi="Arial" w:cs="Arial"/>
          <w:sz w:val="22"/>
          <w:szCs w:val="22"/>
        </w:rPr>
        <w:t>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</w:p>
    <w:p w14:paraId="53E5A8E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2C8E8076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1E30C13" w14:textId="77777777" w:rsidR="00893F98" w:rsidRPr="004035A7" w:rsidRDefault="001B1415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E53339C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8EFA124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C05C822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</w:t>
      </w:r>
      <w:r w:rsidRPr="00191186">
        <w:rPr>
          <w:rFonts w:ascii="Arial" w:hAnsi="Arial" w:cs="Arial"/>
          <w:sz w:val="22"/>
          <w:szCs w:val="22"/>
        </w:rPr>
        <w:t>daj ro</w:t>
      </w:r>
      <w:r w:rsidR="001B1415"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4136F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</w:t>
      </w:r>
      <w:r w:rsidR="004136FE">
        <w:rPr>
          <w:rFonts w:ascii="Arial" w:hAnsi="Arial" w:cs="Arial"/>
          <w:sz w:val="22"/>
          <w:szCs w:val="22"/>
        </w:rPr>
        <w:t>k povinen ohlásit ve lhůtě do 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</w:t>
      </w:r>
      <w:r w:rsidR="001B1415">
        <w:rPr>
          <w:rFonts w:ascii="Arial" w:hAnsi="Arial" w:cs="Arial"/>
          <w:sz w:val="22"/>
          <w:szCs w:val="22"/>
        </w:rPr>
        <w:t>í nárok na osvobození</w:t>
      </w:r>
      <w:r w:rsidR="002B3C2F">
        <w:rPr>
          <w:rFonts w:ascii="Arial" w:hAnsi="Arial" w:cs="Arial"/>
          <w:sz w:val="22"/>
          <w:szCs w:val="22"/>
        </w:rPr>
        <w:t>.</w:t>
      </w:r>
    </w:p>
    <w:p w14:paraId="74DB82F6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43C0391" w14:textId="77777777"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D61903E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4136FE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 w:rsidR="001B1415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1B1415">
        <w:rPr>
          <w:rFonts w:ascii="Arial" w:hAnsi="Arial" w:cs="Arial"/>
          <w:sz w:val="22"/>
          <w:szCs w:val="22"/>
        </w:rPr>
        <w:t xml:space="preserve">,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E767B4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821B50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645EAB5F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EE13727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10D8C43" w14:textId="77777777" w:rsidR="00893F9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CACFEA" w14:textId="77777777" w:rsidR="0039029C" w:rsidRPr="0001228D" w:rsidRDefault="0039029C" w:rsidP="0039029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2971B39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59FC4407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DCAB714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4DE61BE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25889F2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9B0CD2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2EBBFD09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CE709E6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673AF45" w14:textId="77777777" w:rsidR="009E6604" w:rsidRDefault="0039029C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zrušuje</w:t>
      </w:r>
      <w:r w:rsidR="009E6604" w:rsidRPr="000C2DC4">
        <w:rPr>
          <w:rFonts w:ascii="Arial" w:hAnsi="Arial" w:cs="Arial"/>
          <w:sz w:val="22"/>
          <w:szCs w:val="22"/>
        </w:rPr>
        <w:t xml:space="preserve"> obecně závazná vyhláška č. </w:t>
      </w:r>
      <w:r w:rsidR="004136FE">
        <w:rPr>
          <w:rFonts w:ascii="Arial" w:hAnsi="Arial" w:cs="Arial"/>
          <w:sz w:val="22"/>
          <w:szCs w:val="22"/>
        </w:rPr>
        <w:t>4</w:t>
      </w:r>
      <w:r w:rsidR="009E6604" w:rsidRPr="000C2DC4">
        <w:rPr>
          <w:rFonts w:ascii="Arial" w:hAnsi="Arial" w:cs="Arial"/>
          <w:i/>
          <w:sz w:val="22"/>
          <w:szCs w:val="22"/>
        </w:rPr>
        <w:t>/</w:t>
      </w:r>
      <w:r w:rsidR="004136FE">
        <w:rPr>
          <w:rFonts w:ascii="Arial" w:hAnsi="Arial" w:cs="Arial"/>
          <w:i/>
          <w:sz w:val="22"/>
          <w:szCs w:val="22"/>
        </w:rPr>
        <w:t>2019, o místním poplatku ze psů</w:t>
      </w:r>
      <w:r w:rsidR="009E6604">
        <w:rPr>
          <w:rFonts w:ascii="Arial" w:hAnsi="Arial" w:cs="Arial"/>
          <w:i/>
          <w:sz w:val="22"/>
          <w:szCs w:val="22"/>
        </w:rPr>
        <w:t xml:space="preserve">, </w:t>
      </w:r>
      <w:r w:rsidR="009E6604" w:rsidRPr="00DE3D9F">
        <w:rPr>
          <w:rFonts w:ascii="Arial" w:hAnsi="Arial" w:cs="Arial"/>
          <w:sz w:val="22"/>
          <w:szCs w:val="22"/>
        </w:rPr>
        <w:t>ze dne</w:t>
      </w:r>
      <w:r w:rsidR="009E6604">
        <w:rPr>
          <w:rFonts w:ascii="Arial" w:hAnsi="Arial" w:cs="Arial"/>
          <w:i/>
          <w:sz w:val="22"/>
          <w:szCs w:val="22"/>
        </w:rPr>
        <w:t xml:space="preserve"> </w:t>
      </w:r>
      <w:r w:rsidR="004136FE">
        <w:rPr>
          <w:rFonts w:ascii="Arial" w:hAnsi="Arial" w:cs="Arial"/>
          <w:i/>
          <w:sz w:val="22"/>
          <w:szCs w:val="22"/>
        </w:rPr>
        <w:t>25.3.2019</w:t>
      </w:r>
      <w:r w:rsidR="009E6604">
        <w:rPr>
          <w:rFonts w:ascii="Arial" w:hAnsi="Arial" w:cs="Arial"/>
          <w:sz w:val="22"/>
          <w:szCs w:val="22"/>
        </w:rPr>
        <w:t>.</w:t>
      </w:r>
    </w:p>
    <w:p w14:paraId="5F17C78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2E4D66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A6B80C8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136FE">
        <w:rPr>
          <w:rFonts w:ascii="Arial" w:hAnsi="Arial" w:cs="Arial"/>
          <w:sz w:val="22"/>
          <w:szCs w:val="22"/>
        </w:rPr>
        <w:t xml:space="preserve"> 1. 1. 2020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3858DD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1B5F8D1" w14:textId="77777777" w:rsidR="0039029C" w:rsidRDefault="0039029C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173E4B" w14:textId="77777777" w:rsidR="0039029C" w:rsidRDefault="0039029C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FBDB150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4843D3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E5EAF93" w14:textId="6AA06C12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1825D89" w14:textId="52DFB144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136FE">
        <w:rPr>
          <w:rFonts w:ascii="Arial" w:hAnsi="Arial" w:cs="Arial"/>
          <w:sz w:val="22"/>
          <w:szCs w:val="22"/>
        </w:rPr>
        <w:t>Petr Kaše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0115A">
        <w:rPr>
          <w:rFonts w:ascii="Arial" w:hAnsi="Arial" w:cs="Arial"/>
          <w:sz w:val="22"/>
          <w:szCs w:val="22"/>
        </w:rPr>
        <w:t xml:space="preserve">v. r. </w:t>
      </w:r>
      <w:r w:rsidRPr="000C2DC4">
        <w:rPr>
          <w:rFonts w:ascii="Arial" w:hAnsi="Arial" w:cs="Arial"/>
          <w:sz w:val="22"/>
          <w:szCs w:val="22"/>
        </w:rPr>
        <w:tab/>
      </w:r>
      <w:r w:rsidR="004136FE">
        <w:rPr>
          <w:rFonts w:ascii="Arial" w:hAnsi="Arial" w:cs="Arial"/>
          <w:sz w:val="22"/>
          <w:szCs w:val="22"/>
        </w:rPr>
        <w:t>Zdeněk Šup</w:t>
      </w:r>
      <w:r w:rsidR="0040115A">
        <w:rPr>
          <w:rFonts w:ascii="Arial" w:hAnsi="Arial" w:cs="Arial"/>
          <w:sz w:val="22"/>
          <w:szCs w:val="22"/>
        </w:rPr>
        <w:t xml:space="preserve"> v. r. </w:t>
      </w:r>
    </w:p>
    <w:p w14:paraId="614B4761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FFE42AF" w14:textId="77777777" w:rsidR="004136FE" w:rsidRDefault="004136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51035F" w14:textId="77777777" w:rsidR="004136FE" w:rsidRDefault="004136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6FB3E82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99E9BF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4136FE">
        <w:rPr>
          <w:rFonts w:ascii="Arial" w:hAnsi="Arial" w:cs="Arial"/>
          <w:sz w:val="22"/>
          <w:szCs w:val="22"/>
        </w:rPr>
        <w:t xml:space="preserve"> 17. 12. 2019</w:t>
      </w:r>
    </w:p>
    <w:p w14:paraId="4EA95380" w14:textId="77777777" w:rsidR="00FB319D" w:rsidRDefault="00893F98" w:rsidP="004136FE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4136FE">
        <w:rPr>
          <w:rFonts w:ascii="Arial" w:hAnsi="Arial" w:cs="Arial"/>
          <w:sz w:val="22"/>
          <w:szCs w:val="22"/>
        </w:rPr>
        <w:t xml:space="preserve"> 3. 1. 2020</w:t>
      </w:r>
    </w:p>
    <w:p w14:paraId="50F52CF1" w14:textId="77777777" w:rsidR="004136FE" w:rsidRDefault="004136FE" w:rsidP="004136FE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elektronické úřední desce dne: 17. 12. 2019</w:t>
      </w:r>
    </w:p>
    <w:p w14:paraId="68C9F26A" w14:textId="77777777" w:rsidR="004136FE" w:rsidRPr="00A60454" w:rsidRDefault="004136FE" w:rsidP="004136FE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elektronické úřední desky dne 3. 1. 2020</w:t>
      </w:r>
    </w:p>
    <w:sectPr w:rsidR="004136FE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1A83" w14:textId="77777777" w:rsidR="004B79FA" w:rsidRDefault="004B79FA">
      <w:r>
        <w:separator/>
      </w:r>
    </w:p>
  </w:endnote>
  <w:endnote w:type="continuationSeparator" w:id="0">
    <w:p w14:paraId="7E9E29AA" w14:textId="77777777" w:rsidR="004B79FA" w:rsidRDefault="004B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947F" w14:textId="77777777" w:rsidR="004B79FA" w:rsidRDefault="004B79FA">
      <w:r>
        <w:separator/>
      </w:r>
    </w:p>
  </w:footnote>
  <w:footnote w:type="continuationSeparator" w:id="0">
    <w:p w14:paraId="2938AEA1" w14:textId="77777777" w:rsidR="004B79FA" w:rsidRDefault="004B79FA">
      <w:r>
        <w:continuationSeparator/>
      </w:r>
    </w:p>
  </w:footnote>
  <w:footnote w:id="1">
    <w:p w14:paraId="71AEA860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547E66B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1037F784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4E1F45CA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0C53120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47FA4AD4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68157550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A42772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02E1B4A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27DC98A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0957989">
    <w:abstractNumId w:val="13"/>
  </w:num>
  <w:num w:numId="2" w16cid:durableId="847794003">
    <w:abstractNumId w:val="14"/>
  </w:num>
  <w:num w:numId="3" w16cid:durableId="1504709754">
    <w:abstractNumId w:val="7"/>
  </w:num>
  <w:num w:numId="4" w16cid:durableId="1491289558">
    <w:abstractNumId w:val="11"/>
  </w:num>
  <w:num w:numId="5" w16cid:durableId="247424697">
    <w:abstractNumId w:val="12"/>
  </w:num>
  <w:num w:numId="6" w16cid:durableId="143741209">
    <w:abstractNumId w:val="4"/>
  </w:num>
  <w:num w:numId="7" w16cid:durableId="525488421">
    <w:abstractNumId w:val="0"/>
  </w:num>
  <w:num w:numId="8" w16cid:durableId="888345459">
    <w:abstractNumId w:val="8"/>
  </w:num>
  <w:num w:numId="9" w16cid:durableId="732385399">
    <w:abstractNumId w:val="5"/>
  </w:num>
  <w:num w:numId="10" w16cid:durableId="768351245">
    <w:abstractNumId w:val="9"/>
  </w:num>
  <w:num w:numId="11" w16cid:durableId="2096439491">
    <w:abstractNumId w:val="2"/>
  </w:num>
  <w:num w:numId="12" w16cid:durableId="559293832">
    <w:abstractNumId w:val="3"/>
  </w:num>
  <w:num w:numId="13" w16cid:durableId="737241771">
    <w:abstractNumId w:val="10"/>
  </w:num>
  <w:num w:numId="14" w16cid:durableId="21402993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9657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B1415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9029C"/>
    <w:rsid w:val="003C1B30"/>
    <w:rsid w:val="003E405C"/>
    <w:rsid w:val="003F4FD0"/>
    <w:rsid w:val="0040115A"/>
    <w:rsid w:val="00403D44"/>
    <w:rsid w:val="00405FFB"/>
    <w:rsid w:val="004136FE"/>
    <w:rsid w:val="004141B8"/>
    <w:rsid w:val="00423EC6"/>
    <w:rsid w:val="00467575"/>
    <w:rsid w:val="00477984"/>
    <w:rsid w:val="0048236F"/>
    <w:rsid w:val="004949C3"/>
    <w:rsid w:val="004B2C0E"/>
    <w:rsid w:val="004B420B"/>
    <w:rsid w:val="004B79FA"/>
    <w:rsid w:val="004D071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5F66B2"/>
    <w:rsid w:val="006237C7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57E47"/>
    <w:rsid w:val="00761D70"/>
    <w:rsid w:val="007711E7"/>
    <w:rsid w:val="007726AF"/>
    <w:rsid w:val="00777EB2"/>
    <w:rsid w:val="00781271"/>
    <w:rsid w:val="007C5B3A"/>
    <w:rsid w:val="007D087D"/>
    <w:rsid w:val="007D0B4A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523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A14FD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C6E25"/>
  <w15:docId w15:val="{01B638E3-535D-4BEF-930A-4657A90F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B3E7-AB08-4644-BA17-2585885B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Zdeněk Šup</cp:lastModifiedBy>
  <cp:revision>3</cp:revision>
  <cp:lastPrinted>2019-09-23T09:46:00Z</cp:lastPrinted>
  <dcterms:created xsi:type="dcterms:W3CDTF">2022-12-13T07:20:00Z</dcterms:created>
  <dcterms:modified xsi:type="dcterms:W3CDTF">2022-12-13T07:20:00Z</dcterms:modified>
</cp:coreProperties>
</file>