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409" w:rsidRP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Obec Pitín</w:t>
      </w:r>
    </w:p>
    <w:p w:rsidR="002E6409" w:rsidRP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Zastupitelstvo obce Pitín</w:t>
      </w:r>
    </w:p>
    <w:p w:rsidR="002E6409" w:rsidRP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Obecně závazná vyhláška obce Pitín,</w:t>
      </w:r>
    </w:p>
    <w:p w:rsidR="002E6409" w:rsidRPr="002E6409" w:rsidRDefault="002E6409" w:rsidP="002E64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6409">
        <w:rPr>
          <w:rFonts w:ascii="Arial" w:hAnsi="Arial" w:cs="Arial"/>
          <w:b/>
          <w:sz w:val="24"/>
          <w:szCs w:val="24"/>
        </w:rPr>
        <w:t>kterou se stanoví část společného školského obvodu základní školy a mateřské školy</w:t>
      </w:r>
    </w:p>
    <w:p w:rsidR="002E6409" w:rsidRPr="0062486B" w:rsidRDefault="002E6409" w:rsidP="002E6409">
      <w:pPr>
        <w:spacing w:line="276" w:lineRule="auto"/>
        <w:jc w:val="center"/>
        <w:rPr>
          <w:rFonts w:ascii="Arial" w:hAnsi="Arial" w:cs="Arial"/>
        </w:rPr>
      </w:pPr>
    </w:p>
    <w:p w:rsidR="002E6409" w:rsidRDefault="002E6409" w:rsidP="002E6409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7C8C1429">
        <w:rPr>
          <w:rFonts w:ascii="Arial" w:hAnsi="Arial" w:cs="Arial"/>
          <w:sz w:val="22"/>
          <w:szCs w:val="22"/>
        </w:rPr>
        <w:t>Zastupitelstvo obce</w:t>
      </w:r>
      <w:r>
        <w:rPr>
          <w:rFonts w:ascii="Arial" w:hAnsi="Arial" w:cs="Arial"/>
          <w:sz w:val="22"/>
          <w:szCs w:val="22"/>
        </w:rPr>
        <w:t xml:space="preserve"> Pitín s</w:t>
      </w:r>
      <w:r w:rsidRPr="7C8C1429">
        <w:rPr>
          <w:rFonts w:ascii="Arial" w:hAnsi="Arial" w:cs="Arial"/>
          <w:sz w:val="22"/>
          <w:szCs w:val="22"/>
        </w:rPr>
        <w:t>e na svém zasedání dne</w:t>
      </w:r>
      <w:r w:rsidR="0025040E">
        <w:rPr>
          <w:rFonts w:ascii="Arial" w:hAnsi="Arial" w:cs="Arial"/>
          <w:sz w:val="22"/>
          <w:szCs w:val="22"/>
        </w:rPr>
        <w:t xml:space="preserve"> 19. 4. 2024</w:t>
      </w:r>
      <w:r w:rsidRPr="7C8C1429">
        <w:rPr>
          <w:rFonts w:ascii="Arial" w:hAnsi="Arial" w:cs="Arial"/>
          <w:sz w:val="22"/>
          <w:szCs w:val="22"/>
        </w:rPr>
        <w:t xml:space="preserve"> usnesením č.</w:t>
      </w:r>
      <w:r w:rsidR="0025040E">
        <w:rPr>
          <w:rFonts w:ascii="Arial" w:hAnsi="Arial" w:cs="Arial"/>
          <w:sz w:val="22"/>
          <w:szCs w:val="22"/>
        </w:rPr>
        <w:t>132/ZO10/24</w:t>
      </w:r>
      <w:r w:rsidRPr="7C8C1429"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</w:t>
      </w:r>
      <w:r>
        <w:rPr>
          <w:rFonts w:ascii="Arial" w:hAnsi="Arial" w:cs="Arial"/>
          <w:sz w:val="22"/>
          <w:szCs w:val="22"/>
        </w:rPr>
        <w:t>, tuto obecně závaznou vyhlášku:</w:t>
      </w:r>
    </w:p>
    <w:p w:rsidR="002E6409" w:rsidRPr="00173496" w:rsidRDefault="002E6409" w:rsidP="002E6409">
      <w:pPr>
        <w:pStyle w:val="Zkladntext"/>
        <w:ind w:firstLine="708"/>
        <w:jc w:val="both"/>
        <w:rPr>
          <w:rFonts w:ascii="Arial" w:hAnsi="Arial" w:cs="Arial"/>
          <w:sz w:val="22"/>
          <w:szCs w:val="22"/>
        </w:rPr>
      </w:pPr>
    </w:p>
    <w:p w:rsidR="002E6409" w:rsidRPr="005F7FAE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2E6409" w:rsidRDefault="002E6409" w:rsidP="002E6409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B97EFF">
        <w:rPr>
          <w:rFonts w:ascii="Arial" w:hAnsi="Arial" w:cs="Arial"/>
          <w:b/>
          <w:szCs w:val="24"/>
        </w:rPr>
        <w:t xml:space="preserve">Stanovení školských obvodů </w:t>
      </w:r>
    </w:p>
    <w:p w:rsidR="002E6409" w:rsidRPr="008234CC" w:rsidRDefault="002E6409" w:rsidP="002E6409">
      <w:pPr>
        <w:spacing w:line="276" w:lineRule="auto"/>
        <w:ind w:firstLine="709"/>
        <w:rPr>
          <w:rFonts w:ascii="Arial" w:hAnsi="Arial" w:cs="Arial"/>
        </w:rPr>
      </w:pPr>
      <w:r w:rsidRPr="008234CC">
        <w:rPr>
          <w:rFonts w:ascii="Arial" w:hAnsi="Arial" w:cs="Arial"/>
        </w:rPr>
        <w:t xml:space="preserve">Na základě uzavřené dohody </w:t>
      </w:r>
      <w:r>
        <w:rPr>
          <w:rFonts w:ascii="Arial" w:hAnsi="Arial" w:cs="Arial"/>
        </w:rPr>
        <w:t>obcí Pitín a Hostětín</w:t>
      </w:r>
      <w:r w:rsidRPr="008234CC">
        <w:rPr>
          <w:rFonts w:ascii="Arial" w:hAnsi="Arial" w:cs="Arial"/>
        </w:rPr>
        <w:t xml:space="preserve"> o vytvoření společného školského obvodu základní školy a ma</w:t>
      </w:r>
      <w:r>
        <w:rPr>
          <w:rFonts w:ascii="Arial" w:hAnsi="Arial" w:cs="Arial"/>
        </w:rPr>
        <w:t>teřské školy je území obce Pitín</w:t>
      </w:r>
      <w:r w:rsidRPr="00D9671D">
        <w:rPr>
          <w:rFonts w:ascii="Arial" w:hAnsi="Arial" w:cs="Arial"/>
        </w:rPr>
        <w:t xml:space="preserve"> </w:t>
      </w:r>
      <w:r w:rsidRPr="008234CC">
        <w:rPr>
          <w:rFonts w:ascii="Arial" w:hAnsi="Arial" w:cs="Arial"/>
        </w:rPr>
        <w:t>částí školského obvodu Z</w:t>
      </w:r>
      <w:r>
        <w:rPr>
          <w:rFonts w:ascii="Arial" w:hAnsi="Arial" w:cs="Arial"/>
        </w:rPr>
        <w:t>ákladní školy a Mateřské školy Pitín, okres Uherské Hradiště, příspěvková organizace, Pitín 17, 68771 p. Bojkovice zřízené obcí Pitín.</w:t>
      </w:r>
    </w:p>
    <w:p w:rsidR="002E6409" w:rsidRPr="00900ACE" w:rsidRDefault="002E6409" w:rsidP="002E6409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:rsidR="002E6409" w:rsidRPr="005F7FAE" w:rsidRDefault="002E6409" w:rsidP="002E64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:rsidR="002E6409" w:rsidRPr="005F7FAE" w:rsidRDefault="002E6409" w:rsidP="002E6409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:rsidR="002E6409" w:rsidRPr="00834C11" w:rsidRDefault="002E6409" w:rsidP="002E6409">
      <w:pPr>
        <w:keepNext/>
        <w:spacing w:line="276" w:lineRule="auto"/>
        <w:rPr>
          <w:rFonts w:ascii="Arial" w:hAnsi="Arial" w:cs="Arial"/>
          <w:i/>
          <w:color w:val="FF0000"/>
          <w:sz w:val="20"/>
          <w:szCs w:val="20"/>
        </w:rPr>
      </w:pPr>
    </w:p>
    <w:p w:rsidR="0025040E" w:rsidRDefault="002E6409" w:rsidP="0025040E">
      <w:pPr>
        <w:spacing w:before="120" w:line="288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</w:t>
      </w:r>
      <w:r w:rsidR="0025040E" w:rsidRPr="00F24A1E">
        <w:rPr>
          <w:rFonts w:ascii="Arial" w:hAnsi="Arial" w:cs="Arial"/>
        </w:rPr>
        <w:t>počátkem patnáctého dne následujícího po dni jejího vyhlášení.</w:t>
      </w:r>
    </w:p>
    <w:p w:rsidR="002E6409" w:rsidRPr="0062486B" w:rsidRDefault="002E6409" w:rsidP="002E6409">
      <w:pPr>
        <w:spacing w:line="276" w:lineRule="auto"/>
        <w:ind w:firstLine="709"/>
        <w:rPr>
          <w:rFonts w:ascii="Arial" w:hAnsi="Arial" w:cs="Arial"/>
        </w:rPr>
      </w:pPr>
    </w:p>
    <w:p w:rsidR="002E6409" w:rsidRPr="0062486B" w:rsidRDefault="002E6409" w:rsidP="002E6409">
      <w:pPr>
        <w:spacing w:line="276" w:lineRule="auto"/>
        <w:rPr>
          <w:rFonts w:ascii="Arial" w:hAnsi="Arial" w:cs="Arial"/>
        </w:rPr>
      </w:pPr>
    </w:p>
    <w:p w:rsidR="002E6409" w:rsidRPr="0062486B" w:rsidRDefault="002E6409" w:rsidP="002E6409">
      <w:pPr>
        <w:spacing w:line="276" w:lineRule="auto"/>
        <w:rPr>
          <w:rFonts w:ascii="Arial" w:hAnsi="Arial" w:cs="Arial"/>
        </w:rPr>
      </w:pPr>
    </w:p>
    <w:p w:rsidR="002E6409" w:rsidRPr="0062486B" w:rsidRDefault="002E6409" w:rsidP="002E6409">
      <w:pPr>
        <w:spacing w:line="276" w:lineRule="auto"/>
        <w:rPr>
          <w:rFonts w:ascii="Arial" w:hAnsi="Arial" w:cs="Arial"/>
        </w:rPr>
      </w:pPr>
    </w:p>
    <w:p w:rsidR="002E6409" w:rsidRPr="0062486B" w:rsidRDefault="002E6409" w:rsidP="002E6409">
      <w:pPr>
        <w:spacing w:line="276" w:lineRule="auto"/>
        <w:rPr>
          <w:rFonts w:ascii="Arial" w:hAnsi="Arial" w:cs="Arial"/>
        </w:rPr>
      </w:pPr>
    </w:p>
    <w:p w:rsidR="002E6409" w:rsidRPr="0062486B" w:rsidRDefault="002E6409" w:rsidP="002E6409">
      <w:pPr>
        <w:spacing w:line="276" w:lineRule="auto"/>
        <w:rPr>
          <w:rFonts w:ascii="Arial" w:hAnsi="Arial" w:cs="Arial"/>
        </w:rPr>
        <w:sectPr w:rsidR="002E6409" w:rsidRPr="0062486B" w:rsidSect="002E6409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6409" w:rsidRPr="0062486B" w:rsidRDefault="002E6409" w:rsidP="002E640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:rsidR="002E6409" w:rsidRPr="0062486B" w:rsidRDefault="007E0AE9" w:rsidP="002E640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Michal Vrba v. r.</w:t>
      </w:r>
    </w:p>
    <w:p w:rsidR="002E6409" w:rsidRPr="0062486B" w:rsidRDefault="002E6409" w:rsidP="002E6409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:rsidR="002E6409" w:rsidRPr="0062486B" w:rsidRDefault="007E0AE9" w:rsidP="002E6409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Lukáš Hasoň </w:t>
      </w:r>
      <w:proofErr w:type="gramStart"/>
      <w:r>
        <w:rPr>
          <w:rFonts w:ascii="Arial" w:hAnsi="Arial" w:cs="Arial"/>
        </w:rPr>
        <w:t>v.r.</w:t>
      </w:r>
      <w:proofErr w:type="gramEnd"/>
    </w:p>
    <w:p w:rsidR="002E6409" w:rsidRPr="0062486B" w:rsidRDefault="0025040E" w:rsidP="0025040E">
      <w:pPr>
        <w:spacing w:line="276" w:lineRule="auto"/>
        <w:ind w:left="708" w:firstLine="708"/>
        <w:jc w:val="left"/>
        <w:rPr>
          <w:rFonts w:ascii="Arial" w:hAnsi="Arial" w:cs="Arial"/>
        </w:rPr>
        <w:sectPr w:rsidR="002E6409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  <w:bookmarkStart w:id="0" w:name="_GoBack"/>
      <w:bookmarkEnd w:id="0"/>
    </w:p>
    <w:p w:rsidR="002E6409" w:rsidRPr="005F7FAE" w:rsidRDefault="002E6409" w:rsidP="0025040E">
      <w:pPr>
        <w:jc w:val="left"/>
        <w:rPr>
          <w:rFonts w:ascii="Arial" w:hAnsi="Arial" w:cs="Arial"/>
        </w:rPr>
      </w:pPr>
    </w:p>
    <w:sectPr w:rsidR="002E6409" w:rsidRPr="005F7F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172" w:rsidRDefault="000B7172">
      <w:pPr>
        <w:spacing w:after="0"/>
      </w:pPr>
      <w:r>
        <w:separator/>
      </w:r>
    </w:p>
  </w:endnote>
  <w:endnote w:type="continuationSeparator" w:id="0">
    <w:p w:rsidR="000B7172" w:rsidRDefault="000B71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1200052194"/>
      <w:docPartObj>
        <w:docPartGallery w:val="Page Numbers (Bottom of Page)"/>
        <w:docPartUnique/>
      </w:docPartObj>
    </w:sdtPr>
    <w:sdtEndPr/>
    <w:sdtContent>
      <w:p w:rsidR="0081247E" w:rsidRPr="00456B24" w:rsidRDefault="007E0AE9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25040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:rsidR="0081247E" w:rsidRDefault="000B717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172" w:rsidRDefault="000B7172">
      <w:pPr>
        <w:spacing w:after="0"/>
      </w:pPr>
      <w:r>
        <w:separator/>
      </w:r>
    </w:p>
  </w:footnote>
  <w:footnote w:type="continuationSeparator" w:id="0">
    <w:p w:rsidR="000B7172" w:rsidRDefault="000B71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409"/>
    <w:rsid w:val="000B7172"/>
    <w:rsid w:val="0025040E"/>
    <w:rsid w:val="002E6409"/>
    <w:rsid w:val="004759FA"/>
    <w:rsid w:val="00596F15"/>
    <w:rsid w:val="007E0AE9"/>
    <w:rsid w:val="00D4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4ABF1-6C85-45F5-BDF3-3375DFD2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6409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6409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E6409"/>
    <w:rPr>
      <w:rFonts w:ascii="Arial" w:eastAsiaTheme="majorEastAsia" w:hAnsi="Arial" w:cstheme="majorBidi"/>
      <w:b/>
      <w:i/>
      <w:color w:val="FF0000"/>
      <w:szCs w:val="26"/>
    </w:rPr>
  </w:style>
  <w:style w:type="paragraph" w:styleId="Odstavecseseznamem">
    <w:name w:val="List Paragraph"/>
    <w:basedOn w:val="Normln"/>
    <w:uiPriority w:val="34"/>
    <w:qFormat/>
    <w:rsid w:val="002E6409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2E640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E6409"/>
  </w:style>
  <w:style w:type="paragraph" w:styleId="Zkladntext">
    <w:name w:val="Body Text"/>
    <w:basedOn w:val="Normln"/>
    <w:link w:val="ZkladntextChar"/>
    <w:rsid w:val="002E6409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E640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AE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4</cp:revision>
  <cp:lastPrinted>2024-04-24T05:24:00Z</cp:lastPrinted>
  <dcterms:created xsi:type="dcterms:W3CDTF">2024-03-21T08:12:00Z</dcterms:created>
  <dcterms:modified xsi:type="dcterms:W3CDTF">2024-04-24T05:24:00Z</dcterms:modified>
</cp:coreProperties>
</file>