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E4C8" w14:textId="77777777" w:rsidR="0009365A" w:rsidRPr="001840CE" w:rsidRDefault="0009365A" w:rsidP="0009365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1840CE">
        <w:rPr>
          <w:rFonts w:ascii="Times New Roman" w:hAnsi="Times New Roman" w:cs="Times New Roman"/>
          <w:b/>
          <w:szCs w:val="24"/>
        </w:rPr>
        <w:t>Příloha č. 1 obecně závazné vyhlášky, požární řád</w:t>
      </w:r>
    </w:p>
    <w:p w14:paraId="0338B9C2" w14:textId="77777777" w:rsidR="0009365A" w:rsidRPr="001840CE" w:rsidRDefault="0009365A" w:rsidP="0009365A">
      <w:pPr>
        <w:rPr>
          <w:rFonts w:cs="Times New Roman"/>
          <w:b/>
          <w:sz w:val="24"/>
          <w:szCs w:val="24"/>
        </w:rPr>
      </w:pPr>
    </w:p>
    <w:p w14:paraId="323AE693" w14:textId="77777777" w:rsidR="0009365A" w:rsidRPr="001840CE" w:rsidRDefault="0009365A" w:rsidP="0009365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1840CE">
        <w:rPr>
          <w:rFonts w:ascii="Times New Roman" w:hAnsi="Times New Roman" w:cs="Times New Roman"/>
          <w:b/>
          <w:szCs w:val="24"/>
          <w:u w:val="single"/>
        </w:rPr>
        <w:t xml:space="preserve">Seznam sil a prostředků jednotek požární ochrany </w:t>
      </w:r>
    </w:p>
    <w:p w14:paraId="18AC577F" w14:textId="77777777" w:rsidR="0009365A" w:rsidRPr="001840CE" w:rsidRDefault="0009365A" w:rsidP="0009365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1840CE">
        <w:rPr>
          <w:rFonts w:ascii="Times New Roman" w:hAnsi="Times New Roman" w:cs="Times New Roman"/>
          <w:b/>
          <w:szCs w:val="24"/>
          <w:u w:val="single"/>
        </w:rPr>
        <w:t>podle požárního poplachového plánu Ústeckého kraje</w:t>
      </w:r>
    </w:p>
    <w:p w14:paraId="26A54F32" w14:textId="77777777" w:rsidR="0009365A" w:rsidRPr="001840CE" w:rsidRDefault="0009365A" w:rsidP="0009365A">
      <w:pPr>
        <w:pStyle w:val="ZkladntextIMP"/>
        <w:spacing w:line="240" w:lineRule="auto"/>
        <w:ind w:left="2124"/>
        <w:rPr>
          <w:rFonts w:ascii="Times New Roman" w:hAnsi="Times New Roman" w:cs="Times New Roman"/>
          <w:szCs w:val="24"/>
        </w:rPr>
      </w:pPr>
    </w:p>
    <w:p w14:paraId="2EDC0383" w14:textId="77777777" w:rsidR="0009365A" w:rsidRPr="001840CE" w:rsidRDefault="0009365A" w:rsidP="0009365A">
      <w:pPr>
        <w:pStyle w:val="ZkladntextIMP"/>
        <w:spacing w:line="240" w:lineRule="auto"/>
        <w:ind w:left="2124"/>
        <w:rPr>
          <w:rFonts w:ascii="Times New Roman" w:hAnsi="Times New Roman" w:cs="Times New Roman"/>
          <w:szCs w:val="24"/>
        </w:rPr>
      </w:pPr>
    </w:p>
    <w:p w14:paraId="497F83F8" w14:textId="77777777" w:rsidR="0009365A" w:rsidRPr="001840CE" w:rsidRDefault="0009365A" w:rsidP="0009365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1840CE">
        <w:rPr>
          <w:rFonts w:ascii="Times New Roman" w:hAnsi="Times New Roman" w:cs="Times New Roman"/>
          <w:szCs w:val="24"/>
        </w:rPr>
        <w:t>Územní odbor Chomutov HZS Ústeckého kraje – okres Chomutov</w:t>
      </w:r>
    </w:p>
    <w:p w14:paraId="3BF69098" w14:textId="77777777" w:rsidR="0009365A" w:rsidRPr="001840CE" w:rsidRDefault="0009365A" w:rsidP="0009365A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14:paraId="7D15E657" w14:textId="77777777" w:rsidR="0009365A" w:rsidRPr="001840CE" w:rsidRDefault="0009365A" w:rsidP="0009365A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14:paraId="4C32909D" w14:textId="77777777" w:rsidR="0009365A" w:rsidRPr="001840CE" w:rsidRDefault="0009365A" w:rsidP="0009365A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1840CE">
        <w:rPr>
          <w:rFonts w:cs="Times New Roman"/>
          <w:b/>
          <w:color w:val="000000"/>
          <w:sz w:val="24"/>
          <w:szCs w:val="24"/>
        </w:rPr>
        <w:t>POŽÁRNÍ</w:t>
      </w:r>
    </w:p>
    <w:p w14:paraId="4AE2BE5C" w14:textId="77777777" w:rsidR="0009365A" w:rsidRPr="001840CE" w:rsidRDefault="0009365A" w:rsidP="0009365A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1840CE">
        <w:rPr>
          <w:rFonts w:cs="Times New Roman"/>
          <w:b/>
          <w:color w:val="000000"/>
          <w:sz w:val="24"/>
          <w:szCs w:val="24"/>
        </w:rPr>
        <w:t>POPLACHOVÝ PLÁN</w:t>
      </w:r>
    </w:p>
    <w:p w14:paraId="77ADBBC4" w14:textId="77777777" w:rsidR="0009365A" w:rsidRPr="001840CE" w:rsidRDefault="0009365A" w:rsidP="0009365A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5F094111" w14:textId="77777777" w:rsidR="0009365A" w:rsidRPr="001840CE" w:rsidRDefault="0009365A" w:rsidP="0009365A">
      <w:pPr>
        <w:pStyle w:val="Bezmezer"/>
      </w:pPr>
      <w:r w:rsidRPr="001840CE">
        <w:rPr>
          <w:color w:val="000000"/>
        </w:rPr>
        <w:t>Pro  město - obec:</w:t>
      </w:r>
      <w:r w:rsidRPr="001840CE">
        <w:rPr>
          <w:color w:val="000000"/>
        </w:rPr>
        <w:tab/>
      </w:r>
      <w:r w:rsidRPr="001840CE">
        <w:rPr>
          <w:color w:val="000000"/>
        </w:rPr>
        <w:tab/>
      </w:r>
      <w:r w:rsidRPr="001840CE">
        <w:rPr>
          <w:b/>
          <w:bCs/>
        </w:rPr>
        <w:t>Perštejn</w:t>
      </w:r>
    </w:p>
    <w:p w14:paraId="0112148D" w14:textId="77777777" w:rsidR="0009365A" w:rsidRPr="001840CE" w:rsidRDefault="0009365A" w:rsidP="0009365A">
      <w:pPr>
        <w:pStyle w:val="Bezmezer"/>
        <w:rPr>
          <w:szCs w:val="30"/>
        </w:rPr>
      </w:pPr>
      <w:r w:rsidRPr="001840CE">
        <w:tab/>
      </w:r>
      <w:r w:rsidRPr="001840CE">
        <w:tab/>
      </w:r>
      <w:r w:rsidRPr="001840CE">
        <w:tab/>
      </w:r>
      <w:r w:rsidRPr="001840CE">
        <w:tab/>
      </w:r>
      <w:r w:rsidRPr="001840CE">
        <w:rPr>
          <w:szCs w:val="30"/>
        </w:rPr>
        <w:t>Perštejn, Černýš, Lužný, Ondřejov, Rájov,</w:t>
      </w:r>
    </w:p>
    <w:p w14:paraId="2DAB23DD" w14:textId="77777777" w:rsidR="0009365A" w:rsidRPr="001840CE" w:rsidRDefault="0009365A" w:rsidP="0009365A">
      <w:pPr>
        <w:pStyle w:val="Bezmezer"/>
        <w:ind w:left="2127" w:firstLine="709"/>
        <w:rPr>
          <w:sz w:val="20"/>
        </w:rPr>
      </w:pPr>
      <w:r w:rsidRPr="001840CE">
        <w:rPr>
          <w:szCs w:val="30"/>
        </w:rPr>
        <w:t>Údolíčko, Vykmanov</w:t>
      </w:r>
    </w:p>
    <w:p w14:paraId="198BA96F" w14:textId="77777777" w:rsidR="0009365A" w:rsidRPr="001840CE" w:rsidRDefault="0009365A" w:rsidP="0009365A">
      <w:pPr>
        <w:tabs>
          <w:tab w:val="left" w:pos="720"/>
        </w:tabs>
        <w:ind w:right="72"/>
        <w:rPr>
          <w:rFonts w:cs="Times New Roman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09365A" w:rsidRPr="001840CE" w14:paraId="72A95607" w14:textId="77777777" w:rsidTr="00F03DF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5A1" w14:textId="77777777" w:rsidR="0009365A" w:rsidRPr="001840CE" w:rsidRDefault="0009365A" w:rsidP="00F03DF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1840CE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7976" w14:textId="77777777" w:rsidR="0009365A" w:rsidRPr="001840CE" w:rsidRDefault="0009365A" w:rsidP="00F03DF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1840CE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09365A" w:rsidRPr="001840CE" w14:paraId="680B56EA" w14:textId="77777777" w:rsidTr="00F03DF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EE7" w14:textId="77777777" w:rsidR="0009365A" w:rsidRPr="001840CE" w:rsidRDefault="0009365A" w:rsidP="00F03DF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1840CE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DBFE" w14:textId="77777777" w:rsidR="0009365A" w:rsidRDefault="0009365A" w:rsidP="00F03DFB">
            <w:pPr>
              <w:pStyle w:val="Bezmezer"/>
              <w:rPr>
                <w:szCs w:val="30"/>
              </w:rPr>
            </w:pPr>
          </w:p>
          <w:p w14:paraId="038D8495" w14:textId="77777777" w:rsidR="0009365A" w:rsidRDefault="0009365A" w:rsidP="00F03DFB">
            <w:pPr>
              <w:pStyle w:val="Bezmezer"/>
              <w:rPr>
                <w:szCs w:val="30"/>
              </w:rPr>
            </w:pPr>
            <w:r w:rsidRPr="001840CE">
              <w:rPr>
                <w:szCs w:val="30"/>
              </w:rPr>
              <w:t>HZS Klášterec nad Ohří</w:t>
            </w:r>
            <w:r w:rsidRPr="001840CE">
              <w:br/>
            </w:r>
            <w:r w:rsidRPr="001840CE">
              <w:rPr>
                <w:szCs w:val="30"/>
              </w:rPr>
              <w:t>SDH Klášterec nad Ohří</w:t>
            </w:r>
            <w:r w:rsidRPr="001840CE">
              <w:br/>
            </w:r>
            <w:r w:rsidRPr="001840CE">
              <w:rPr>
                <w:szCs w:val="30"/>
              </w:rPr>
              <w:t>SDH Kadaň</w:t>
            </w:r>
          </w:p>
          <w:p w14:paraId="6723EB6B" w14:textId="77777777" w:rsidR="0009365A" w:rsidRPr="001840CE" w:rsidRDefault="0009365A" w:rsidP="00F03DFB">
            <w:pPr>
              <w:pStyle w:val="Bezmezer"/>
            </w:pPr>
          </w:p>
        </w:tc>
      </w:tr>
      <w:tr w:rsidR="0009365A" w:rsidRPr="001840CE" w14:paraId="5CC96905" w14:textId="77777777" w:rsidTr="00F03DF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3031" w14:textId="77777777" w:rsidR="0009365A" w:rsidRPr="001840CE" w:rsidRDefault="0009365A" w:rsidP="00F03DF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1840CE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91D4" w14:textId="77777777" w:rsidR="0009365A" w:rsidRDefault="0009365A" w:rsidP="00F03DFB">
            <w:pPr>
              <w:pStyle w:val="Bezmezer"/>
              <w:rPr>
                <w:szCs w:val="30"/>
              </w:rPr>
            </w:pPr>
          </w:p>
          <w:p w14:paraId="001A5D8B" w14:textId="77777777" w:rsidR="0009365A" w:rsidRDefault="0009365A" w:rsidP="00F03DFB">
            <w:pPr>
              <w:pStyle w:val="Bezmezer"/>
              <w:rPr>
                <w:szCs w:val="30"/>
              </w:rPr>
            </w:pPr>
            <w:r w:rsidRPr="001840CE">
              <w:rPr>
                <w:szCs w:val="30"/>
              </w:rPr>
              <w:t>HZSP ČEZ a.s. Prunéřov</w:t>
            </w:r>
            <w:r w:rsidRPr="001840CE">
              <w:br/>
            </w:r>
            <w:r w:rsidRPr="001840CE">
              <w:rPr>
                <w:szCs w:val="30"/>
              </w:rPr>
              <w:t>SDH Kovářská</w:t>
            </w:r>
            <w:r w:rsidRPr="001840CE">
              <w:br/>
            </w:r>
            <w:r w:rsidRPr="001840CE">
              <w:rPr>
                <w:szCs w:val="30"/>
              </w:rPr>
              <w:t>HZSP DNT a.s. Tušimice</w:t>
            </w:r>
            <w:r w:rsidRPr="001840CE">
              <w:br/>
            </w:r>
            <w:r w:rsidRPr="001840CE">
              <w:rPr>
                <w:szCs w:val="30"/>
              </w:rPr>
              <w:t>HZS Chomutov</w:t>
            </w:r>
            <w:r w:rsidRPr="001840CE">
              <w:br/>
            </w:r>
            <w:r w:rsidRPr="001840CE">
              <w:rPr>
                <w:szCs w:val="30"/>
              </w:rPr>
              <w:t>SDH Málkov</w:t>
            </w:r>
            <w:r w:rsidRPr="001840CE">
              <w:br/>
            </w:r>
            <w:r w:rsidRPr="001840CE">
              <w:rPr>
                <w:szCs w:val="30"/>
              </w:rPr>
              <w:t>SDH Radonice</w:t>
            </w:r>
            <w:r w:rsidRPr="001840CE">
              <w:br/>
            </w:r>
            <w:r w:rsidRPr="001840CE">
              <w:rPr>
                <w:szCs w:val="30"/>
              </w:rPr>
              <w:t>SDH Černovice</w:t>
            </w:r>
          </w:p>
          <w:p w14:paraId="0E8343B6" w14:textId="77777777" w:rsidR="0009365A" w:rsidRPr="001840CE" w:rsidRDefault="0009365A" w:rsidP="00F03DFB">
            <w:pPr>
              <w:pStyle w:val="Bezmezer"/>
            </w:pPr>
          </w:p>
        </w:tc>
      </w:tr>
    </w:tbl>
    <w:p w14:paraId="35CECD19" w14:textId="77777777" w:rsidR="0009365A" w:rsidRPr="001840CE" w:rsidRDefault="0009365A" w:rsidP="0009365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99F13CB" w14:textId="77777777" w:rsidR="0009365A" w:rsidRPr="001840CE" w:rsidRDefault="0009365A" w:rsidP="0009365A">
      <w:pPr>
        <w:suppressAutoHyphens w:val="0"/>
        <w:overflowPunct/>
        <w:autoSpaceDN w:val="0"/>
        <w:adjustRightInd w:val="0"/>
        <w:rPr>
          <w:rFonts w:eastAsia="Calibri" w:cs="Times New Roman"/>
          <w:sz w:val="24"/>
          <w:szCs w:val="24"/>
        </w:rPr>
      </w:pPr>
    </w:p>
    <w:sectPr w:rsidR="0009365A" w:rsidRPr="0018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5A"/>
    <w:rsid w:val="0009365A"/>
    <w:rsid w:val="00A97B38"/>
    <w:rsid w:val="00F9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DB62"/>
  <w15:chartTrackingRefBased/>
  <w15:docId w15:val="{328699B5-0773-4707-A69A-0A719697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365A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09365A"/>
    <w:pPr>
      <w:spacing w:line="276" w:lineRule="auto"/>
      <w:ind w:left="480"/>
    </w:pPr>
    <w:rPr>
      <w:rFonts w:ascii="Arial" w:hAnsi="Arial" w:cs="Arial"/>
      <w:sz w:val="24"/>
    </w:rPr>
  </w:style>
  <w:style w:type="paragraph" w:styleId="Bezmezer">
    <w:name w:val="No Spacing"/>
    <w:uiPriority w:val="1"/>
    <w:qFormat/>
    <w:rsid w:val="000936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2</cp:revision>
  <dcterms:created xsi:type="dcterms:W3CDTF">2023-06-20T20:07:00Z</dcterms:created>
  <dcterms:modified xsi:type="dcterms:W3CDTF">2023-06-20T20:07:00Z</dcterms:modified>
</cp:coreProperties>
</file>