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4FC49233" w14:textId="77777777" w:rsidR="00936984" w:rsidRPr="00506827" w:rsidRDefault="00936984" w:rsidP="00C11D9E">
      <w:pPr>
        <w:pStyle w:val="Nadpis40"/>
        <w:ind w:end="-14.15pt"/>
        <w:jc w:val="center"/>
        <w:rPr>
          <w:sz w:val="28"/>
          <w:szCs w:val="28"/>
        </w:rPr>
      </w:pPr>
      <w:r w:rsidRPr="00506827">
        <w:rPr>
          <w:sz w:val="28"/>
          <w:szCs w:val="28"/>
        </w:rPr>
        <w:t xml:space="preserve">OBECNĚ  ZÁVAZNÁ VYHLÁŠKA OBCE </w:t>
      </w:r>
      <w:r w:rsidR="00D60817" w:rsidRPr="00506827">
        <w:rPr>
          <w:sz w:val="28"/>
          <w:szCs w:val="28"/>
        </w:rPr>
        <w:t>MILEŠOVICE</w:t>
      </w:r>
      <w:r w:rsidR="00B46D74" w:rsidRPr="00506827">
        <w:rPr>
          <w:sz w:val="28"/>
          <w:szCs w:val="28"/>
        </w:rPr>
        <w:t xml:space="preserve"> </w:t>
      </w:r>
      <w:r w:rsidRPr="00506827">
        <w:rPr>
          <w:sz w:val="28"/>
          <w:szCs w:val="28"/>
        </w:rPr>
        <w:t xml:space="preserve"> č</w:t>
      </w:r>
      <w:r w:rsidR="00506827" w:rsidRPr="00506827">
        <w:rPr>
          <w:sz w:val="28"/>
          <w:szCs w:val="28"/>
        </w:rPr>
        <w:t>. 2</w:t>
      </w:r>
      <w:r w:rsidRPr="00506827">
        <w:rPr>
          <w:sz w:val="28"/>
          <w:szCs w:val="28"/>
        </w:rPr>
        <w:t>/200</w:t>
      </w:r>
      <w:r w:rsidR="00B46D74" w:rsidRPr="00506827">
        <w:rPr>
          <w:sz w:val="28"/>
          <w:szCs w:val="28"/>
        </w:rPr>
        <w:t>5</w:t>
      </w:r>
      <w:r w:rsidR="00506827" w:rsidRPr="00506827">
        <w:rPr>
          <w:sz w:val="28"/>
          <w:szCs w:val="28"/>
        </w:rPr>
        <w:t>,</w:t>
      </w:r>
    </w:p>
    <w:p w14:paraId="43298C56" w14:textId="77777777" w:rsidR="00025FC5" w:rsidRDefault="00025FC5" w:rsidP="00025FC5">
      <w:pPr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       </w:t>
      </w:r>
      <w:r w:rsidR="00506827">
        <w:rPr>
          <w:b/>
          <w:i w:val="0"/>
          <w:sz w:val="28"/>
          <w:szCs w:val="28"/>
        </w:rPr>
        <w:t xml:space="preserve">kterou se mění a doplňuje obecně závazná vyhláška obce Milešovice </w:t>
      </w:r>
    </w:p>
    <w:p w14:paraId="2BF9A8F8" w14:textId="77777777" w:rsidR="00506827" w:rsidRPr="00506827" w:rsidRDefault="00506827" w:rsidP="00025FC5">
      <w:pPr>
        <w:ind w:start="35.40pt" w:firstLine="35.40pt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č. 1/2005, o požárním řádu obce Milešovice.</w:t>
      </w:r>
    </w:p>
    <w:p w14:paraId="23D3F0E3" w14:textId="77777777" w:rsidR="001A4808" w:rsidRPr="00B924CF" w:rsidRDefault="001A4808" w:rsidP="001A4808">
      <w:pPr>
        <w:rPr>
          <w:sz w:val="10"/>
          <w:szCs w:val="10"/>
        </w:rPr>
      </w:pPr>
    </w:p>
    <w:p w14:paraId="14CCF030" w14:textId="77777777" w:rsidR="00936984" w:rsidRDefault="00936984" w:rsidP="00C11D9E">
      <w:pPr>
        <w:ind w:end="-14.15pt"/>
        <w:jc w:val="both"/>
        <w:rPr>
          <w:b/>
          <w:i w:val="0"/>
        </w:rPr>
      </w:pPr>
      <w:r w:rsidRPr="00B924CF">
        <w:rPr>
          <w:b/>
          <w:i w:val="0"/>
        </w:rPr>
        <w:t xml:space="preserve">                                   </w:t>
      </w:r>
    </w:p>
    <w:p w14:paraId="15270C00" w14:textId="77777777" w:rsidR="00025FC5" w:rsidRDefault="00025FC5" w:rsidP="00C11D9E">
      <w:pPr>
        <w:ind w:end="-14.15pt"/>
        <w:jc w:val="both"/>
        <w:rPr>
          <w:b/>
          <w:i w:val="0"/>
        </w:rPr>
      </w:pPr>
    </w:p>
    <w:p w14:paraId="16041613" w14:textId="77777777" w:rsidR="00025FC5" w:rsidRDefault="00025FC5" w:rsidP="00C11D9E">
      <w:pPr>
        <w:ind w:end="-14.15pt"/>
        <w:jc w:val="both"/>
        <w:rPr>
          <w:b/>
          <w:i w:val="0"/>
        </w:rPr>
      </w:pPr>
    </w:p>
    <w:p w14:paraId="35CF819D" w14:textId="77777777" w:rsidR="00025FC5" w:rsidRPr="00B924CF" w:rsidRDefault="00025FC5" w:rsidP="00C11D9E">
      <w:pPr>
        <w:ind w:end="-14.15pt"/>
        <w:jc w:val="both"/>
        <w:rPr>
          <w:b/>
          <w:i w:val="0"/>
          <w:szCs w:val="24"/>
        </w:rPr>
      </w:pPr>
    </w:p>
    <w:p w14:paraId="74AC2C0A" w14:textId="77777777" w:rsidR="00025FC5" w:rsidRPr="00B924CF" w:rsidRDefault="00936984" w:rsidP="00025FC5">
      <w:pPr>
        <w:pStyle w:val="Zkladntextodsazen"/>
        <w:ind w:end="-14.15pt"/>
        <w:jc w:val="both"/>
        <w:rPr>
          <w:i w:val="0"/>
        </w:rPr>
      </w:pPr>
      <w:r w:rsidRPr="00B924CF">
        <w:rPr>
          <w:i w:val="0"/>
        </w:rPr>
        <w:t xml:space="preserve">Zastupitelstvo obce </w:t>
      </w:r>
      <w:r w:rsidR="00D60817" w:rsidRPr="00B924CF">
        <w:rPr>
          <w:i w:val="0"/>
        </w:rPr>
        <w:t xml:space="preserve"> Milešovice </w:t>
      </w:r>
      <w:r w:rsidR="00025FC5">
        <w:rPr>
          <w:i w:val="0"/>
        </w:rPr>
        <w:t xml:space="preserve">se na svém zasedání </w:t>
      </w:r>
      <w:r w:rsidRPr="00B924CF">
        <w:rPr>
          <w:i w:val="0"/>
        </w:rPr>
        <w:t xml:space="preserve">dne </w:t>
      </w:r>
      <w:r w:rsidR="00025FC5">
        <w:rPr>
          <w:i w:val="0"/>
        </w:rPr>
        <w:t xml:space="preserve"> 20. června</w:t>
      </w:r>
      <w:r w:rsidR="004F1E16">
        <w:rPr>
          <w:i w:val="0"/>
        </w:rPr>
        <w:t xml:space="preserve"> </w:t>
      </w:r>
      <w:r w:rsidR="00B46D74" w:rsidRPr="00B924CF">
        <w:rPr>
          <w:i w:val="0"/>
        </w:rPr>
        <w:t>2005</w:t>
      </w:r>
      <w:r w:rsidR="00025FC5">
        <w:rPr>
          <w:i w:val="0"/>
        </w:rPr>
        <w:t xml:space="preserve"> usneslo vydat na základě ustanovení § 29 odst. 1 písm. o) zákona č. 133/1985 Sb., o požární ochraně, ve znění pozdějších předpisů, a v souladu s § 10 a § 84 odst. 2 písm. i) zákona č. 128/2000 Sb., o obcích ( obecní zřízení ), ve znění pozdějších předpisů, tuto obecně závaznou vyhlášku ( dále jen „vyhláška“ ) :</w:t>
      </w:r>
    </w:p>
    <w:p w14:paraId="0C226AD4" w14:textId="77777777" w:rsidR="00C11D9E" w:rsidRPr="00B924CF" w:rsidRDefault="00C11D9E" w:rsidP="00C11D9E">
      <w:pPr>
        <w:pStyle w:val="Zkladntext"/>
        <w:ind w:end="-14.15pt"/>
        <w:jc w:val="center"/>
        <w:rPr>
          <w:b/>
          <w:i w:val="0"/>
          <w:sz w:val="16"/>
          <w:szCs w:val="16"/>
        </w:rPr>
      </w:pPr>
    </w:p>
    <w:p w14:paraId="1F690FC6" w14:textId="77777777" w:rsidR="00C11D9E" w:rsidRDefault="00025FC5" w:rsidP="00025FC5">
      <w:pPr>
        <w:pStyle w:val="Nadpis1"/>
        <w:ind w:start="177pt" w:end="-14.15pt" w:firstLine="35.40pt"/>
        <w:rPr>
          <w:i w:val="0"/>
        </w:rPr>
      </w:pPr>
      <w:r>
        <w:rPr>
          <w:i w:val="0"/>
        </w:rPr>
        <w:t>Čl. I.</w:t>
      </w:r>
    </w:p>
    <w:p w14:paraId="1C8EE0B8" w14:textId="77777777" w:rsidR="00025FC5" w:rsidRDefault="00025FC5" w:rsidP="00025FC5"/>
    <w:p w14:paraId="304FB8C1" w14:textId="77777777" w:rsidR="00025FC5" w:rsidRDefault="00025FC5" w:rsidP="00025FC5">
      <w:pPr>
        <w:rPr>
          <w:i w:val="0"/>
          <w:szCs w:val="24"/>
        </w:rPr>
      </w:pPr>
      <w:r>
        <w:rPr>
          <w:i w:val="0"/>
          <w:szCs w:val="24"/>
        </w:rPr>
        <w:t xml:space="preserve">1. Článek 2 odst. 3 písm. b) obecně závazné vyhlášky obce Milešovice č. 1/2005, o požárním          </w:t>
      </w:r>
    </w:p>
    <w:p w14:paraId="7D6F89A5" w14:textId="77777777" w:rsidR="00025FC5" w:rsidRDefault="00025FC5" w:rsidP="00025FC5">
      <w:pPr>
        <w:rPr>
          <w:i w:val="0"/>
          <w:szCs w:val="24"/>
        </w:rPr>
      </w:pPr>
      <w:r>
        <w:rPr>
          <w:i w:val="0"/>
          <w:szCs w:val="24"/>
        </w:rPr>
        <w:t xml:space="preserve">    řádu obce Milešovice </w:t>
      </w:r>
      <w:r w:rsidR="00817585">
        <w:rPr>
          <w:i w:val="0"/>
          <w:szCs w:val="24"/>
        </w:rPr>
        <w:t xml:space="preserve"> ( dále jen „vyhláška č.1/2005“ ) se nahrazuje novým zněním : </w:t>
      </w:r>
    </w:p>
    <w:p w14:paraId="3B006E5C" w14:textId="77777777" w:rsidR="00817585" w:rsidRDefault="00817585" w:rsidP="00025FC5">
      <w:pPr>
        <w:rPr>
          <w:i w:val="0"/>
          <w:szCs w:val="24"/>
        </w:rPr>
      </w:pPr>
      <w:r>
        <w:rPr>
          <w:i w:val="0"/>
          <w:szCs w:val="24"/>
        </w:rPr>
        <w:t xml:space="preserve">     „ K zabezpečení úkolů podle odstavce 1 obec pověřuje kontrolou dodržování povinností </w:t>
      </w:r>
    </w:p>
    <w:p w14:paraId="1A969D29" w14:textId="77777777" w:rsidR="00817585" w:rsidRDefault="00817585" w:rsidP="00025FC5">
      <w:pPr>
        <w:rPr>
          <w:i w:val="0"/>
          <w:szCs w:val="24"/>
        </w:rPr>
      </w:pPr>
      <w:r>
        <w:rPr>
          <w:i w:val="0"/>
          <w:szCs w:val="24"/>
        </w:rPr>
        <w:t xml:space="preserve">    stanovených předpisy o požární ochraně ve stanoveném rozsahu starostu obce. Konkrétní</w:t>
      </w:r>
    </w:p>
    <w:p w14:paraId="1F17EA4A" w14:textId="77777777" w:rsidR="00817585" w:rsidRDefault="00817585" w:rsidP="00025FC5">
      <w:pPr>
        <w:rPr>
          <w:i w:val="0"/>
          <w:szCs w:val="24"/>
        </w:rPr>
      </w:pPr>
      <w:r>
        <w:rPr>
          <w:i w:val="0"/>
          <w:szCs w:val="24"/>
        </w:rPr>
        <w:t xml:space="preserve">    určení osoby a rozsah působnosti bude součástí dokumentace obce.“</w:t>
      </w:r>
    </w:p>
    <w:p w14:paraId="7383DBCA" w14:textId="77777777" w:rsidR="00817585" w:rsidRDefault="00817585" w:rsidP="00025FC5">
      <w:pPr>
        <w:rPr>
          <w:i w:val="0"/>
          <w:szCs w:val="24"/>
        </w:rPr>
      </w:pPr>
    </w:p>
    <w:p w14:paraId="2493DC74" w14:textId="77777777" w:rsidR="00817585" w:rsidRDefault="00817585" w:rsidP="00025FC5">
      <w:pPr>
        <w:rPr>
          <w:i w:val="0"/>
          <w:szCs w:val="24"/>
        </w:rPr>
      </w:pPr>
      <w:r>
        <w:rPr>
          <w:i w:val="0"/>
          <w:szCs w:val="24"/>
        </w:rPr>
        <w:t>2. Ustanovení „</w:t>
      </w:r>
      <w:r w:rsidR="00436A3F">
        <w:rPr>
          <w:i w:val="0"/>
          <w:szCs w:val="24"/>
        </w:rPr>
        <w:t>P</w:t>
      </w:r>
      <w:r>
        <w:rPr>
          <w:i w:val="0"/>
          <w:szCs w:val="24"/>
        </w:rPr>
        <w:t>okud stanovená a schválená opatření nebudou při akci plněna, může</w:t>
      </w:r>
    </w:p>
    <w:p w14:paraId="577D2295" w14:textId="77777777" w:rsidR="00817585" w:rsidRDefault="00817585" w:rsidP="00025FC5">
      <w:pPr>
        <w:rPr>
          <w:i w:val="0"/>
          <w:szCs w:val="24"/>
        </w:rPr>
      </w:pPr>
      <w:r>
        <w:rPr>
          <w:i w:val="0"/>
          <w:szCs w:val="24"/>
        </w:rPr>
        <w:t xml:space="preserve">    majitel objektu nebo kontrolní orgán státní správy ( SPD HZS ) nařídit pořadateli</w:t>
      </w:r>
    </w:p>
    <w:p w14:paraId="76A4A32A" w14:textId="77777777" w:rsidR="00436A3F" w:rsidRDefault="00817585" w:rsidP="00025FC5">
      <w:pPr>
        <w:rPr>
          <w:i w:val="0"/>
          <w:szCs w:val="24"/>
        </w:rPr>
      </w:pPr>
      <w:r>
        <w:rPr>
          <w:i w:val="0"/>
          <w:szCs w:val="24"/>
        </w:rPr>
        <w:t xml:space="preserve">    vyloučení z používání požárně nebezpečných technologií nebo uložit pořadateli </w:t>
      </w:r>
    </w:p>
    <w:p w14:paraId="251477D3" w14:textId="77777777" w:rsidR="00436A3F" w:rsidRDefault="00436A3F" w:rsidP="00025FC5">
      <w:pPr>
        <w:rPr>
          <w:i w:val="0"/>
          <w:szCs w:val="24"/>
        </w:rPr>
      </w:pPr>
      <w:r>
        <w:rPr>
          <w:i w:val="0"/>
          <w:szCs w:val="24"/>
        </w:rPr>
        <w:t xml:space="preserve">    </w:t>
      </w:r>
      <w:r w:rsidR="00817585">
        <w:rPr>
          <w:i w:val="0"/>
          <w:szCs w:val="24"/>
        </w:rPr>
        <w:t>vyloučení</w:t>
      </w:r>
      <w:r>
        <w:rPr>
          <w:i w:val="0"/>
          <w:szCs w:val="24"/>
        </w:rPr>
        <w:t xml:space="preserve"> z používání požárně nebezpečných technologií nebo uložit pořadateli akci </w:t>
      </w:r>
    </w:p>
    <w:p w14:paraId="1D458CFB" w14:textId="77777777" w:rsidR="00817585" w:rsidRDefault="00436A3F" w:rsidP="00025FC5">
      <w:pPr>
        <w:rPr>
          <w:i w:val="0"/>
          <w:szCs w:val="24"/>
        </w:rPr>
      </w:pPr>
      <w:r>
        <w:rPr>
          <w:i w:val="0"/>
          <w:szCs w:val="24"/>
        </w:rPr>
        <w:t xml:space="preserve">    ukončit.“ ve znění článku 3 odst. 4 vyhlášky č. 1/2005 se vypouští.</w:t>
      </w:r>
    </w:p>
    <w:p w14:paraId="103E3CEC" w14:textId="77777777" w:rsidR="00436A3F" w:rsidRDefault="00436A3F" w:rsidP="00025FC5">
      <w:pPr>
        <w:rPr>
          <w:i w:val="0"/>
          <w:szCs w:val="24"/>
        </w:rPr>
      </w:pPr>
    </w:p>
    <w:p w14:paraId="3EB3E501" w14:textId="77777777" w:rsidR="00436A3F" w:rsidRDefault="00436A3F" w:rsidP="00025FC5">
      <w:pPr>
        <w:rPr>
          <w:i w:val="0"/>
          <w:szCs w:val="24"/>
        </w:rPr>
      </w:pPr>
      <w:r>
        <w:rPr>
          <w:i w:val="0"/>
          <w:szCs w:val="24"/>
        </w:rPr>
        <w:t xml:space="preserve">3. Článek 7 odst. 1 vyhlášky č. 1/2005 zní : „Obec stanovuje následující zdroje vody pro  </w:t>
      </w:r>
    </w:p>
    <w:p w14:paraId="166524D8" w14:textId="77777777" w:rsidR="00436A3F" w:rsidRDefault="00436A3F" w:rsidP="00025FC5">
      <w:pPr>
        <w:rPr>
          <w:i w:val="0"/>
          <w:szCs w:val="24"/>
        </w:rPr>
      </w:pPr>
      <w:r>
        <w:rPr>
          <w:i w:val="0"/>
          <w:szCs w:val="24"/>
        </w:rPr>
        <w:t xml:space="preserve">     hašení požárů a další zdroje vody pro hašení požárů, které musí svou kapacitou, umístěním </w:t>
      </w:r>
    </w:p>
    <w:p w14:paraId="41431EE7" w14:textId="77777777" w:rsidR="00436A3F" w:rsidRDefault="00436A3F" w:rsidP="00025FC5">
      <w:pPr>
        <w:rPr>
          <w:i w:val="0"/>
          <w:szCs w:val="24"/>
        </w:rPr>
      </w:pPr>
      <w:r>
        <w:rPr>
          <w:i w:val="0"/>
          <w:szCs w:val="24"/>
        </w:rPr>
        <w:t xml:space="preserve">     a vybavením umožnit účinný požární zásah : hydrantová síť veřejného vodovodu VaK </w:t>
      </w:r>
    </w:p>
    <w:p w14:paraId="470552BE" w14:textId="77777777" w:rsidR="00436A3F" w:rsidRDefault="00436A3F" w:rsidP="00025FC5">
      <w:pPr>
        <w:rPr>
          <w:i w:val="0"/>
          <w:szCs w:val="24"/>
        </w:rPr>
      </w:pPr>
      <w:r>
        <w:rPr>
          <w:i w:val="0"/>
          <w:szCs w:val="24"/>
        </w:rPr>
        <w:t xml:space="preserve">     Vyškov,  požární nádrž – kapacita 10m³.</w:t>
      </w:r>
    </w:p>
    <w:p w14:paraId="32442029" w14:textId="77777777" w:rsidR="00436A3F" w:rsidRDefault="00436A3F" w:rsidP="00025FC5">
      <w:pPr>
        <w:rPr>
          <w:i w:val="0"/>
          <w:szCs w:val="24"/>
        </w:rPr>
      </w:pPr>
    </w:p>
    <w:p w14:paraId="7A929643" w14:textId="77777777" w:rsidR="00436A3F" w:rsidRDefault="00436A3F" w:rsidP="00025FC5">
      <w:pPr>
        <w:rPr>
          <w:i w:val="0"/>
          <w:szCs w:val="24"/>
        </w:rPr>
      </w:pPr>
      <w:r>
        <w:rPr>
          <w:i w:val="0"/>
          <w:szCs w:val="24"/>
        </w:rPr>
        <w:t xml:space="preserve">4. Ustanovení „zdrojů vody pro hašení“ a „ke zdrojům vody pro hašení“ ve znění odstavců </w:t>
      </w:r>
    </w:p>
    <w:p w14:paraId="649B9295" w14:textId="77777777" w:rsidR="00436A3F" w:rsidRDefault="00436A3F" w:rsidP="00436A3F">
      <w:pPr>
        <w:rPr>
          <w:i w:val="0"/>
          <w:szCs w:val="24"/>
        </w:rPr>
      </w:pPr>
      <w:r>
        <w:rPr>
          <w:i w:val="0"/>
          <w:szCs w:val="24"/>
        </w:rPr>
        <w:t xml:space="preserve">     2 a 3 článku 7 vyhlášky č. 1/2005 se nahrazují ustanoveními „zdrojů vody pro hašení</w:t>
      </w:r>
    </w:p>
    <w:p w14:paraId="3F533CEA" w14:textId="77777777" w:rsidR="00436A3F" w:rsidRDefault="00436A3F" w:rsidP="00436A3F">
      <w:pPr>
        <w:rPr>
          <w:i w:val="0"/>
          <w:szCs w:val="24"/>
        </w:rPr>
      </w:pPr>
      <w:r>
        <w:rPr>
          <w:i w:val="0"/>
          <w:szCs w:val="24"/>
        </w:rPr>
        <w:t xml:space="preserve">     požárů“ a „ke zdrojům vody pro hašení požárů“ .</w:t>
      </w:r>
    </w:p>
    <w:p w14:paraId="7754AE3A" w14:textId="77777777" w:rsidR="00436A3F" w:rsidRDefault="00436A3F" w:rsidP="00436A3F">
      <w:pPr>
        <w:rPr>
          <w:i w:val="0"/>
          <w:szCs w:val="24"/>
        </w:rPr>
      </w:pPr>
    </w:p>
    <w:p w14:paraId="06ACE361" w14:textId="77777777" w:rsidR="00436A3F" w:rsidRDefault="00436A3F" w:rsidP="00436A3F">
      <w:pPr>
        <w:rPr>
          <w:i w:val="0"/>
          <w:szCs w:val="24"/>
        </w:rPr>
      </w:pPr>
      <w:r>
        <w:rPr>
          <w:i w:val="0"/>
          <w:szCs w:val="24"/>
        </w:rPr>
        <w:t xml:space="preserve">5. Článek 9 vyhlášky č. 1/2005 zní : „Vyhlášení požárního poplachu v obci se provádí požární </w:t>
      </w:r>
    </w:p>
    <w:p w14:paraId="319BC0E7" w14:textId="77777777" w:rsidR="00436A3F" w:rsidRDefault="00436A3F" w:rsidP="00436A3F">
      <w:pPr>
        <w:rPr>
          <w:i w:val="0"/>
          <w:szCs w:val="24"/>
        </w:rPr>
      </w:pPr>
      <w:r>
        <w:rPr>
          <w:i w:val="0"/>
          <w:szCs w:val="24"/>
        </w:rPr>
        <w:t xml:space="preserve">     sirénou.“</w:t>
      </w:r>
    </w:p>
    <w:p w14:paraId="3F442E64" w14:textId="77777777" w:rsidR="00436A3F" w:rsidRDefault="00436A3F" w:rsidP="00436A3F">
      <w:pPr>
        <w:rPr>
          <w:i w:val="0"/>
          <w:szCs w:val="24"/>
        </w:rPr>
      </w:pPr>
    </w:p>
    <w:p w14:paraId="35B48F51" w14:textId="77777777" w:rsidR="00524BD8" w:rsidRDefault="00436A3F" w:rsidP="00436A3F">
      <w:pPr>
        <w:rPr>
          <w:i w:val="0"/>
          <w:szCs w:val="24"/>
        </w:rPr>
      </w:pPr>
      <w:r>
        <w:rPr>
          <w:i w:val="0"/>
          <w:szCs w:val="24"/>
        </w:rPr>
        <w:t>6. Ustanovení „</w:t>
      </w:r>
      <w:r w:rsidR="00524BD8">
        <w:rPr>
          <w:i w:val="0"/>
          <w:szCs w:val="24"/>
        </w:rPr>
        <w:t xml:space="preserve">Vše dle výpisu z PPP okresu.“ ve znění přílohy č. 2 k vyhlášce č.1/2005 se   </w:t>
      </w:r>
    </w:p>
    <w:p w14:paraId="6AEAD9DC" w14:textId="77777777" w:rsidR="00436A3F" w:rsidRDefault="00524BD8" w:rsidP="00436A3F">
      <w:pPr>
        <w:rPr>
          <w:i w:val="0"/>
          <w:szCs w:val="24"/>
        </w:rPr>
      </w:pPr>
      <w:r>
        <w:rPr>
          <w:i w:val="0"/>
          <w:szCs w:val="24"/>
        </w:rPr>
        <w:t xml:space="preserve">    nahrazuje ustanovením „Vše dle výpisu z PPP kraje.“.</w:t>
      </w:r>
    </w:p>
    <w:p w14:paraId="4EB4B90B" w14:textId="77777777" w:rsidR="00524BD8" w:rsidRDefault="00524BD8" w:rsidP="00436A3F">
      <w:pPr>
        <w:rPr>
          <w:i w:val="0"/>
          <w:szCs w:val="24"/>
        </w:rPr>
      </w:pPr>
    </w:p>
    <w:p w14:paraId="062BB909" w14:textId="77777777" w:rsidR="00524BD8" w:rsidRDefault="00524BD8" w:rsidP="00436A3F">
      <w:pPr>
        <w:rPr>
          <w:i w:val="0"/>
          <w:szCs w:val="24"/>
        </w:rPr>
      </w:pPr>
      <w:r>
        <w:rPr>
          <w:i w:val="0"/>
          <w:szCs w:val="24"/>
        </w:rPr>
        <w:t>7. Ostatní ustanovení vyhlášky č. 1/2005 zůstávají beze změny.</w:t>
      </w:r>
    </w:p>
    <w:p w14:paraId="5666402C" w14:textId="77777777" w:rsidR="00524BD8" w:rsidRDefault="00524BD8" w:rsidP="00436A3F">
      <w:pPr>
        <w:rPr>
          <w:i w:val="0"/>
          <w:szCs w:val="24"/>
        </w:rPr>
      </w:pPr>
    </w:p>
    <w:p w14:paraId="2BB8B0C7" w14:textId="77777777" w:rsidR="00524BD8" w:rsidRDefault="00524BD8" w:rsidP="00436A3F">
      <w:pPr>
        <w:rPr>
          <w:i w:val="0"/>
          <w:szCs w:val="24"/>
        </w:rPr>
      </w:pPr>
    </w:p>
    <w:p w14:paraId="67627F22" w14:textId="77777777" w:rsidR="00524BD8" w:rsidRDefault="00524BD8" w:rsidP="00436A3F">
      <w:pPr>
        <w:rPr>
          <w:i w:val="0"/>
          <w:szCs w:val="24"/>
        </w:rPr>
      </w:pP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  <w:t>Čl. II.</w:t>
      </w:r>
    </w:p>
    <w:p w14:paraId="48B42813" w14:textId="77777777" w:rsidR="00524BD8" w:rsidRDefault="00524BD8" w:rsidP="00436A3F">
      <w:pPr>
        <w:rPr>
          <w:i w:val="0"/>
          <w:szCs w:val="24"/>
        </w:rPr>
      </w:pPr>
    </w:p>
    <w:p w14:paraId="427229E2" w14:textId="77777777" w:rsidR="00524BD8" w:rsidRDefault="00524BD8" w:rsidP="00436A3F">
      <w:pPr>
        <w:rPr>
          <w:i w:val="0"/>
          <w:szCs w:val="24"/>
        </w:rPr>
      </w:pPr>
      <w:r>
        <w:rPr>
          <w:i w:val="0"/>
          <w:szCs w:val="24"/>
        </w:rPr>
        <w:t>Tato vyhláška nabývá z důvodu naléhavého obecného zájmu účinnosti dnem vyhlášení.</w:t>
      </w:r>
      <w:r>
        <w:rPr>
          <w:i w:val="0"/>
          <w:szCs w:val="24"/>
        </w:rPr>
        <w:tab/>
      </w:r>
    </w:p>
    <w:p w14:paraId="30BD99CB" w14:textId="77777777" w:rsidR="00524BD8" w:rsidRDefault="00524BD8" w:rsidP="00436A3F">
      <w:pPr>
        <w:rPr>
          <w:i w:val="0"/>
          <w:szCs w:val="24"/>
        </w:rPr>
      </w:pPr>
    </w:p>
    <w:p w14:paraId="74C1E0A7" w14:textId="77777777" w:rsidR="00524BD8" w:rsidRDefault="00524BD8" w:rsidP="00436A3F">
      <w:pPr>
        <w:rPr>
          <w:i w:val="0"/>
          <w:szCs w:val="24"/>
        </w:rPr>
      </w:pPr>
      <w:r>
        <w:rPr>
          <w:i w:val="0"/>
          <w:szCs w:val="24"/>
        </w:rPr>
        <w:lastRenderedPageBreak/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  <w:t>2</w:t>
      </w:r>
    </w:p>
    <w:p w14:paraId="4CD453B0" w14:textId="77777777" w:rsidR="00524BD8" w:rsidRDefault="00524BD8" w:rsidP="00436A3F">
      <w:pPr>
        <w:rPr>
          <w:i w:val="0"/>
          <w:szCs w:val="24"/>
        </w:rPr>
      </w:pPr>
    </w:p>
    <w:p w14:paraId="089B6BDF" w14:textId="77777777" w:rsidR="00524BD8" w:rsidRPr="00025FC5" w:rsidRDefault="00524BD8" w:rsidP="00436A3F">
      <w:pPr>
        <w:rPr>
          <w:i w:val="0"/>
          <w:szCs w:val="24"/>
        </w:rPr>
      </w:pPr>
    </w:p>
    <w:p w14:paraId="4D85F0D3" w14:textId="77777777" w:rsidR="00524BD8" w:rsidRPr="00B924CF" w:rsidRDefault="00524BD8" w:rsidP="00524BD8">
      <w:pPr>
        <w:ind w:start="-14.20pt" w:end="-14.15pt"/>
        <w:jc w:val="both"/>
        <w:rPr>
          <w:i w:val="0"/>
        </w:rPr>
      </w:pPr>
    </w:p>
    <w:p w14:paraId="2674ABF1" w14:textId="77777777" w:rsidR="00524BD8" w:rsidRDefault="00524BD8" w:rsidP="00524BD8">
      <w:pPr>
        <w:ind w:start="-14.20pt" w:end="-14.15pt"/>
        <w:jc w:val="both"/>
        <w:rPr>
          <w:i w:val="0"/>
        </w:rPr>
      </w:pPr>
    </w:p>
    <w:p w14:paraId="64F4F57F" w14:textId="77777777" w:rsidR="00524BD8" w:rsidRDefault="00524BD8" w:rsidP="00524BD8">
      <w:pPr>
        <w:ind w:start="-14.20pt" w:end="-14.15pt"/>
        <w:jc w:val="both"/>
        <w:rPr>
          <w:i w:val="0"/>
        </w:rPr>
      </w:pPr>
    </w:p>
    <w:p w14:paraId="247AE4C7" w14:textId="77777777" w:rsidR="00524BD8" w:rsidRDefault="00524BD8" w:rsidP="00524BD8">
      <w:pPr>
        <w:ind w:start="-14.20pt" w:end="-14.15pt"/>
        <w:jc w:val="both"/>
        <w:rPr>
          <w:i w:val="0"/>
        </w:rPr>
      </w:pPr>
    </w:p>
    <w:p w14:paraId="19A75F64" w14:textId="77777777" w:rsidR="00524BD8" w:rsidRDefault="00524BD8" w:rsidP="00524BD8">
      <w:pPr>
        <w:ind w:start="-14.20pt" w:end="-14.15pt"/>
        <w:jc w:val="both"/>
        <w:rPr>
          <w:i w:val="0"/>
        </w:rPr>
      </w:pPr>
    </w:p>
    <w:p w14:paraId="4503428A" w14:textId="77777777" w:rsidR="00524BD8" w:rsidRDefault="00524BD8" w:rsidP="00524BD8">
      <w:pPr>
        <w:ind w:start="-14.20pt" w:end="-14.15pt"/>
        <w:jc w:val="both"/>
        <w:rPr>
          <w:i w:val="0"/>
        </w:rPr>
      </w:pPr>
    </w:p>
    <w:p w14:paraId="291C7F5A" w14:textId="77777777" w:rsidR="00524BD8" w:rsidRDefault="00524BD8" w:rsidP="00524BD8">
      <w:pPr>
        <w:ind w:start="-14.20pt" w:end="-14.15pt"/>
        <w:jc w:val="both"/>
        <w:rPr>
          <w:i w:val="0"/>
        </w:rPr>
      </w:pPr>
    </w:p>
    <w:p w14:paraId="454E63A8" w14:textId="77777777" w:rsidR="00524BD8" w:rsidRDefault="00524BD8" w:rsidP="00524BD8">
      <w:pPr>
        <w:ind w:start="-14.20pt" w:end="-14.15pt"/>
        <w:jc w:val="both"/>
        <w:rPr>
          <w:i w:val="0"/>
        </w:rPr>
      </w:pPr>
    </w:p>
    <w:p w14:paraId="6B51F434" w14:textId="77777777" w:rsidR="00524BD8" w:rsidRDefault="00524BD8" w:rsidP="00524BD8">
      <w:pPr>
        <w:ind w:start="-14.20pt" w:end="-14.15pt"/>
        <w:jc w:val="both"/>
        <w:rPr>
          <w:i w:val="0"/>
        </w:rPr>
      </w:pPr>
    </w:p>
    <w:p w14:paraId="4212565E" w14:textId="77777777" w:rsidR="00524BD8" w:rsidRDefault="00524BD8" w:rsidP="00524BD8">
      <w:pPr>
        <w:ind w:start="-14.20pt" w:end="-14.15pt"/>
        <w:jc w:val="both"/>
        <w:rPr>
          <w:i w:val="0"/>
        </w:rPr>
      </w:pPr>
    </w:p>
    <w:p w14:paraId="54882824" w14:textId="77777777" w:rsidR="00524BD8" w:rsidRPr="00B924CF" w:rsidRDefault="00524BD8" w:rsidP="00524BD8">
      <w:pPr>
        <w:ind w:start="-14.20pt" w:end="-14.15pt"/>
        <w:jc w:val="both"/>
        <w:rPr>
          <w:i w:val="0"/>
        </w:rPr>
      </w:pPr>
    </w:p>
    <w:p w14:paraId="0678DEAC" w14:textId="77777777" w:rsidR="00524BD8" w:rsidRDefault="00524BD8" w:rsidP="00524BD8">
      <w:pPr>
        <w:ind w:start="-14.20pt" w:end="-14.15pt"/>
        <w:jc w:val="both"/>
        <w:rPr>
          <w:i w:val="0"/>
          <w:sz w:val="22"/>
          <w:szCs w:val="22"/>
        </w:rPr>
      </w:pPr>
      <w:r w:rsidRPr="00B924CF">
        <w:rPr>
          <w:i w:val="0"/>
          <w:sz w:val="22"/>
          <w:szCs w:val="22"/>
        </w:rPr>
        <w:t xml:space="preserve">------------------------------------------                                    -----------------------------------------------       </w:t>
      </w:r>
    </w:p>
    <w:p w14:paraId="66032E0B" w14:textId="77777777" w:rsidR="00524BD8" w:rsidRPr="00B924CF" w:rsidRDefault="00524BD8" w:rsidP="00524BD8">
      <w:pPr>
        <w:ind w:start="-14.20pt" w:end="-14.15pt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  <w:t>Mgr. Hana Třetinová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>Michal Polanský</w:t>
      </w:r>
    </w:p>
    <w:p w14:paraId="230A59BA" w14:textId="77777777" w:rsidR="00524BD8" w:rsidRPr="00B924CF" w:rsidRDefault="00524BD8" w:rsidP="00524BD8">
      <w:pPr>
        <w:tabs>
          <w:tab w:val="start" w:pos="14.20pt"/>
          <w:tab w:val="start" w:pos="270pt"/>
          <w:tab w:val="start" w:pos="504pt"/>
        </w:tabs>
        <w:rPr>
          <w:rFonts w:cs="Tahoma"/>
          <w:i w:val="0"/>
          <w:szCs w:val="24"/>
        </w:rPr>
      </w:pPr>
      <w:r>
        <w:rPr>
          <w:i w:val="0"/>
        </w:rPr>
        <w:tab/>
        <w:t>místostarosk</w:t>
      </w:r>
      <w:r w:rsidRPr="00B924CF">
        <w:rPr>
          <w:i w:val="0"/>
        </w:rPr>
        <w:t xml:space="preserve">a                                                           </w:t>
      </w:r>
      <w:r>
        <w:rPr>
          <w:i w:val="0"/>
        </w:rPr>
        <w:tab/>
        <w:t xml:space="preserve">       </w:t>
      </w:r>
      <w:r w:rsidRPr="00B924CF">
        <w:rPr>
          <w:i w:val="0"/>
          <w:szCs w:val="24"/>
        </w:rPr>
        <w:t>starosta obce</w:t>
      </w:r>
    </w:p>
    <w:p w14:paraId="5F210677" w14:textId="77777777" w:rsidR="00524BD8" w:rsidRPr="00B924CF" w:rsidRDefault="00524BD8" w:rsidP="00524BD8">
      <w:pPr>
        <w:pStyle w:val="Zkladntextodsazen"/>
        <w:ind w:end="-14.15pt"/>
        <w:jc w:val="both"/>
        <w:rPr>
          <w:i w:val="0"/>
        </w:rPr>
      </w:pPr>
    </w:p>
    <w:p w14:paraId="1101F187" w14:textId="77777777" w:rsidR="00524BD8" w:rsidRDefault="00524BD8" w:rsidP="00524BD8">
      <w:pPr>
        <w:rPr>
          <w:b/>
          <w:i w:val="0"/>
        </w:rPr>
      </w:pPr>
    </w:p>
    <w:p w14:paraId="129B89E8" w14:textId="77777777" w:rsidR="00524BD8" w:rsidRDefault="00524BD8" w:rsidP="00524BD8">
      <w:pPr>
        <w:rPr>
          <w:b/>
          <w:i w:val="0"/>
        </w:rPr>
      </w:pPr>
    </w:p>
    <w:p w14:paraId="74065628" w14:textId="77777777" w:rsidR="00524BD8" w:rsidRDefault="00524BD8" w:rsidP="00524BD8">
      <w:pPr>
        <w:rPr>
          <w:b/>
          <w:i w:val="0"/>
        </w:rPr>
      </w:pPr>
    </w:p>
    <w:p w14:paraId="3224244F" w14:textId="77777777" w:rsidR="00524BD8" w:rsidRDefault="00524BD8" w:rsidP="00524BD8">
      <w:pPr>
        <w:rPr>
          <w:b/>
          <w:i w:val="0"/>
        </w:rPr>
      </w:pPr>
    </w:p>
    <w:p w14:paraId="2F91B435" w14:textId="77777777" w:rsidR="00524BD8" w:rsidRDefault="00524BD8" w:rsidP="00524BD8">
      <w:pPr>
        <w:rPr>
          <w:b/>
          <w:i w:val="0"/>
        </w:rPr>
      </w:pPr>
    </w:p>
    <w:p w14:paraId="03BB1000" w14:textId="77777777" w:rsidR="00524BD8" w:rsidRDefault="00524BD8" w:rsidP="00524BD8">
      <w:pPr>
        <w:rPr>
          <w:b/>
          <w:i w:val="0"/>
        </w:rPr>
      </w:pPr>
    </w:p>
    <w:p w14:paraId="3A619310" w14:textId="77777777" w:rsidR="00524BD8" w:rsidRDefault="00524BD8" w:rsidP="00524BD8">
      <w:pPr>
        <w:rPr>
          <w:b/>
          <w:i w:val="0"/>
        </w:rPr>
      </w:pPr>
    </w:p>
    <w:p w14:paraId="4C539618" w14:textId="77777777" w:rsidR="00524BD8" w:rsidRDefault="00524BD8" w:rsidP="00524BD8">
      <w:pPr>
        <w:rPr>
          <w:b/>
          <w:i w:val="0"/>
        </w:rPr>
      </w:pPr>
    </w:p>
    <w:p w14:paraId="3DB1E2EC" w14:textId="77777777" w:rsidR="00524BD8" w:rsidRPr="00B924CF" w:rsidRDefault="00524BD8" w:rsidP="00524BD8">
      <w:pPr>
        <w:rPr>
          <w:b/>
          <w:i w:val="0"/>
        </w:rPr>
      </w:pPr>
    </w:p>
    <w:p w14:paraId="6C5B4728" w14:textId="77777777" w:rsidR="00524BD8" w:rsidRPr="00B924CF" w:rsidRDefault="00524BD8" w:rsidP="00524BD8">
      <w:pPr>
        <w:rPr>
          <w:b/>
          <w:i w:val="0"/>
        </w:rPr>
      </w:pPr>
      <w:r>
        <w:rPr>
          <w:b/>
          <w:i w:val="0"/>
        </w:rPr>
        <w:t>Vyvěšeno dne :  2</w:t>
      </w:r>
      <w:r w:rsidR="00030F92">
        <w:rPr>
          <w:b/>
          <w:i w:val="0"/>
        </w:rPr>
        <w:t>0</w:t>
      </w:r>
      <w:r>
        <w:rPr>
          <w:b/>
          <w:i w:val="0"/>
        </w:rPr>
        <w:t>. 6. 2005</w:t>
      </w:r>
    </w:p>
    <w:p w14:paraId="04C5B80E" w14:textId="77777777" w:rsidR="00524BD8" w:rsidRPr="00B924CF" w:rsidRDefault="00524BD8" w:rsidP="00524BD8">
      <w:pPr>
        <w:rPr>
          <w:b/>
          <w:i w:val="0"/>
        </w:rPr>
      </w:pPr>
    </w:p>
    <w:p w14:paraId="3032A191" w14:textId="77777777" w:rsidR="00524BD8" w:rsidRPr="00B924CF" w:rsidRDefault="00524BD8" w:rsidP="00524BD8">
      <w:pPr>
        <w:rPr>
          <w:b/>
          <w:i w:val="0"/>
        </w:rPr>
      </w:pPr>
      <w:r>
        <w:rPr>
          <w:b/>
          <w:i w:val="0"/>
        </w:rPr>
        <w:t>Sejmuto dne   :    7. 7. 2005</w:t>
      </w:r>
    </w:p>
    <w:p w14:paraId="216CFF29" w14:textId="77777777" w:rsidR="00524BD8" w:rsidRPr="00B924CF" w:rsidRDefault="00524BD8" w:rsidP="00524BD8">
      <w:pPr>
        <w:ind w:start="18pt" w:end="-14.15pt"/>
        <w:jc w:val="both"/>
        <w:rPr>
          <w:i w:val="0"/>
          <w:sz w:val="22"/>
          <w:szCs w:val="22"/>
        </w:rPr>
      </w:pPr>
      <w:r w:rsidRPr="00B924CF">
        <w:rPr>
          <w:i w:val="0"/>
          <w:sz w:val="22"/>
          <w:szCs w:val="22"/>
        </w:rPr>
        <w:t xml:space="preserve">                                                                                                        </w:t>
      </w:r>
    </w:p>
    <w:p w14:paraId="6D85864F" w14:textId="77777777" w:rsidR="00524BD8" w:rsidRDefault="00524BD8" w:rsidP="00524BD8">
      <w:pPr>
        <w:ind w:start="18pt" w:end="-14.15pt"/>
        <w:jc w:val="both"/>
        <w:rPr>
          <w:i w:val="0"/>
        </w:rPr>
      </w:pPr>
    </w:p>
    <w:p w14:paraId="367E6A4E" w14:textId="77777777" w:rsidR="00524BD8" w:rsidRDefault="00524BD8" w:rsidP="00524BD8">
      <w:pPr>
        <w:ind w:start="18pt" w:end="-14.15pt"/>
        <w:jc w:val="both"/>
        <w:rPr>
          <w:i w:val="0"/>
        </w:rPr>
      </w:pPr>
    </w:p>
    <w:p w14:paraId="2AC0F181" w14:textId="77777777" w:rsidR="00524BD8" w:rsidRDefault="00524BD8" w:rsidP="00524BD8">
      <w:pPr>
        <w:ind w:start="18pt" w:end="-14.15pt"/>
        <w:jc w:val="both"/>
        <w:rPr>
          <w:i w:val="0"/>
        </w:rPr>
      </w:pPr>
    </w:p>
    <w:p w14:paraId="46FD9A0F" w14:textId="77777777" w:rsidR="00524BD8" w:rsidRDefault="00524BD8" w:rsidP="00524BD8">
      <w:pPr>
        <w:ind w:start="18pt" w:end="-14.15pt"/>
        <w:jc w:val="both"/>
        <w:rPr>
          <w:i w:val="0"/>
        </w:rPr>
      </w:pPr>
    </w:p>
    <w:p w14:paraId="0A0C1422" w14:textId="77777777" w:rsidR="00524BD8" w:rsidRDefault="00524BD8" w:rsidP="00524BD8">
      <w:pPr>
        <w:ind w:start="18pt" w:end="-14.15pt"/>
        <w:jc w:val="both"/>
        <w:rPr>
          <w:i w:val="0"/>
        </w:rPr>
      </w:pPr>
    </w:p>
    <w:p w14:paraId="0C6D184C" w14:textId="77777777" w:rsidR="00524BD8" w:rsidRDefault="00524BD8" w:rsidP="00524BD8">
      <w:pPr>
        <w:ind w:start="18pt" w:end="-14.15pt"/>
        <w:jc w:val="both"/>
        <w:rPr>
          <w:i w:val="0"/>
        </w:rPr>
      </w:pPr>
    </w:p>
    <w:p w14:paraId="5049DB13" w14:textId="77777777" w:rsidR="00524BD8" w:rsidRDefault="00524BD8" w:rsidP="00524BD8">
      <w:pPr>
        <w:ind w:start="18pt" w:end="-14.15pt"/>
        <w:jc w:val="both"/>
        <w:rPr>
          <w:i w:val="0"/>
        </w:rPr>
      </w:pPr>
    </w:p>
    <w:p w14:paraId="3C663BF9" w14:textId="77777777" w:rsidR="00524BD8" w:rsidRDefault="00524BD8" w:rsidP="00524BD8">
      <w:pPr>
        <w:ind w:start="18pt" w:end="-14.15pt"/>
        <w:jc w:val="both"/>
        <w:rPr>
          <w:i w:val="0"/>
        </w:rPr>
      </w:pPr>
    </w:p>
    <w:p w14:paraId="391791A7" w14:textId="77777777" w:rsidR="00524BD8" w:rsidRDefault="00524BD8" w:rsidP="00524BD8">
      <w:pPr>
        <w:ind w:start="18pt" w:end="-14.15pt"/>
        <w:jc w:val="both"/>
        <w:rPr>
          <w:i w:val="0"/>
        </w:rPr>
      </w:pPr>
    </w:p>
    <w:p w14:paraId="583B9779" w14:textId="77777777" w:rsidR="00524BD8" w:rsidRDefault="00524BD8" w:rsidP="00524BD8">
      <w:pPr>
        <w:ind w:start="18pt" w:end="-14.15pt"/>
        <w:jc w:val="both"/>
        <w:rPr>
          <w:i w:val="0"/>
        </w:rPr>
      </w:pPr>
    </w:p>
    <w:p w14:paraId="012ED4B4" w14:textId="77777777" w:rsidR="00524BD8" w:rsidRDefault="00524BD8" w:rsidP="00524BD8">
      <w:pPr>
        <w:ind w:start="18pt" w:end="-14.15pt"/>
        <w:jc w:val="both"/>
        <w:rPr>
          <w:i w:val="0"/>
        </w:rPr>
      </w:pPr>
    </w:p>
    <w:p w14:paraId="7CA2A566" w14:textId="77777777" w:rsidR="00524BD8" w:rsidRDefault="00524BD8" w:rsidP="00524BD8">
      <w:pPr>
        <w:ind w:start="18pt" w:end="-14.15pt"/>
        <w:jc w:val="both"/>
        <w:rPr>
          <w:i w:val="0"/>
        </w:rPr>
      </w:pPr>
    </w:p>
    <w:p w14:paraId="06B03A1D" w14:textId="77777777" w:rsidR="00524BD8" w:rsidRDefault="00524BD8" w:rsidP="00524BD8">
      <w:pPr>
        <w:ind w:start="18pt" w:end="-14.15pt"/>
        <w:jc w:val="both"/>
        <w:rPr>
          <w:i w:val="0"/>
        </w:rPr>
      </w:pPr>
    </w:p>
    <w:p w14:paraId="31B21386" w14:textId="77777777" w:rsidR="00524BD8" w:rsidRDefault="00524BD8" w:rsidP="00524BD8">
      <w:pPr>
        <w:ind w:start="18pt" w:end="-14.15pt"/>
        <w:jc w:val="both"/>
        <w:rPr>
          <w:i w:val="0"/>
        </w:rPr>
      </w:pPr>
    </w:p>
    <w:p w14:paraId="17A3BCDF" w14:textId="77777777" w:rsidR="00524BD8" w:rsidRDefault="00524BD8" w:rsidP="00524BD8">
      <w:pPr>
        <w:ind w:start="18pt" w:end="-14.15pt"/>
        <w:jc w:val="both"/>
        <w:rPr>
          <w:i w:val="0"/>
        </w:rPr>
      </w:pPr>
    </w:p>
    <w:p w14:paraId="7F916B88" w14:textId="77777777" w:rsidR="00524BD8" w:rsidRDefault="00524BD8" w:rsidP="00524BD8">
      <w:pPr>
        <w:ind w:start="18pt" w:end="-14.15pt"/>
        <w:jc w:val="both"/>
        <w:rPr>
          <w:i w:val="0"/>
        </w:rPr>
      </w:pPr>
    </w:p>
    <w:p w14:paraId="08D74D46" w14:textId="77777777" w:rsidR="00524BD8" w:rsidRDefault="00524BD8" w:rsidP="00524BD8">
      <w:pPr>
        <w:ind w:start="18pt" w:end="-14.15pt"/>
        <w:jc w:val="both"/>
        <w:rPr>
          <w:i w:val="0"/>
        </w:rPr>
      </w:pPr>
    </w:p>
    <w:p w14:paraId="46BC3C7D" w14:textId="77777777" w:rsidR="004F1E16" w:rsidRPr="00C11D9E" w:rsidRDefault="004F1E16" w:rsidP="00030F92">
      <w:pPr>
        <w:ind w:end="-14.15pt"/>
        <w:jc w:val="both"/>
        <w:rPr>
          <w:i w:val="0"/>
          <w:szCs w:val="24"/>
        </w:rPr>
      </w:pPr>
    </w:p>
    <w:p w14:paraId="3E695AE1" w14:textId="77777777" w:rsidR="00CA5945" w:rsidRPr="00C11D9E" w:rsidRDefault="00CA5945" w:rsidP="00C11D9E">
      <w:pPr>
        <w:ind w:end="-14.15pt"/>
        <w:jc w:val="both"/>
        <w:rPr>
          <w:i w:val="0"/>
          <w:szCs w:val="24"/>
        </w:rPr>
      </w:pPr>
    </w:p>
    <w:sectPr w:rsidR="00CA5945" w:rsidRPr="00C11D9E" w:rsidSect="00AA6402">
      <w:endnotePr>
        <w:numFmt w:val="decimal"/>
        <w:numStart w:val="0"/>
      </w:endnotePr>
      <w:pgSz w:w="595.30pt" w:h="841.90pt"/>
      <w:pgMar w:top="70.85pt" w:right="70.80pt" w:bottom="70.85pt" w:left="70.85pt" w:header="89.90pt" w:footer="89.90pt" w:gutter="0pt"/>
      <w:cols w:space="35.40pt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FFFFFF82"/>
    <w:multiLevelType w:val="singleLevel"/>
    <w:tmpl w:val="DF3A4658"/>
    <w:lvl w:ilvl="0">
      <w:start w:val="1"/>
      <w:numFmt w:val="bullet"/>
      <w:pStyle w:val="Seznamsodrkami3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6427B26"/>
    <w:lvl w:ilvl="0">
      <w:numFmt w:val="decimal"/>
      <w:lvlText w:val="*"/>
      <w:lvlJc w:val="start"/>
    </w:lvl>
  </w:abstractNum>
  <w:num w:numId="1" w16cid:durableId="867186127">
    <w:abstractNumId w:val="1"/>
    <w:lvlOverride w:ilvl="0">
      <w:lvl w:ilvl="0">
        <w:start w:val="1"/>
        <w:numFmt w:val="bullet"/>
        <w:lvlText w:val="-"/>
        <w:lvlJc w:val="start"/>
        <w:rPr>
          <w:rFonts w:ascii="Times New Roman" w:hAnsi="Times New Roman" w:hint="default"/>
          <w:color w:val="000000"/>
        </w:rPr>
      </w:lvl>
    </w:lvlOverride>
  </w:num>
  <w:num w:numId="2" w16cid:durableId="196183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noPunctuationKerning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2B"/>
    <w:rsid w:val="00025FC5"/>
    <w:rsid w:val="00030F92"/>
    <w:rsid w:val="000F7124"/>
    <w:rsid w:val="001133F3"/>
    <w:rsid w:val="001315F5"/>
    <w:rsid w:val="001A4808"/>
    <w:rsid w:val="003845BF"/>
    <w:rsid w:val="00436A3F"/>
    <w:rsid w:val="004E7551"/>
    <w:rsid w:val="004F1E16"/>
    <w:rsid w:val="00506827"/>
    <w:rsid w:val="00524BD8"/>
    <w:rsid w:val="00580875"/>
    <w:rsid w:val="005E23C5"/>
    <w:rsid w:val="00645522"/>
    <w:rsid w:val="0067349D"/>
    <w:rsid w:val="00687874"/>
    <w:rsid w:val="00714E13"/>
    <w:rsid w:val="00814AB9"/>
    <w:rsid w:val="00817585"/>
    <w:rsid w:val="0086298E"/>
    <w:rsid w:val="00936984"/>
    <w:rsid w:val="00AA6402"/>
    <w:rsid w:val="00AD08D4"/>
    <w:rsid w:val="00AF1BBE"/>
    <w:rsid w:val="00B46D74"/>
    <w:rsid w:val="00B81600"/>
    <w:rsid w:val="00B924CF"/>
    <w:rsid w:val="00BD7996"/>
    <w:rsid w:val="00C11D9E"/>
    <w:rsid w:val="00C6332B"/>
    <w:rsid w:val="00CA5945"/>
    <w:rsid w:val="00CE4E08"/>
    <w:rsid w:val="00D60817"/>
    <w:rsid w:val="00DE39AC"/>
    <w:rsid w:val="00E858D1"/>
    <w:rsid w:val="00F0122E"/>
    <w:rsid w:val="00F755A0"/>
    <w:rsid w:val="00FD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19F809D"/>
  <w15:chartTrackingRefBased/>
  <w15:docId w15:val="{47B34939-C910-4137-991E-F2B05F9F79B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i/>
      <w:sz w:val="24"/>
    </w:rPr>
  </w:style>
  <w:style w:type="paragraph" w:styleId="Nadpis1">
    <w:name w:val="heading 1"/>
    <w:basedOn w:val="Normln"/>
    <w:next w:val="Normln"/>
    <w:qFormat/>
    <w:pP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b/>
      <w:sz w:val="56"/>
    </w:rPr>
  </w:style>
  <w:style w:type="paragraph" w:styleId="Nadpis3">
    <w:name w:val="heading 3"/>
    <w:basedOn w:val="Normln"/>
    <w:next w:val="Normln"/>
    <w:qFormat/>
    <w:pPr>
      <w:ind w:start="18pt"/>
      <w:outlineLvl w:val="2"/>
    </w:pPr>
    <w:rPr>
      <w:i w:val="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i w:val="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936984"/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40">
    <w:name w:val="heading 4"/>
    <w:basedOn w:val="Normln"/>
    <w:next w:val="Normln"/>
    <w:rPr>
      <w:b/>
      <w:i w:val="0"/>
      <w:sz w:val="36"/>
    </w:rPr>
  </w:style>
  <w:style w:type="paragraph" w:styleId="Nzev">
    <w:name w:val="Title"/>
    <w:basedOn w:val="Normln"/>
    <w:qFormat/>
    <w:pPr>
      <w:jc w:val="center"/>
    </w:pPr>
    <w:rPr>
      <w:sz w:val="28"/>
      <w:u w:val="single"/>
    </w:rPr>
  </w:style>
  <w:style w:type="paragraph" w:styleId="Seznam">
    <w:name w:val="List"/>
    <w:basedOn w:val="Normln"/>
    <w:rsid w:val="000F7124"/>
    <w:pPr>
      <w:ind w:start="14.15pt" w:hanging="14.15pt"/>
    </w:pPr>
  </w:style>
  <w:style w:type="paragraph" w:styleId="Seznam2">
    <w:name w:val="List 2"/>
    <w:basedOn w:val="Normln"/>
    <w:rsid w:val="000F7124"/>
    <w:pPr>
      <w:ind w:start="28.30pt" w:hanging="14.15pt"/>
    </w:pPr>
  </w:style>
  <w:style w:type="paragraph" w:styleId="Seznamsodrkami3">
    <w:name w:val="List Bullet 3"/>
    <w:basedOn w:val="Normln"/>
    <w:autoRedefine/>
    <w:rsid w:val="000F7124"/>
    <w:pPr>
      <w:numPr>
        <w:numId w:val="2"/>
      </w:numPr>
    </w:pPr>
  </w:style>
  <w:style w:type="paragraph" w:styleId="Pokraovnseznamu">
    <w:name w:val="List Continue"/>
    <w:basedOn w:val="Normln"/>
    <w:rsid w:val="000F7124"/>
    <w:pPr>
      <w:spacing w:after="6pt"/>
      <w:ind w:start="14.15pt"/>
    </w:pPr>
  </w:style>
  <w:style w:type="paragraph" w:styleId="Zkladntext">
    <w:name w:val="Body Text"/>
    <w:basedOn w:val="Normln"/>
    <w:rsid w:val="000F7124"/>
    <w:pPr>
      <w:spacing w:after="6pt"/>
    </w:pPr>
  </w:style>
  <w:style w:type="paragraph" w:styleId="Zkladntextodsazen">
    <w:name w:val="Body Text Indent"/>
    <w:basedOn w:val="Normln"/>
    <w:rsid w:val="000F7124"/>
    <w:pPr>
      <w:spacing w:after="6pt"/>
      <w:ind w:start="14.15pt"/>
    </w:pPr>
  </w:style>
  <w:style w:type="paragraph" w:styleId="Textbubliny">
    <w:name w:val="Balloon Text"/>
    <w:basedOn w:val="Normln"/>
    <w:semiHidden/>
    <w:rsid w:val="00506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639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5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4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6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0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mmm</vt:lpstr>
    </vt:vector>
  </TitlesOfParts>
  <Company>Luleč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</dc:title>
  <dc:subject/>
  <dc:creator>Velitel</dc:creator>
  <cp:keywords/>
  <dc:description/>
  <cp:lastModifiedBy>Obec Milešovice</cp:lastModifiedBy>
  <cp:revision>2</cp:revision>
  <cp:lastPrinted>2005-07-04T14:29:00Z</cp:lastPrinted>
  <dcterms:created xsi:type="dcterms:W3CDTF">2024-10-16T06:49:00Z</dcterms:created>
  <dcterms:modified xsi:type="dcterms:W3CDTF">2024-10-16T06:49:00Z</dcterms:modified>
</cp:coreProperties>
</file>