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B6F14" w14:textId="09AEBEC0" w:rsidR="007E1DB2" w:rsidRPr="00CA6247" w:rsidRDefault="00E644D1" w:rsidP="007E1DB2">
      <w:pPr>
        <w:jc w:val="center"/>
        <w:rPr>
          <w:bCs/>
          <w:sz w:val="26"/>
          <w:szCs w:val="26"/>
        </w:rPr>
      </w:pPr>
      <w:r w:rsidRPr="0066226F">
        <w:rPr>
          <w:b/>
          <w:noProof/>
        </w:rPr>
        <w:drawing>
          <wp:inline distT="0" distB="0" distL="0" distR="0" wp14:anchorId="0FD86E98" wp14:editId="7D178273">
            <wp:extent cx="731520" cy="922020"/>
            <wp:effectExtent l="0" t="0" r="0" b="0"/>
            <wp:docPr id="59118727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122F6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02672943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4AA6A669" w14:textId="470C154B" w:rsid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644D1">
        <w:rPr>
          <w:rFonts w:ascii="Arial" w:hAnsi="Arial" w:cs="Arial"/>
          <w:b/>
        </w:rPr>
        <w:t>DRHOVLE</w:t>
      </w:r>
    </w:p>
    <w:p w14:paraId="764AF764" w14:textId="6D4BC937" w:rsidR="00F84878" w:rsidRPr="00686CC9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644D1">
        <w:rPr>
          <w:rFonts w:ascii="Arial" w:hAnsi="Arial" w:cs="Arial"/>
          <w:b/>
        </w:rPr>
        <w:t>Drhovle</w:t>
      </w:r>
    </w:p>
    <w:p w14:paraId="3501A1BA" w14:textId="61FC32EF" w:rsidR="00F84878" w:rsidRPr="00F84878" w:rsidRDefault="00F84878" w:rsidP="00F84878">
      <w:pPr>
        <w:spacing w:line="276" w:lineRule="auto"/>
        <w:jc w:val="center"/>
        <w:rPr>
          <w:rFonts w:ascii="Arial" w:hAnsi="Arial" w:cs="Arial"/>
          <w:b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E644D1">
        <w:rPr>
          <w:rFonts w:ascii="Arial" w:hAnsi="Arial" w:cs="Arial"/>
          <w:b/>
        </w:rPr>
        <w:t>Drhovle</w:t>
      </w:r>
      <w:r w:rsidR="00A91A61">
        <w:rPr>
          <w:rFonts w:ascii="Arial" w:hAnsi="Arial" w:cs="Arial"/>
          <w:b/>
        </w:rPr>
        <w:t xml:space="preserve"> č. 4/2026</w:t>
      </w:r>
    </w:p>
    <w:p w14:paraId="1AA633B7" w14:textId="77777777" w:rsidR="001C1758" w:rsidRPr="001C1758" w:rsidRDefault="001C1758" w:rsidP="001C175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51AB078" w14:textId="77777777" w:rsidR="001C1758" w:rsidRPr="001C1758" w:rsidRDefault="001C1758" w:rsidP="001C175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a stočného ve dvousložkové formě</w:t>
      </w:r>
    </w:p>
    <w:p w14:paraId="1BF0E641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BE0C6E" w14:textId="77777777" w:rsidR="001C1758" w:rsidRPr="001C1758" w:rsidRDefault="001C1758" w:rsidP="001C175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CEF9002" w14:textId="39EEF59F" w:rsidR="001C1758" w:rsidRPr="001C1758" w:rsidRDefault="006D5555" w:rsidP="006D5555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Pr="00E644D1">
        <w:rPr>
          <w:rFonts w:ascii="Arial" w:hAnsi="Arial" w:cs="Arial"/>
          <w:sz w:val="22"/>
          <w:szCs w:val="22"/>
        </w:rPr>
        <w:t xml:space="preserve"> </w:t>
      </w:r>
      <w:r w:rsidR="00E644D1" w:rsidRPr="00E644D1">
        <w:rPr>
          <w:rFonts w:ascii="Arial" w:hAnsi="Arial" w:cs="Arial"/>
          <w:sz w:val="22"/>
          <w:szCs w:val="22"/>
        </w:rPr>
        <w:t>Drhovle</w:t>
      </w:r>
      <w:r w:rsidRPr="00E644D1">
        <w:rPr>
          <w:rFonts w:ascii="Arial" w:hAnsi="Arial" w:cs="Arial"/>
          <w:sz w:val="22"/>
          <w:szCs w:val="22"/>
        </w:rPr>
        <w:t xml:space="preserve"> </w:t>
      </w:r>
      <w:r w:rsidR="001C1758"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E644D1">
        <w:rPr>
          <w:rFonts w:ascii="Arial" w:hAnsi="Arial" w:cs="Arial"/>
          <w:sz w:val="22"/>
          <w:szCs w:val="22"/>
        </w:rPr>
        <w:t>31.3.2026</w:t>
      </w:r>
      <w:r w:rsidR="001C1758" w:rsidRPr="001C1758">
        <w:rPr>
          <w:rFonts w:ascii="Arial" w:hAnsi="Arial" w:cs="Arial"/>
          <w:sz w:val="22"/>
          <w:szCs w:val="22"/>
        </w:rPr>
        <w:t xml:space="preserve"> usnesením č.</w:t>
      </w:r>
      <w:r w:rsidR="00ED7A4D">
        <w:rPr>
          <w:rFonts w:ascii="Arial" w:hAnsi="Arial" w:cs="Arial"/>
          <w:sz w:val="22"/>
          <w:szCs w:val="22"/>
        </w:rPr>
        <w:t xml:space="preserve"> </w:t>
      </w:r>
      <w:r w:rsidR="00ED7A4D" w:rsidRPr="00ED7A4D">
        <w:rPr>
          <w:rFonts w:ascii="Arial" w:hAnsi="Arial" w:cs="Arial"/>
          <w:sz w:val="22"/>
          <w:szCs w:val="22"/>
        </w:rPr>
        <w:t>20/2026</w:t>
      </w:r>
      <w:r w:rsidR="00E644D1">
        <w:rPr>
          <w:rFonts w:ascii="Arial" w:hAnsi="Arial" w:cs="Arial"/>
          <w:sz w:val="22"/>
          <w:szCs w:val="22"/>
        </w:rPr>
        <w:t xml:space="preserve">, </w:t>
      </w:r>
      <w:r w:rsidR="001C1758" w:rsidRPr="001C1758">
        <w:rPr>
          <w:rFonts w:ascii="Arial" w:hAnsi="Arial" w:cs="Arial"/>
          <w:sz w:val="22"/>
          <w:szCs w:val="22"/>
        </w:rPr>
        <w:t xml:space="preserve">usneslo vydat na základě § 26 odst. 1 písm. b), § 20 odst. 4 zákona č. 274/2001 Sb.,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 xml:space="preserve">o vodovodech a kanalizacích pro veřejnou potřebu a o změně některých zákonů (zákon </w:t>
      </w:r>
      <w:r w:rsidR="000256A9">
        <w:rPr>
          <w:rFonts w:ascii="Arial" w:hAnsi="Arial" w:cs="Arial"/>
          <w:sz w:val="22"/>
          <w:szCs w:val="22"/>
        </w:rPr>
        <w:br/>
      </w:r>
      <w:r w:rsidR="001C1758" w:rsidRPr="001C1758">
        <w:rPr>
          <w:rFonts w:ascii="Arial" w:hAnsi="Arial" w:cs="Arial"/>
          <w:sz w:val="22"/>
          <w:szCs w:val="22"/>
        </w:rPr>
        <w:t>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7D747178" w14:textId="77777777" w:rsidR="001C1758" w:rsidRPr="001C1758" w:rsidRDefault="001C1758" w:rsidP="001C1758">
      <w:pPr>
        <w:jc w:val="both"/>
        <w:rPr>
          <w:rFonts w:ascii="Arial" w:hAnsi="Arial" w:cs="Arial"/>
          <w:sz w:val="22"/>
          <w:szCs w:val="22"/>
        </w:rPr>
      </w:pPr>
    </w:p>
    <w:p w14:paraId="7731F324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Čl. 1</w:t>
      </w:r>
    </w:p>
    <w:p w14:paraId="5249914E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Stanovení úhrady vodného a stočného ve dvousložkové formě</w:t>
      </w:r>
    </w:p>
    <w:p w14:paraId="6B584675" w14:textId="77777777" w:rsidR="001C1758" w:rsidRPr="001C1758" w:rsidRDefault="001C1758" w:rsidP="006D5555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93F0A3" w14:textId="543011C6" w:rsidR="00A91A61" w:rsidRPr="001C1758" w:rsidRDefault="001C1758" w:rsidP="006D5555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Ke dni účinnosti této obecně závazné vyhlášky se na území obce stanoví úhrada vodného a stočného ve dvousložkové formě.</w:t>
      </w:r>
    </w:p>
    <w:p w14:paraId="2A837A0D" w14:textId="77777777" w:rsid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10EE2097" w14:textId="77777777" w:rsidR="006D5555" w:rsidRPr="001C1758" w:rsidRDefault="006D5555" w:rsidP="006D5555">
      <w:pPr>
        <w:jc w:val="both"/>
        <w:rPr>
          <w:rFonts w:ascii="Arial" w:hAnsi="Arial" w:cs="Arial"/>
          <w:sz w:val="22"/>
          <w:szCs w:val="22"/>
        </w:rPr>
      </w:pPr>
    </w:p>
    <w:p w14:paraId="1A64E87F" w14:textId="77777777" w:rsidR="001C1758" w:rsidRPr="001C1758" w:rsidRDefault="001C1758" w:rsidP="006D55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bCs/>
          <w:sz w:val="22"/>
          <w:szCs w:val="22"/>
        </w:rPr>
        <w:t>Čl. 2</w:t>
      </w:r>
    </w:p>
    <w:p w14:paraId="2C3806F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Stanovení druhu pevné složky</w:t>
      </w:r>
    </w:p>
    <w:p w14:paraId="7C70C9E2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0DFDE93A" w14:textId="5BE2DE92" w:rsidR="001C1758" w:rsidRDefault="001C1758" w:rsidP="006D5555">
      <w:pPr>
        <w:pStyle w:val="Nadpis1"/>
        <w:spacing w:before="0" w:after="0"/>
        <w:ind w:firstLine="708"/>
        <w:jc w:val="both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A91A61">
        <w:rPr>
          <w:rFonts w:ascii="Arial" w:hAnsi="Arial" w:cs="Arial"/>
          <w:b w:val="0"/>
          <w:bCs w:val="0"/>
          <w:sz w:val="22"/>
          <w:szCs w:val="22"/>
        </w:rPr>
        <w:t>Pevná složka vodného a stočného se stanoví podle kapacity vodoměru § 32 odst. 1 písm. a), vyhlášky č. 428/2001 Sb., kterou se provádí zákon č. 274/2001 Sb., o vodovodech a kanalizacích</w:t>
      </w:r>
      <w:r w:rsidRPr="001C1758">
        <w:rPr>
          <w:rFonts w:ascii="Arial" w:hAnsi="Arial" w:cs="Arial"/>
          <w:b w:val="0"/>
          <w:bCs w:val="0"/>
          <w:i/>
          <w:iCs/>
          <w:sz w:val="22"/>
          <w:szCs w:val="22"/>
        </w:rPr>
        <w:t>.</w:t>
      </w:r>
    </w:p>
    <w:p w14:paraId="60E90EF0" w14:textId="77777777" w:rsidR="006D5555" w:rsidRDefault="006D5555" w:rsidP="006D5555"/>
    <w:p w14:paraId="67EF0838" w14:textId="77777777" w:rsidR="006D5555" w:rsidRPr="006D5555" w:rsidRDefault="006D5555" w:rsidP="006D5555"/>
    <w:p w14:paraId="056E8C19" w14:textId="77777777" w:rsidR="006D5555" w:rsidRPr="001C1758" w:rsidRDefault="006D5555" w:rsidP="006D5555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D015AB1" w14:textId="07E29AFD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Čl. </w:t>
      </w:r>
      <w:r w:rsidR="009B66D6">
        <w:rPr>
          <w:rFonts w:ascii="Arial" w:hAnsi="Arial" w:cs="Arial"/>
          <w:sz w:val="22"/>
          <w:szCs w:val="22"/>
        </w:rPr>
        <w:t>3</w:t>
      </w:r>
    </w:p>
    <w:p w14:paraId="380140AC" w14:textId="77777777" w:rsidR="001C1758" w:rsidRPr="001C1758" w:rsidRDefault="001C1758" w:rsidP="006D5555">
      <w:pPr>
        <w:pStyle w:val="Nadpis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>Účinnost</w:t>
      </w:r>
    </w:p>
    <w:p w14:paraId="231AD071" w14:textId="77777777" w:rsidR="001C1758" w:rsidRPr="001C1758" w:rsidRDefault="001C1758" w:rsidP="006D5555">
      <w:pPr>
        <w:jc w:val="both"/>
        <w:rPr>
          <w:rFonts w:ascii="Arial" w:hAnsi="Arial" w:cs="Arial"/>
          <w:sz w:val="22"/>
          <w:szCs w:val="22"/>
        </w:rPr>
      </w:pPr>
    </w:p>
    <w:p w14:paraId="68294438" w14:textId="122F89DB" w:rsidR="00F84878" w:rsidRDefault="00F84878" w:rsidP="009B66D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 w:rsidR="006D5555"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581CDC6" w14:textId="77777777" w:rsidR="009B66D6" w:rsidRDefault="009B66D6" w:rsidP="009B66D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3036A5" w14:textId="77777777" w:rsidR="009B66D6" w:rsidRDefault="009B66D6" w:rsidP="009B66D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48CF7A8" w14:textId="77777777" w:rsidR="009B66D6" w:rsidRDefault="009B66D6" w:rsidP="009B66D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FC521D0" w14:textId="77777777" w:rsidR="009B66D6" w:rsidRDefault="009B66D6" w:rsidP="009B66D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A9BFFBA" w14:textId="77777777" w:rsidR="005D0010" w:rsidRPr="00173496" w:rsidRDefault="005D0010" w:rsidP="005D001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0DAE4F9A" w14:textId="77777777" w:rsidR="005D0010" w:rsidRPr="00173496" w:rsidRDefault="005D0010" w:rsidP="005D001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…………….                                                                …..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73306FEE" w14:textId="77777777" w:rsidR="005D0010" w:rsidRPr="00173496" w:rsidRDefault="005D0010" w:rsidP="005D0010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Jiří Bláha  v.r.                                                           Božena Havlíková v.r.     </w:t>
      </w:r>
    </w:p>
    <w:p w14:paraId="7054949F" w14:textId="7F943C23" w:rsidR="009B66D6" w:rsidRDefault="005D0010" w:rsidP="005D0010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starosta                                                                        místostarostka</w:t>
      </w:r>
    </w:p>
    <w:sectPr w:rsidR="009B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A585" w14:textId="77777777" w:rsidR="00DE6B71" w:rsidRDefault="00DE6B71">
      <w:r>
        <w:separator/>
      </w:r>
    </w:p>
  </w:endnote>
  <w:endnote w:type="continuationSeparator" w:id="0">
    <w:p w14:paraId="08DE425D" w14:textId="77777777" w:rsidR="00DE6B71" w:rsidRDefault="00DE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44FB" w14:textId="77777777" w:rsidR="00DE6B71" w:rsidRDefault="00DE6B71">
      <w:r>
        <w:separator/>
      </w:r>
    </w:p>
  </w:footnote>
  <w:footnote w:type="continuationSeparator" w:id="0">
    <w:p w14:paraId="796A1257" w14:textId="77777777" w:rsidR="00DE6B71" w:rsidRDefault="00DE6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8326983">
    <w:abstractNumId w:val="2"/>
  </w:num>
  <w:num w:numId="2" w16cid:durableId="382678536">
    <w:abstractNumId w:val="8"/>
  </w:num>
  <w:num w:numId="3" w16cid:durableId="745763085">
    <w:abstractNumId w:val="1"/>
  </w:num>
  <w:num w:numId="4" w16cid:durableId="1375615661">
    <w:abstractNumId w:val="5"/>
  </w:num>
  <w:num w:numId="5" w16cid:durableId="579557742">
    <w:abstractNumId w:val="4"/>
  </w:num>
  <w:num w:numId="6" w16cid:durableId="1939368964">
    <w:abstractNumId w:val="7"/>
  </w:num>
  <w:num w:numId="7" w16cid:durableId="2096241823">
    <w:abstractNumId w:val="3"/>
  </w:num>
  <w:num w:numId="8" w16cid:durableId="974412227">
    <w:abstractNumId w:val="0"/>
  </w:num>
  <w:num w:numId="9" w16cid:durableId="20288649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256A9"/>
    <w:rsid w:val="00160089"/>
    <w:rsid w:val="001C1758"/>
    <w:rsid w:val="001E4388"/>
    <w:rsid w:val="0024722A"/>
    <w:rsid w:val="002D4F79"/>
    <w:rsid w:val="003023CE"/>
    <w:rsid w:val="00353F76"/>
    <w:rsid w:val="003F749A"/>
    <w:rsid w:val="004145C9"/>
    <w:rsid w:val="005D0010"/>
    <w:rsid w:val="005D63EF"/>
    <w:rsid w:val="0060160B"/>
    <w:rsid w:val="00641107"/>
    <w:rsid w:val="006D5555"/>
    <w:rsid w:val="007E1DB2"/>
    <w:rsid w:val="007F45A0"/>
    <w:rsid w:val="0087234A"/>
    <w:rsid w:val="0087399B"/>
    <w:rsid w:val="008B4198"/>
    <w:rsid w:val="008E3422"/>
    <w:rsid w:val="008E63BE"/>
    <w:rsid w:val="009B66D6"/>
    <w:rsid w:val="00A91A61"/>
    <w:rsid w:val="00AC1587"/>
    <w:rsid w:val="00AE63C9"/>
    <w:rsid w:val="00C67A05"/>
    <w:rsid w:val="00DC5194"/>
    <w:rsid w:val="00DE6B71"/>
    <w:rsid w:val="00E644D1"/>
    <w:rsid w:val="00ED61F6"/>
    <w:rsid w:val="00ED7A4D"/>
    <w:rsid w:val="00F00718"/>
    <w:rsid w:val="00F63190"/>
    <w:rsid w:val="00F84878"/>
    <w:rsid w:val="00FE3592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024F4"/>
  <w15:chartTrackingRefBased/>
  <w15:docId w15:val="{B0300242-9396-4425-884E-FA234928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175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1C175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lava">
    <w:name w:val="Hlava"/>
    <w:basedOn w:val="Normln"/>
    <w:rsid w:val="001C1758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1C1758"/>
    <w:pPr>
      <w:widowControl w:val="0"/>
      <w:spacing w:after="113"/>
      <w:ind w:left="425" w:hanging="424"/>
      <w:jc w:val="both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91A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91A61"/>
  </w:style>
  <w:style w:type="character" w:styleId="Odkaznavysvtlivky">
    <w:name w:val="endnote reference"/>
    <w:basedOn w:val="Standardnpsmoodstavce"/>
    <w:uiPriority w:val="99"/>
    <w:semiHidden/>
    <w:unhideWhenUsed/>
    <w:rsid w:val="00A91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Starosta Drhovle</cp:lastModifiedBy>
  <cp:revision>7</cp:revision>
  <cp:lastPrinted>2026-03-26T09:27:00Z</cp:lastPrinted>
  <dcterms:created xsi:type="dcterms:W3CDTF">2026-03-26T09:34:00Z</dcterms:created>
  <dcterms:modified xsi:type="dcterms:W3CDTF">2026-04-01T08:00:00Z</dcterms:modified>
</cp:coreProperties>
</file>