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40D27" w14:textId="50479A7B" w:rsidR="00AD2EDD" w:rsidRDefault="00000000">
      <w:pPr>
        <w:rPr>
          <w:rFonts w:ascii="Arial" w:eastAsia="Arial" w:hAnsi="Arial"/>
        </w:rPr>
      </w:pPr>
      <w:r>
        <w:rPr>
          <w:noProof/>
        </w:rPr>
        <w:drawing>
          <wp:anchor distT="0" distB="0" distL="0" distR="0" simplePos="0" relativeHeight="251653120" behindDoc="1" locked="0" layoutInCell="1" allowOverlap="1" wp14:anchorId="65C16C90" wp14:editId="486EBB3C">
            <wp:simplePos x="0" y="0"/>
            <wp:positionH relativeFrom="column">
              <wp:posOffset>6884745</wp:posOffset>
            </wp:positionH>
            <wp:positionV relativeFrom="paragraph">
              <wp:posOffset>103530</wp:posOffset>
            </wp:positionV>
            <wp:extent cx="161385" cy="140070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385" cy="14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1" locked="0" layoutInCell="1" allowOverlap="1" wp14:anchorId="5B11CE5A" wp14:editId="55263F91">
            <wp:simplePos x="0" y="0"/>
            <wp:positionH relativeFrom="column">
              <wp:posOffset>88305</wp:posOffset>
            </wp:positionH>
            <wp:positionV relativeFrom="paragraph">
              <wp:posOffset>179655</wp:posOffset>
            </wp:positionV>
            <wp:extent cx="286230" cy="158340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230" cy="15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1" locked="0" layoutInCell="1" allowOverlap="1" wp14:anchorId="37617498" wp14:editId="30C2B9AC">
            <wp:simplePos x="0" y="0"/>
            <wp:positionH relativeFrom="column">
              <wp:posOffset>1126650</wp:posOffset>
            </wp:positionH>
            <wp:positionV relativeFrom="paragraph">
              <wp:posOffset>739935</wp:posOffset>
            </wp:positionV>
            <wp:extent cx="660765" cy="800835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765" cy="8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1" locked="0" layoutInCell="1" allowOverlap="1" wp14:anchorId="3959B5C8" wp14:editId="419F7945">
            <wp:simplePos x="0" y="0"/>
            <wp:positionH relativeFrom="column">
              <wp:posOffset>2868390</wp:posOffset>
            </wp:positionH>
            <wp:positionV relativeFrom="paragraph">
              <wp:posOffset>998760</wp:posOffset>
            </wp:positionV>
            <wp:extent cx="3209430" cy="304500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430" cy="30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F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C2E13" wp14:editId="4CB82A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4154216" name="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98455" id="_0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 w:rsidR="00D45F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058DB" wp14:editId="2A056C2F">
                <wp:simplePos x="0" y="0"/>
                <wp:positionH relativeFrom="column">
                  <wp:posOffset>876300</wp:posOffset>
                </wp:positionH>
                <wp:positionV relativeFrom="paragraph">
                  <wp:posOffset>2679700</wp:posOffset>
                </wp:positionV>
                <wp:extent cx="6070600" cy="0"/>
                <wp:effectExtent l="9525" t="12700" r="6350" b="6350"/>
                <wp:wrapNone/>
                <wp:docPr id="16969447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2020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4B145" id="AutoShape 4" o:spid="_x0000_s1026" style="position:absolute;margin-left:69pt;margin-top:211pt;width:47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" path="m,l21600,21600e" filled="f" strokecolor="#020202" strokeweight="0">
                <v:path o:connecttype="custom" o:connectlocs="0,0;6070600,1" o:connectangles="0,0"/>
              </v:shape>
            </w:pict>
          </mc:Fallback>
        </mc:AlternateContent>
      </w:r>
    </w:p>
    <w:p w14:paraId="1A894F83" w14:textId="77777777" w:rsidR="00AD2EDD" w:rsidRDefault="00000000">
      <w:pPr>
        <w:framePr w:w="5240" w:h="540" w:hRule="exact" w:hSpace="180" w:wrap="none" w:vAnchor="text" w:hAnchor="text" w:x="4500" w:y="1320"/>
        <w:spacing w:line="0" w:lineRule="atLeast"/>
        <w:rPr>
          <w:rFonts w:ascii="Arial" w:eastAsia="Arial" w:hAnsi="Arial"/>
          <w:color w:val="000000"/>
          <w:sz w:val="52"/>
          <w:szCs w:val="52"/>
        </w:rPr>
      </w:pPr>
      <w:r>
        <w:rPr>
          <w:rFonts w:ascii="Arial" w:eastAsia="Arial" w:hAnsi="Arial"/>
          <w:color w:val="000000"/>
          <w:sz w:val="52"/>
          <w:szCs w:val="52"/>
        </w:rPr>
        <w:t>MESTO KAROLINKA</w:t>
      </w:r>
    </w:p>
    <w:p w14:paraId="20BC0CDD" w14:textId="77777777" w:rsidR="00AD2EDD" w:rsidRDefault="00000000">
      <w:pPr>
        <w:framePr w:w="3320" w:h="940" w:hRule="exact" w:hSpace="180" w:wrap="none" w:vAnchor="text" w:hAnchor="text" w:x="5440" w:y="2000"/>
        <w:spacing w:line="24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Obecně závazná vyhláška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města Karolinky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č</w:t>
      </w:r>
      <w:r>
        <w:rPr>
          <w:rFonts w:ascii="Arial" w:eastAsia="Arial" w:hAnsi="Arial"/>
          <w:color w:val="000000"/>
          <w:sz w:val="28"/>
          <w:szCs w:val="28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1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2019</w:t>
      </w:r>
    </w:p>
    <w:p w14:paraId="69463D92" w14:textId="77777777" w:rsidR="00AD2EDD" w:rsidRDefault="00000000">
      <w:pPr>
        <w:framePr w:w="9680" w:h="700" w:hRule="exact" w:hSpace="180" w:wrap="none" w:vAnchor="text" w:hAnchor="text" w:x="1420" w:y="3340"/>
        <w:spacing w:line="24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k zajištění udržování čistoty ulic a jiných veřejn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ch prostranství k ochraně životního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prostředí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ze</w:t>
      </w:r>
      <w:r>
        <w:rPr>
          <w:rFonts w:ascii="Arial" w:eastAsia="Arial" w:hAnsi="Arial"/>
          <w:color w:val="595959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eně v zástavbě a ostatní veřejné ze</w:t>
      </w:r>
      <w:r>
        <w:rPr>
          <w:rFonts w:ascii="Arial" w:eastAsia="Arial" w:hAnsi="Arial"/>
          <w:color w:val="888888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eně</w:t>
      </w:r>
    </w:p>
    <w:p w14:paraId="46B4E839" w14:textId="77777777" w:rsidR="00AD2EDD" w:rsidRDefault="00000000">
      <w:pPr>
        <w:framePr w:w="9680" w:h="1220" w:hRule="exact" w:hSpace="180" w:wrap="none" w:vAnchor="text" w:hAnchor="text" w:x="1400" w:y="4420"/>
        <w:spacing w:line="25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Zastupitelstvo města Karolinky se na svém 5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zasedání dne 13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color w:val="000000"/>
          <w:sz w:val="24"/>
          <w:szCs w:val="24"/>
        </w:rPr>
        <w:t>05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color w:val="000000"/>
          <w:sz w:val="24"/>
          <w:szCs w:val="24"/>
        </w:rPr>
        <w:t>2019 usnesením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č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Z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5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9 usneslo vydat podle ust</w:t>
      </w:r>
      <w:r>
        <w:rPr>
          <w:rFonts w:ascii="Arial" w:eastAsia="Arial" w:hAnsi="Arial"/>
          <w:color w:val="000000"/>
          <w:sz w:val="16"/>
          <w:szCs w:val="16"/>
        </w:rPr>
        <w:t xml:space="preserve">. @ </w:t>
      </w:r>
      <w:r>
        <w:rPr>
          <w:rFonts w:ascii="Arial" w:eastAsia="Arial" w:hAnsi="Arial"/>
          <w:color w:val="000000"/>
          <w:sz w:val="24"/>
          <w:szCs w:val="24"/>
        </w:rPr>
        <w:t>10 písm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c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a ust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5 84 odst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2 písm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h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zákona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č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128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2000 sb</w:t>
      </w:r>
      <w:r>
        <w:rPr>
          <w:rFonts w:ascii="Arial" w:eastAsia="Arial" w:hAnsi="Arial"/>
          <w:color w:val="000000"/>
          <w:sz w:val="16"/>
          <w:szCs w:val="16"/>
        </w:rPr>
        <w:t xml:space="preserve">., </w:t>
      </w:r>
      <w:r>
        <w:rPr>
          <w:rFonts w:ascii="Arial" w:eastAsia="Arial" w:hAnsi="Arial"/>
          <w:color w:val="000000"/>
          <w:sz w:val="24"/>
          <w:szCs w:val="24"/>
        </w:rPr>
        <w:t xml:space="preserve">o obcích </w:t>
      </w:r>
      <w:r>
        <w:rPr>
          <w:rFonts w:ascii="Arial" w:eastAsia="Arial" w:hAnsi="Arial"/>
          <w:color w:val="000000"/>
          <w:sz w:val="16"/>
          <w:szCs w:val="16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obecní zřízení</w:t>
      </w:r>
      <w:r>
        <w:rPr>
          <w:rFonts w:ascii="Arial" w:eastAsia="Arial" w:hAnsi="Arial"/>
          <w:color w:val="000000"/>
          <w:sz w:val="16"/>
          <w:szCs w:val="16"/>
        </w:rPr>
        <w:t xml:space="preserve">), </w:t>
      </w:r>
      <w:r>
        <w:rPr>
          <w:rFonts w:ascii="Arial" w:eastAsia="Arial" w:hAnsi="Arial"/>
          <w:color w:val="000000"/>
          <w:sz w:val="24"/>
          <w:szCs w:val="24"/>
        </w:rPr>
        <w:t>ve znění pozdějŠích předpisŮ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tuto obecně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závaznou vyhláŠku</w:t>
      </w:r>
      <w:r>
        <w:rPr>
          <w:rFonts w:ascii="Arial" w:eastAsia="Arial" w:hAnsi="Arial"/>
          <w:color w:val="000000"/>
          <w:sz w:val="16"/>
          <w:szCs w:val="16"/>
        </w:rPr>
        <w:t>:</w:t>
      </w:r>
    </w:p>
    <w:p w14:paraId="253DB8E9" w14:textId="77777777" w:rsidR="00AD2EDD" w:rsidRDefault="00000000">
      <w:pPr>
        <w:framePr w:w="2480" w:h="760" w:hRule="exact" w:hSpace="180" w:wrap="none" w:vAnchor="text" w:hAnchor="text" w:x="5020" w:y="5680"/>
        <w:spacing w:line="270" w:lineRule="exact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 xml:space="preserve">      ČI</w:t>
      </w:r>
      <w:r>
        <w:rPr>
          <w:rFonts w:ascii="Arial" w:eastAsia="Arial" w:hAnsi="Arial"/>
          <w:color w:val="000000"/>
          <w:sz w:val="17"/>
          <w:szCs w:val="17"/>
        </w:rPr>
        <w:t xml:space="preserve">. </w:t>
      </w:r>
      <w:r>
        <w:rPr>
          <w:rFonts w:ascii="Arial" w:eastAsia="Arial" w:hAnsi="Arial"/>
          <w:color w:val="000000"/>
          <w:sz w:val="26"/>
          <w:szCs w:val="26"/>
        </w:rPr>
        <w:t>1</w:t>
      </w:r>
      <w:r>
        <w:rPr>
          <w:rFonts w:ascii="Arial" w:eastAsia="Arial" w:hAnsi="Arial"/>
          <w:sz w:val="26"/>
          <w:szCs w:val="26"/>
        </w:rPr>
        <w:br/>
      </w:r>
      <w:r>
        <w:rPr>
          <w:rFonts w:ascii="Arial" w:eastAsia="Arial" w:hAnsi="Arial"/>
          <w:color w:val="000000"/>
          <w:sz w:val="26"/>
          <w:szCs w:val="26"/>
        </w:rPr>
        <w:t>ŮvodnÍ ustanovenÍ</w:t>
      </w:r>
    </w:p>
    <w:p w14:paraId="4BEB9331" w14:textId="77777777" w:rsidR="00AD2EDD" w:rsidRDefault="00000000">
      <w:pPr>
        <w:framePr w:w="9660" w:h="1220" w:hRule="exact" w:hSpace="180" w:wrap="none" w:vAnchor="text" w:hAnchor="text" w:x="1420" w:y="6580"/>
        <w:spacing w:line="25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>1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>Předmětem této obecně závazné vyhlášky je stanovení povínností k zajíštění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udržování čistoty ulic a jin</w:t>
      </w:r>
      <w:r>
        <w:rPr>
          <w:rFonts w:ascii="Arial" w:eastAsia="Arial" w:hAnsi="Arial"/>
          <w:color w:val="000000"/>
          <w:sz w:val="34"/>
          <w:szCs w:val="34"/>
        </w:rPr>
        <w:t>ý</w:t>
      </w:r>
      <w:r>
        <w:rPr>
          <w:rFonts w:ascii="Arial" w:eastAsia="Arial" w:hAnsi="Arial"/>
          <w:color w:val="000000"/>
          <w:sz w:val="23"/>
          <w:szCs w:val="23"/>
        </w:rPr>
        <w:t>ch veřejn</w:t>
      </w:r>
      <w:r>
        <w:rPr>
          <w:rFonts w:ascii="Arial" w:eastAsia="Arial" w:hAnsi="Arial"/>
          <w:color w:val="000000"/>
          <w:sz w:val="34"/>
          <w:szCs w:val="34"/>
        </w:rPr>
        <w:t>ý</w:t>
      </w:r>
      <w:r>
        <w:rPr>
          <w:rFonts w:ascii="Arial" w:eastAsia="Arial" w:hAnsi="Arial"/>
          <w:color w:val="000000"/>
          <w:sz w:val="23"/>
          <w:szCs w:val="23"/>
        </w:rPr>
        <w:t>ch prostranství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>k ochraně zeleně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v zástavbě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a ostatní veřejné zeleně </w:t>
      </w:r>
      <w:r>
        <w:rPr>
          <w:rFonts w:ascii="Arial" w:eastAsia="Arial" w:hAnsi="Arial"/>
          <w:color w:val="000000"/>
          <w:sz w:val="15"/>
          <w:szCs w:val="15"/>
        </w:rPr>
        <w:t>(</w:t>
      </w:r>
      <w:r>
        <w:rPr>
          <w:rFonts w:ascii="Arial" w:eastAsia="Arial" w:hAnsi="Arial"/>
          <w:color w:val="000000"/>
          <w:sz w:val="23"/>
          <w:szCs w:val="23"/>
        </w:rPr>
        <w:t>dále jen</w:t>
      </w:r>
      <w:r>
        <w:rPr>
          <w:rFonts w:ascii="Arial" w:eastAsia="Arial" w:hAnsi="Arial"/>
          <w:color w:val="000000"/>
          <w:sz w:val="15"/>
          <w:szCs w:val="15"/>
        </w:rPr>
        <w:t>,,</w:t>
      </w:r>
      <w:r>
        <w:rPr>
          <w:rFonts w:ascii="Arial" w:eastAsia="Arial" w:hAnsi="Arial"/>
          <w:color w:val="000000"/>
          <w:sz w:val="23"/>
          <w:szCs w:val="23"/>
        </w:rPr>
        <w:t>veřejná zeleň</w:t>
      </w:r>
      <w:r>
        <w:rPr>
          <w:rFonts w:ascii="Arial" w:eastAsia="Arial" w:hAnsi="Arial"/>
          <w:color w:val="000000"/>
          <w:sz w:val="15"/>
          <w:szCs w:val="15"/>
        </w:rPr>
        <w:t>").</w:t>
      </w:r>
    </w:p>
    <w:p w14:paraId="277AA2C2" w14:textId="77777777" w:rsidR="00AD2EDD" w:rsidRDefault="00000000">
      <w:pPr>
        <w:framePr w:w="9660" w:h="700" w:hRule="exact" w:hSpace="180" w:wrap="none" w:vAnchor="text" w:hAnchor="text" w:x="1420" w:y="7920"/>
        <w:spacing w:line="24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>2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Cílem této obecně </w:t>
      </w:r>
      <w:r>
        <w:rPr>
          <w:rFonts w:ascii="Arial" w:eastAsia="Arial" w:hAnsi="Arial"/>
          <w:i/>
          <w:color w:val="000000"/>
          <w:sz w:val="23"/>
          <w:szCs w:val="23"/>
        </w:rPr>
        <w:t xml:space="preserve">závazné </w:t>
      </w:r>
      <w:r>
        <w:rPr>
          <w:rFonts w:ascii="Arial" w:eastAsia="Arial" w:hAnsi="Arial"/>
          <w:color w:val="000000"/>
          <w:sz w:val="23"/>
          <w:szCs w:val="23"/>
        </w:rPr>
        <w:t>vyhlášky je zajístit zlepšení estetického vzhledu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města a zabránit znečištění veřejn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3"/>
          <w:szCs w:val="23"/>
        </w:rPr>
        <w:t>ch prostranství</w:t>
      </w:r>
      <w:r>
        <w:rPr>
          <w:rFonts w:ascii="Arial" w:eastAsia="Arial" w:hAnsi="Arial"/>
          <w:color w:val="000000"/>
          <w:sz w:val="15"/>
          <w:szCs w:val="15"/>
        </w:rPr>
        <w:t>.</w:t>
      </w:r>
    </w:p>
    <w:p w14:paraId="26C2ABCB" w14:textId="77777777" w:rsidR="00AD2EDD" w:rsidRDefault="00000000">
      <w:pPr>
        <w:framePr w:w="5480" w:h="740" w:hRule="exact" w:hSpace="180" w:wrap="none" w:vAnchor="text" w:hAnchor="text" w:x="3160" w:y="8800"/>
        <w:spacing w:line="270" w:lineRule="exact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 xml:space="preserve">                  ČI</w:t>
      </w:r>
      <w:r>
        <w:rPr>
          <w:rFonts w:ascii="Arial" w:eastAsia="Arial" w:hAnsi="Arial"/>
          <w:color w:val="000000"/>
          <w:sz w:val="17"/>
          <w:szCs w:val="17"/>
        </w:rPr>
        <w:t xml:space="preserve">. </w:t>
      </w:r>
      <w:r>
        <w:rPr>
          <w:rFonts w:ascii="Arial" w:eastAsia="Arial" w:hAnsi="Arial"/>
          <w:color w:val="000000"/>
          <w:sz w:val="26"/>
          <w:szCs w:val="26"/>
        </w:rPr>
        <w:t>2</w:t>
      </w:r>
      <w:r>
        <w:rPr>
          <w:rFonts w:ascii="Arial" w:eastAsia="Arial" w:hAnsi="Arial"/>
          <w:sz w:val="26"/>
          <w:szCs w:val="26"/>
        </w:rPr>
        <w:br/>
      </w:r>
      <w:r>
        <w:rPr>
          <w:rFonts w:ascii="Arial" w:eastAsia="Arial" w:hAnsi="Arial"/>
          <w:color w:val="000000"/>
          <w:sz w:val="26"/>
          <w:szCs w:val="26"/>
        </w:rPr>
        <w:t>Čistota ulic a jiných veřejných prostranství</w:t>
      </w:r>
    </w:p>
    <w:p w14:paraId="154550E2" w14:textId="77777777" w:rsidR="00AD2EDD" w:rsidRDefault="00000000">
      <w:pPr>
        <w:framePr w:w="9640" w:h="720" w:hRule="exact" w:hSpace="180" w:wrap="none" w:vAnchor="text" w:hAnchor="text" w:x="1420" w:y="9620"/>
        <w:spacing w:line="25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1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Každý je povinen počínat si tak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aby nezpůsobil znečiŠtění ulic a jin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ch veřejných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prostranství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1F3CA22E" w14:textId="77777777" w:rsidR="00AD2EDD" w:rsidRDefault="00000000">
      <w:pPr>
        <w:framePr w:w="9680" w:h="1760" w:hRule="exact" w:hSpace="180" w:wrap="none" w:vAnchor="text" w:hAnchor="text" w:x="1420" w:y="10440"/>
        <w:spacing w:line="25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2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Znečištěním ulice či jiného veřejného prostranství se pro účely této vyhlášky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rozumí jednání nebo opomenutí osoby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v jehož důsledku dojde ke znečištění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veřejného prostranství pevnou nebo tekutou </w:t>
      </w:r>
      <w:r>
        <w:rPr>
          <w:rFonts w:ascii="Arial" w:eastAsia="Arial" w:hAnsi="Arial"/>
          <w:color w:val="646464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átkou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příp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jinou věcí způsobilou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naruŠit úče</w:t>
      </w:r>
      <w:r>
        <w:rPr>
          <w:rFonts w:ascii="Arial" w:eastAsia="Arial" w:hAnsi="Arial"/>
          <w:color w:val="666666"/>
          <w:sz w:val="24"/>
          <w:szCs w:val="24"/>
        </w:rPr>
        <w:t xml:space="preserve">l </w:t>
      </w:r>
      <w:r>
        <w:rPr>
          <w:rFonts w:ascii="Arial" w:eastAsia="Arial" w:hAnsi="Arial"/>
          <w:color w:val="000000"/>
          <w:sz w:val="24"/>
          <w:szCs w:val="24"/>
        </w:rPr>
        <w:t xml:space="preserve">užívání veřejného prostranství nebo vzhled </w:t>
      </w:r>
      <w:r>
        <w:rPr>
          <w:rFonts w:ascii="Arial" w:eastAsia="Arial" w:hAnsi="Arial"/>
          <w:color w:val="000000"/>
          <w:sz w:val="16"/>
          <w:szCs w:val="16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např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znečiŠtění v</w:t>
      </w:r>
      <w:r>
        <w:rPr>
          <w:rFonts w:ascii="Arial" w:eastAsia="Arial" w:hAnsi="Arial"/>
          <w:color w:val="000000"/>
          <w:sz w:val="34"/>
          <w:szCs w:val="34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ka</w:t>
      </w:r>
      <w:r>
        <w:rPr>
          <w:rFonts w:ascii="Arial" w:eastAsia="Arial" w:hAnsi="Arial"/>
          <w:color w:val="515151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zvířat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 xml:space="preserve">odkládání jakýchkoliv předmětŮ </w:t>
      </w:r>
      <w:r>
        <w:rPr>
          <w:rFonts w:ascii="Arial" w:eastAsia="Arial" w:hAnsi="Arial"/>
          <w:color w:val="000000"/>
          <w:sz w:val="16"/>
          <w:szCs w:val="1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odpadků mimo určená místa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6"/>
          <w:szCs w:val="16"/>
        </w:rPr>
        <w:t xml:space="preserve">    (</w:t>
      </w:r>
      <w:r>
        <w:rPr>
          <w:rFonts w:ascii="Arial" w:eastAsia="Arial" w:hAnsi="Arial"/>
          <w:color w:val="000000"/>
          <w:sz w:val="24"/>
          <w:szCs w:val="24"/>
        </w:rPr>
        <w:t>odpadkové koŠe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kontejnery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popelnice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apod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74267B66" w14:textId="77777777" w:rsidR="00AD2EDD" w:rsidRDefault="00000000">
      <w:pPr>
        <w:framePr w:w="9660" w:h="720" w:hRule="exact" w:hSpace="180" w:wrap="none" w:vAnchor="text" w:hAnchor="text" w:x="1420" w:y="1228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3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Kdo zpŮsobí znečiŠtění ulice či jiného veřejného prostranství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je povinen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znečiŠtění neprodleně odstranit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0358FD35" w14:textId="77777777" w:rsidR="00AD2EDD" w:rsidRDefault="00000000">
      <w:pPr>
        <w:framePr w:w="9680" w:h="960" w:hRule="exact" w:hSpace="180" w:wrap="none" w:vAnchor="text" w:hAnchor="text" w:x="1400" w:y="13120"/>
        <w:spacing w:line="24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4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V případě znečištění u</w:t>
      </w:r>
      <w:r>
        <w:rPr>
          <w:rFonts w:ascii="Arial" w:eastAsia="Arial" w:hAnsi="Arial"/>
          <w:color w:val="CDCDCD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ice nebo jiného veřejného prostranství v</w:t>
      </w:r>
      <w:r>
        <w:rPr>
          <w:rFonts w:ascii="Arial" w:eastAsia="Arial" w:hAnsi="Arial"/>
          <w:color w:val="000000"/>
          <w:sz w:val="34"/>
          <w:szCs w:val="34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ka</w:t>
      </w:r>
      <w:r>
        <w:rPr>
          <w:rFonts w:ascii="Arial" w:eastAsia="Arial" w:hAnsi="Arial"/>
          <w:color w:val="BFBFBF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y zvířete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odstraní neprodleně toto znečištění osoba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která má zvíře v dané chvíl</w:t>
      </w:r>
      <w:r>
        <w:rPr>
          <w:rFonts w:ascii="Arial" w:eastAsia="Arial" w:hAnsi="Arial"/>
          <w:color w:val="4F4F4F"/>
          <w:sz w:val="24"/>
          <w:szCs w:val="24"/>
        </w:rPr>
        <w:t xml:space="preserve">i </w:t>
      </w:r>
      <w:r>
        <w:rPr>
          <w:rFonts w:ascii="Arial" w:eastAsia="Arial" w:hAnsi="Arial"/>
          <w:color w:val="000000"/>
          <w:sz w:val="24"/>
          <w:szCs w:val="24"/>
        </w:rPr>
        <w:t>ve své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péČi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07F68531" w14:textId="77777777" w:rsidR="00AD2EDD" w:rsidRDefault="00AD2EDD">
      <w:pPr>
        <w:rPr>
          <w:rFonts w:ascii="Arial" w:eastAsia="Arial" w:hAnsi="Arial"/>
        </w:rPr>
        <w:sectPr w:rsidR="00AD2EDD"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 w14:paraId="17605F5A" w14:textId="27CD4440" w:rsidR="00AD2EDD" w:rsidRDefault="00000000">
      <w:pPr>
        <w:rPr>
          <w:rFonts w:ascii="Arial" w:eastAsia="Arial" w:hAnsi="Arial"/>
        </w:rPr>
      </w:pPr>
      <w:r>
        <w:rPr>
          <w:noProof/>
        </w:rPr>
        <w:lastRenderedPageBreak/>
        <w:drawing>
          <wp:anchor distT="0" distB="0" distL="0" distR="0" simplePos="0" relativeHeight="251657216" behindDoc="1" locked="0" layoutInCell="1" allowOverlap="1" wp14:anchorId="4CDDAE1D" wp14:editId="6F6D5F61">
            <wp:simplePos x="0" y="0"/>
            <wp:positionH relativeFrom="column">
              <wp:posOffset>831285</wp:posOffset>
            </wp:positionH>
            <wp:positionV relativeFrom="paragraph">
              <wp:posOffset>7582050</wp:posOffset>
            </wp:positionV>
            <wp:extent cx="2569980" cy="907410"/>
            <wp:effectExtent l="19050" t="0" r="0" b="0"/>
            <wp:wrapNone/>
            <wp:docPr id="5" name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9980" cy="90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 wp14:anchorId="51F10C11" wp14:editId="2768BD85">
            <wp:simplePos x="0" y="0"/>
            <wp:positionH relativeFrom="column">
              <wp:posOffset>4734975</wp:posOffset>
            </wp:positionH>
            <wp:positionV relativeFrom="paragraph">
              <wp:posOffset>7621635</wp:posOffset>
            </wp:positionV>
            <wp:extent cx="2387280" cy="767340"/>
            <wp:effectExtent l="19050" t="0" r="0" b="0"/>
            <wp:wrapNone/>
            <wp:docPr id="6" name="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7280" cy="76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F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B6CE2" wp14:editId="3FAB40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369408" name="_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FF293" id="_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 w:rsidR="00D45F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D0494" wp14:editId="01918DCD">
                <wp:simplePos x="0" y="0"/>
                <wp:positionH relativeFrom="column">
                  <wp:posOffset>4152900</wp:posOffset>
                </wp:positionH>
                <wp:positionV relativeFrom="paragraph">
                  <wp:posOffset>9309100</wp:posOffset>
                </wp:positionV>
                <wp:extent cx="1066800" cy="0"/>
                <wp:effectExtent l="9525" t="12700" r="9525" b="6350"/>
                <wp:wrapNone/>
                <wp:docPr id="20375300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6363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9E0AF" id="AutoShape 2" o:spid="_x0000_s1026" style="position:absolute;margin-left:327pt;margin-top:733pt;width:8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" path="m,l21600,21600e" filled="f" strokecolor="#363636" strokeweight="0">
                <v:path o:connecttype="custom" o:connectlocs="0,0;1066800,1" o:connectangles="0,0"/>
              </v:shape>
            </w:pict>
          </mc:Fallback>
        </mc:AlternateContent>
      </w:r>
    </w:p>
    <w:p w14:paraId="6736BC29" w14:textId="77777777" w:rsidR="00AD2EDD" w:rsidRDefault="00000000">
      <w:pPr>
        <w:framePr w:w="700" w:h="420" w:hRule="exact" w:hSpace="180" w:wrap="none" w:vAnchor="text" w:hAnchor="text" w:x="5840" w:y="740"/>
        <w:spacing w:line="0" w:lineRule="atLeast"/>
        <w:rPr>
          <w:rFonts w:ascii="Arial" w:eastAsia="Arial" w:hAnsi="Arial"/>
          <w:color w:val="000000"/>
          <w:sz w:val="27"/>
          <w:szCs w:val="27"/>
        </w:rPr>
      </w:pPr>
      <w:r>
        <w:rPr>
          <w:rFonts w:ascii="Arial" w:eastAsia="Arial" w:hAnsi="Arial"/>
          <w:color w:val="000000"/>
          <w:sz w:val="27"/>
          <w:szCs w:val="27"/>
        </w:rPr>
        <w:t>ČI</w:t>
      </w:r>
      <w:r>
        <w:rPr>
          <w:rFonts w:ascii="Arial" w:eastAsia="Arial" w:hAnsi="Arial"/>
          <w:color w:val="000000"/>
          <w:sz w:val="31"/>
          <w:szCs w:val="31"/>
        </w:rPr>
        <w:t xml:space="preserve">. </w:t>
      </w:r>
      <w:r>
        <w:rPr>
          <w:rFonts w:ascii="Arial" w:eastAsia="Arial" w:hAnsi="Arial"/>
          <w:color w:val="000000"/>
          <w:sz w:val="27"/>
          <w:szCs w:val="27"/>
        </w:rPr>
        <w:t>3</w:t>
      </w:r>
    </w:p>
    <w:p w14:paraId="39DD6123" w14:textId="77777777" w:rsidR="00AD2EDD" w:rsidRDefault="00000000">
      <w:pPr>
        <w:framePr w:w="2980" w:h="440" w:hRule="exact" w:hSpace="180" w:wrap="none" w:vAnchor="text" w:hAnchor="text" w:x="4700" w:y="102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Ochrana veřejné zeleně</w:t>
      </w:r>
    </w:p>
    <w:p w14:paraId="7CE4594C" w14:textId="77777777" w:rsidR="00AD2EDD" w:rsidRDefault="00000000">
      <w:pPr>
        <w:framePr w:w="9320" w:h="1220" w:hRule="exact" w:hSpace="180" w:wrap="none" w:vAnchor="text" w:hAnchor="text" w:x="1520" w:y="1540"/>
        <w:spacing w:line="24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1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Vlastník nebo užívatel příp</w:t>
      </w:r>
      <w:r>
        <w:rPr>
          <w:rFonts w:ascii="Arial" w:eastAsia="Arial" w:hAnsi="Arial"/>
          <w:color w:val="000000"/>
          <w:sz w:val="9"/>
          <w:szCs w:val="9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správce veřejné zeleně je povinen zeleň udržovat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formou pravidelných seci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 xml:space="preserve">Cetnost seci je mínímálně dvakrát ročně </w:t>
      </w:r>
      <w:r>
        <w:rPr>
          <w:rFonts w:ascii="Arial" w:eastAsia="Arial" w:hAnsi="Arial"/>
          <w:color w:val="000000"/>
          <w:sz w:val="9"/>
          <w:szCs w:val="9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Po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provedené sečí musí být posekaná hmota odstraněna nejpozdějl do dvou dnů 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k tomu vyhrazené místo </w:t>
      </w:r>
      <w:r>
        <w:rPr>
          <w:rFonts w:ascii="Arial" w:eastAsia="Arial" w:hAnsi="Arial"/>
          <w:color w:val="000000"/>
          <w:sz w:val="16"/>
          <w:szCs w:val="16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kompostárnu apod</w:t>
      </w:r>
      <w:r>
        <w:rPr>
          <w:rFonts w:ascii="Arial" w:eastAsia="Arial" w:hAnsi="Arial"/>
          <w:color w:val="000000"/>
          <w:sz w:val="23"/>
          <w:szCs w:val="23"/>
        </w:rPr>
        <w:t>.</w:t>
      </w:r>
      <w:r>
        <w:rPr>
          <w:rFonts w:ascii="Arial" w:eastAsia="Arial" w:hAnsi="Arial"/>
          <w:color w:val="000000"/>
          <w:sz w:val="16"/>
          <w:szCs w:val="16"/>
        </w:rPr>
        <w:t>)</w:t>
      </w:r>
      <w:r>
        <w:rPr>
          <w:rFonts w:ascii="Arial" w:eastAsia="Arial" w:hAnsi="Arial"/>
          <w:color w:val="000000"/>
          <w:sz w:val="23"/>
          <w:szCs w:val="23"/>
        </w:rPr>
        <w:t>.</w:t>
      </w:r>
    </w:p>
    <w:p w14:paraId="5F42B3CA" w14:textId="77777777" w:rsidR="00AD2EDD" w:rsidRDefault="00000000">
      <w:pPr>
        <w:framePr w:w="9320" w:h="680" w:hRule="exact" w:hSpace="180" w:wrap="none" w:vAnchor="text" w:hAnchor="text" w:x="1500" w:y="2820"/>
        <w:spacing w:line="24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2</w:t>
      </w:r>
      <w:r>
        <w:rPr>
          <w:rFonts w:ascii="Arial" w:eastAsia="Arial" w:hAnsi="Arial"/>
          <w:color w:val="000000"/>
          <w:sz w:val="23"/>
          <w:szCs w:val="23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Každ</w:t>
      </w:r>
      <w:r>
        <w:rPr>
          <w:rFonts w:ascii="Arial" w:eastAsia="Arial" w:hAnsi="Arial"/>
          <w:color w:val="000000"/>
          <w:sz w:val="35"/>
          <w:szCs w:val="35"/>
        </w:rPr>
        <w:t xml:space="preserve">ý </w:t>
      </w:r>
      <w:r>
        <w:rPr>
          <w:rFonts w:ascii="Arial" w:eastAsia="Arial" w:hAnsi="Arial"/>
          <w:color w:val="000000"/>
          <w:sz w:val="24"/>
          <w:szCs w:val="24"/>
        </w:rPr>
        <w:t>je povinen počínat si tak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aby nezpůsobil znečištění či poškození veřejné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zeleně</w:t>
      </w:r>
      <w:r>
        <w:rPr>
          <w:rFonts w:ascii="Arial" w:eastAsia="Arial" w:hAnsi="Arial"/>
          <w:color w:val="000000"/>
          <w:sz w:val="16"/>
          <w:szCs w:val="16"/>
        </w:rPr>
        <w:t>,</w:t>
      </w:r>
    </w:p>
    <w:p w14:paraId="1CF83DE7" w14:textId="77777777" w:rsidR="00AD2EDD" w:rsidRDefault="00000000">
      <w:pPr>
        <w:framePr w:w="9320" w:h="3560" w:hRule="exact" w:hSpace="180" w:wrap="none" w:vAnchor="text" w:hAnchor="text" w:x="1500" w:y="3900"/>
        <w:spacing w:line="25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3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Na plochách veřejné zeleně je zakázáno</w:t>
      </w:r>
      <w:r>
        <w:rPr>
          <w:rFonts w:ascii="Arial" w:eastAsia="Arial" w:hAnsi="Arial"/>
          <w:color w:val="000000"/>
          <w:sz w:val="16"/>
          <w:szCs w:val="16"/>
        </w:rPr>
        <w:t>: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a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vstupovat na piochy květinov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ch záhonŮ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b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trhat a jínak poškozovat rostíiny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zejména květiny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stromy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keře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jakož 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  jejich části </w:t>
      </w:r>
      <w:r>
        <w:rPr>
          <w:rFonts w:ascii="Arial" w:eastAsia="Arial" w:hAnsi="Arial"/>
          <w:color w:val="000000"/>
          <w:sz w:val="16"/>
          <w:szCs w:val="16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květy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plody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lísty</w:t>
      </w:r>
      <w:r>
        <w:rPr>
          <w:rFonts w:ascii="Arial" w:eastAsia="Arial" w:hAnsi="Arial"/>
          <w:color w:val="000000"/>
          <w:sz w:val="16"/>
          <w:szCs w:val="16"/>
        </w:rPr>
        <w:t>),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c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přemisťovat zabudované lavíčky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odpadkové koše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 xml:space="preserve">herní prvky </w:t>
      </w:r>
      <w:r>
        <w:rPr>
          <w:rFonts w:ascii="Arial" w:eastAsia="Arial" w:hAnsi="Arial"/>
          <w:color w:val="000000"/>
          <w:sz w:val="16"/>
          <w:szCs w:val="16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vybavení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  dětských hříšť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a jiné vybavení ploch veřejné zeleně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d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vjíždět a parkovat motorovými dopravními prostředky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e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jezdit na kolech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koloběžkách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kolečkov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ch bruslích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skateboardech a jfn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  nemotorov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ch prostředcích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f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jezdit na koních či jin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ch zvířatech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g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nechat psy nebo jiná zvířata volně pobíhat a znečišťovat plochy jejich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  v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kaíy a vstupovat se psy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h</w:t>
      </w:r>
      <w:r>
        <w:rPr>
          <w:rFonts w:ascii="Arial" w:eastAsia="Arial" w:hAnsi="Arial"/>
          <w:color w:val="000000"/>
          <w:sz w:val="16"/>
          <w:szCs w:val="16"/>
        </w:rPr>
        <w:t xml:space="preserve">) </w:t>
      </w:r>
      <w:r>
        <w:rPr>
          <w:rFonts w:ascii="Arial" w:eastAsia="Arial" w:hAnsi="Arial"/>
          <w:color w:val="000000"/>
          <w:sz w:val="24"/>
          <w:szCs w:val="24"/>
        </w:rPr>
        <w:t>rozdělávat oheň a manipulovat s ním</w:t>
      </w:r>
      <w:r>
        <w:rPr>
          <w:rFonts w:ascii="Arial" w:eastAsia="Arial" w:hAnsi="Arial"/>
          <w:color w:val="000000"/>
          <w:sz w:val="23"/>
          <w:szCs w:val="23"/>
        </w:rPr>
        <w:t>.</w:t>
      </w:r>
    </w:p>
    <w:p w14:paraId="7A6B8182" w14:textId="77777777" w:rsidR="00AD2EDD" w:rsidRDefault="00000000">
      <w:pPr>
        <w:framePr w:w="2740" w:h="680" w:hRule="exact" w:hSpace="180" w:wrap="none" w:vAnchor="text" w:hAnchor="text" w:x="4820" w:y="7780"/>
        <w:spacing w:line="0" w:lineRule="atLeast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 xml:space="preserve">    ČI</w:t>
      </w:r>
      <w:r>
        <w:rPr>
          <w:rFonts w:ascii="Arial" w:eastAsia="Arial" w:hAnsi="Arial"/>
          <w:color w:val="000000"/>
          <w:sz w:val="17"/>
          <w:szCs w:val="17"/>
        </w:rPr>
        <w:t xml:space="preserve">. </w:t>
      </w:r>
      <w:r>
        <w:rPr>
          <w:rFonts w:ascii="Arial" w:eastAsia="Arial" w:hAnsi="Arial"/>
          <w:color w:val="000000"/>
          <w:sz w:val="26"/>
          <w:szCs w:val="26"/>
        </w:rPr>
        <w:t>4</w:t>
      </w:r>
      <w:r>
        <w:rPr>
          <w:rFonts w:ascii="Arial" w:eastAsia="Arial" w:hAnsi="Arial"/>
          <w:sz w:val="26"/>
          <w:szCs w:val="26"/>
        </w:rPr>
        <w:br/>
      </w:r>
      <w:r>
        <w:rPr>
          <w:rFonts w:ascii="Arial" w:eastAsia="Arial" w:hAnsi="Arial"/>
          <w:color w:val="000000"/>
          <w:sz w:val="26"/>
          <w:szCs w:val="26"/>
        </w:rPr>
        <w:t>ZrušovacÍ ustanovenÍ</w:t>
      </w:r>
    </w:p>
    <w:p w14:paraId="09545A15" w14:textId="77777777" w:rsidR="00AD2EDD" w:rsidRDefault="00000000">
      <w:pPr>
        <w:framePr w:w="8860" w:h="660" w:hRule="exact" w:hSpace="180" w:wrap="none" w:vAnchor="text" w:hAnchor="text" w:x="1500" w:y="858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Zrušuje se obecně závazná vyhláška č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4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1998 o udržování čistoty a pořádku na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území města Karolinka ze dne 12</w:t>
      </w:r>
      <w:r>
        <w:rPr>
          <w:rFonts w:ascii="Arial" w:eastAsia="Arial" w:hAnsi="Arial"/>
          <w:color w:val="000000"/>
          <w:sz w:val="23"/>
          <w:szCs w:val="23"/>
        </w:rPr>
        <w:t>.</w:t>
      </w:r>
      <w:r>
        <w:rPr>
          <w:rFonts w:ascii="Arial" w:eastAsia="Arial" w:hAnsi="Arial"/>
          <w:color w:val="000000"/>
          <w:sz w:val="24"/>
          <w:szCs w:val="24"/>
        </w:rPr>
        <w:t>8</w:t>
      </w:r>
      <w:r>
        <w:rPr>
          <w:rFonts w:ascii="Arial" w:eastAsia="Arial" w:hAnsi="Arial"/>
          <w:color w:val="000000"/>
          <w:sz w:val="9"/>
          <w:szCs w:val="9"/>
        </w:rPr>
        <w:t>,</w:t>
      </w:r>
      <w:r>
        <w:rPr>
          <w:rFonts w:ascii="Arial" w:eastAsia="Arial" w:hAnsi="Arial"/>
          <w:color w:val="000000"/>
          <w:sz w:val="24"/>
          <w:szCs w:val="24"/>
        </w:rPr>
        <w:t>1998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041082DE" w14:textId="77777777" w:rsidR="00AD2EDD" w:rsidRDefault="00000000">
      <w:pPr>
        <w:framePr w:w="1240" w:h="680" w:hRule="exact" w:hSpace="180" w:wrap="none" w:vAnchor="text" w:hAnchor="text" w:x="5560" w:y="9580"/>
        <w:spacing w:line="0" w:lineRule="atLeast"/>
        <w:rPr>
          <w:rFonts w:ascii="Arial" w:eastAsia="Arial" w:hAnsi="Arial"/>
          <w:color w:val="000000"/>
          <w:sz w:val="27"/>
          <w:szCs w:val="27"/>
        </w:rPr>
      </w:pPr>
      <w:r>
        <w:rPr>
          <w:rFonts w:ascii="Arial" w:eastAsia="Arial" w:hAnsi="Arial"/>
          <w:color w:val="000000"/>
          <w:sz w:val="27"/>
          <w:szCs w:val="27"/>
        </w:rPr>
        <w:t>Či</w:t>
      </w:r>
      <w:r>
        <w:rPr>
          <w:rFonts w:ascii="Arial" w:eastAsia="Arial" w:hAnsi="Arial"/>
          <w:color w:val="000000"/>
          <w:sz w:val="31"/>
          <w:szCs w:val="31"/>
        </w:rPr>
        <w:t xml:space="preserve">. </w:t>
      </w:r>
      <w:r>
        <w:rPr>
          <w:rFonts w:ascii="Arial" w:eastAsia="Arial" w:hAnsi="Arial"/>
          <w:color w:val="000000"/>
          <w:sz w:val="27"/>
          <w:szCs w:val="27"/>
        </w:rPr>
        <w:t>s</w:t>
      </w:r>
      <w:r>
        <w:rPr>
          <w:rFonts w:ascii="Arial" w:eastAsia="Arial" w:hAnsi="Arial"/>
          <w:sz w:val="27"/>
          <w:szCs w:val="27"/>
        </w:rPr>
        <w:br/>
      </w:r>
      <w:r>
        <w:rPr>
          <w:rFonts w:ascii="Arial" w:eastAsia="Arial" w:hAnsi="Arial"/>
          <w:color w:val="000000"/>
          <w:sz w:val="27"/>
          <w:szCs w:val="27"/>
        </w:rPr>
        <w:t>Účinnost</w:t>
      </w:r>
    </w:p>
    <w:p w14:paraId="08792AB6" w14:textId="77777777" w:rsidR="00AD2EDD" w:rsidRDefault="00000000">
      <w:pPr>
        <w:framePr w:w="8700" w:h="440" w:hRule="exact" w:hSpace="180" w:wrap="none" w:vAnchor="text" w:hAnchor="text" w:x="1480" w:y="1052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Tato obecně závazná vyhláška nab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vá účinností patnáct</w:t>
      </w:r>
      <w:r>
        <w:rPr>
          <w:rFonts w:ascii="Arial" w:eastAsia="Arial" w:hAnsi="Arial"/>
          <w:color w:val="000000"/>
          <w:sz w:val="35"/>
          <w:szCs w:val="35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m dnem po vyhláŠení</w:t>
      </w:r>
      <w:r>
        <w:rPr>
          <w:rFonts w:ascii="Arial" w:eastAsia="Arial" w:hAnsi="Arial"/>
          <w:color w:val="000000"/>
          <w:sz w:val="9"/>
          <w:szCs w:val="9"/>
        </w:rPr>
        <w:t>,</w:t>
      </w:r>
    </w:p>
    <w:p w14:paraId="2B68341A" w14:textId="77777777" w:rsidR="00AD2EDD" w:rsidRDefault="00000000">
      <w:pPr>
        <w:framePr w:w="1580" w:h="360" w:hRule="exact" w:hSpace="180" w:wrap="none" w:vAnchor="text" w:hAnchor="text" w:x="2120" w:y="1298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místostarostka</w:t>
      </w:r>
    </w:p>
    <w:p w14:paraId="57A394D2" w14:textId="77777777" w:rsidR="00AD2EDD" w:rsidRDefault="00000000">
      <w:pPr>
        <w:framePr w:w="2120" w:h="360" w:hRule="exact" w:hSpace="180" w:wrap="none" w:vAnchor="text" w:hAnchor="text" w:x="7660" w:y="1268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Maríe Chovanečko</w:t>
      </w:r>
      <w:r>
        <w:rPr>
          <w:rFonts w:ascii="Arial" w:eastAsia="Arial" w:hAnsi="Arial"/>
          <w:color w:val="4E4C4C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á</w:t>
      </w:r>
    </w:p>
    <w:p w14:paraId="39913227" w14:textId="77777777" w:rsidR="00AD2EDD" w:rsidRDefault="00000000">
      <w:pPr>
        <w:framePr w:w="1040" w:h="340" w:hRule="exact" w:hSpace="180" w:wrap="none" w:vAnchor="text" w:hAnchor="text" w:x="8260" w:y="1292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starostka</w:t>
      </w:r>
    </w:p>
    <w:p w14:paraId="123DD14C" w14:textId="77777777" w:rsidR="00AD2EDD" w:rsidRDefault="00000000">
      <w:pPr>
        <w:framePr w:w="1280" w:h="440" w:hRule="exact" w:hSpace="180" w:wrap="none" w:vAnchor="text" w:hAnchor="text" w:x="6800" w:y="13900"/>
        <w:spacing w:line="0" w:lineRule="atLeast"/>
        <w:rPr>
          <w:rFonts w:ascii="Arial" w:eastAsia="Arial" w:hAnsi="Arial"/>
          <w:color w:val="636063"/>
          <w:sz w:val="31"/>
          <w:szCs w:val="31"/>
        </w:rPr>
      </w:pPr>
      <w:r>
        <w:rPr>
          <w:rFonts w:ascii="Arial" w:eastAsia="Arial" w:hAnsi="Arial"/>
          <w:color w:val="636063"/>
          <w:sz w:val="31"/>
          <w:szCs w:val="31"/>
        </w:rPr>
        <w:t>i7</w:t>
      </w:r>
      <w:r>
        <w:rPr>
          <w:rFonts w:ascii="Arial" w:eastAsia="Arial" w:hAnsi="Arial"/>
          <w:color w:val="000000"/>
          <w:sz w:val="28"/>
          <w:szCs w:val="28"/>
        </w:rPr>
        <w:t xml:space="preserve">. </w:t>
      </w:r>
      <w:r>
        <w:rPr>
          <w:rFonts w:ascii="Arial" w:eastAsia="Arial" w:hAnsi="Arial"/>
          <w:color w:val="616161"/>
          <w:sz w:val="31"/>
          <w:szCs w:val="31"/>
        </w:rPr>
        <w:t>05</w:t>
      </w:r>
      <w:r>
        <w:rPr>
          <w:rFonts w:ascii="Arial" w:eastAsia="Arial" w:hAnsi="Arial"/>
          <w:color w:val="000000"/>
          <w:sz w:val="10"/>
          <w:szCs w:val="10"/>
        </w:rPr>
        <w:t xml:space="preserve">, </w:t>
      </w:r>
      <w:r>
        <w:rPr>
          <w:rFonts w:ascii="Arial" w:eastAsia="Arial" w:hAnsi="Arial"/>
          <w:color w:val="525252"/>
          <w:sz w:val="31"/>
          <w:szCs w:val="31"/>
        </w:rPr>
        <w:t>2D19</w:t>
      </w:r>
    </w:p>
    <w:p w14:paraId="6892FCE4" w14:textId="77777777" w:rsidR="00AD2EDD" w:rsidRDefault="00000000">
      <w:pPr>
        <w:framePr w:w="7120" w:h="1140" w:hRule="exact" w:hSpace="180" w:wrap="none" w:vAnchor="text" w:hAnchor="text" w:x="1480" w:y="14160"/>
        <w:spacing w:line="28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Vyvěšeno na úřední desce i e</w:t>
      </w:r>
      <w:r>
        <w:rPr>
          <w:rFonts w:ascii="Arial" w:eastAsia="Arial" w:hAnsi="Arial"/>
          <w:color w:val="000000"/>
          <w:sz w:val="16"/>
          <w:szCs w:val="16"/>
        </w:rPr>
        <w:t>]</w:t>
      </w:r>
      <w:r>
        <w:rPr>
          <w:rFonts w:ascii="Arial" w:eastAsia="Arial" w:hAnsi="Arial"/>
          <w:color w:val="000000"/>
          <w:sz w:val="24"/>
          <w:szCs w:val="24"/>
        </w:rPr>
        <w:t>ektr</w:t>
      </w:r>
      <w:r>
        <w:rPr>
          <w:rFonts w:ascii="Arial" w:eastAsia="Arial" w:hAnsi="Arial"/>
          <w:color w:val="000000"/>
          <w:sz w:val="39"/>
          <w:szCs w:val="39"/>
        </w:rPr>
        <w:t>:</w:t>
      </w:r>
      <w:r>
        <w:rPr>
          <w:rFonts w:ascii="Arial" w:eastAsia="Arial" w:hAnsi="Arial"/>
          <w:color w:val="626362"/>
          <w:sz w:val="39"/>
          <w:szCs w:val="39"/>
        </w:rPr>
        <w:t>,</w:t>
      </w:r>
      <w:r>
        <w:rPr>
          <w:rFonts w:ascii="Arial" w:eastAsia="Arial" w:hAnsi="Arial"/>
          <w:color w:val="000000"/>
          <w:sz w:val="24"/>
          <w:szCs w:val="24"/>
        </w:rPr>
        <w:t>n</w:t>
      </w:r>
      <w:r>
        <w:rPr>
          <w:rFonts w:ascii="Arial" w:eastAsia="Arial" w:hAnsi="Arial"/>
          <w:color w:val="5F5F5F"/>
          <w:sz w:val="39"/>
          <w:szCs w:val="39"/>
        </w:rPr>
        <w:t>,</w:t>
      </w:r>
      <w:r>
        <w:rPr>
          <w:rFonts w:ascii="Arial" w:eastAsia="Arial" w:hAnsi="Arial"/>
          <w:color w:val="000000"/>
          <w:sz w:val="24"/>
          <w:szCs w:val="24"/>
        </w:rPr>
        <w:t>ic</w:t>
      </w:r>
      <w:r>
        <w:rPr>
          <w:rFonts w:ascii="Arial" w:eastAsia="Arial" w:hAnsi="Arial"/>
          <w:color w:val="000000"/>
          <w:sz w:val="39"/>
          <w:szCs w:val="39"/>
        </w:rPr>
        <w:t xml:space="preserve">! </w:t>
      </w:r>
      <w:r>
        <w:rPr>
          <w:rFonts w:ascii="Arial" w:eastAsia="Arial" w:hAnsi="Arial"/>
          <w:color w:val="000000"/>
          <w:sz w:val="24"/>
          <w:szCs w:val="24"/>
        </w:rPr>
        <w:t>dne</w:t>
      </w:r>
      <w:r>
        <w:rPr>
          <w:rFonts w:ascii="Arial" w:eastAsia="Arial" w:hAnsi="Arial"/>
          <w:color w:val="000000"/>
          <w:sz w:val="16"/>
          <w:szCs w:val="16"/>
        </w:rPr>
        <w:t>: ..............................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i/>
          <w:color w:val="000000"/>
          <w:sz w:val="70"/>
          <w:szCs w:val="70"/>
        </w:rPr>
        <w:t xml:space="preserve">          ,</w:t>
      </w:r>
      <w:r>
        <w:rPr>
          <w:rFonts w:ascii="Arial" w:eastAsia="Arial" w:hAnsi="Arial"/>
          <w:i/>
          <w:color w:val="5F5F5F"/>
          <w:sz w:val="60"/>
          <w:szCs w:val="60"/>
        </w:rPr>
        <w:t>gp</w:t>
      </w:r>
      <w:r>
        <w:rPr>
          <w:rFonts w:ascii="Arial" w:eastAsia="Arial" w:hAnsi="Arial"/>
          <w:i/>
          <w:color w:val="5F5F5F"/>
          <w:sz w:val="24"/>
          <w:szCs w:val="24"/>
        </w:rPr>
        <w:t>g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Sejmuto z úřední desky dne</w:t>
      </w:r>
      <w:r>
        <w:rPr>
          <w:rFonts w:ascii="Arial" w:eastAsia="Arial" w:hAnsi="Arial"/>
          <w:color w:val="000000"/>
          <w:sz w:val="16"/>
          <w:szCs w:val="16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Provedla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Bc. Krist</w:t>
      </w:r>
      <w:r>
        <w:rPr>
          <w:rFonts w:ascii="Arial" w:eastAsia="Arial" w:hAnsi="Arial"/>
          <w:color w:val="000000"/>
          <w:sz w:val="37"/>
          <w:szCs w:val="37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na Minarčíková</w:t>
      </w:r>
      <w:r>
        <w:rPr>
          <w:rFonts w:ascii="Arial" w:eastAsia="Arial" w:hAnsi="Arial"/>
          <w:color w:val="000000"/>
          <w:sz w:val="16"/>
          <w:szCs w:val="16"/>
        </w:rPr>
        <w:t>..... ..</w:t>
      </w:r>
      <w:r>
        <w:rPr>
          <w:rFonts w:ascii="Arial" w:eastAsia="Arial" w:hAnsi="Arial"/>
          <w:color w:val="3E79A3"/>
          <w:sz w:val="70"/>
          <w:szCs w:val="70"/>
        </w:rPr>
        <w:t>,</w:t>
      </w:r>
      <w:r>
        <w:rPr>
          <w:rFonts w:ascii="Arial" w:eastAsia="Arial" w:hAnsi="Arial"/>
          <w:color w:val="000000"/>
          <w:sz w:val="6"/>
          <w:szCs w:val="6"/>
        </w:rPr>
        <w:t>,</w:t>
      </w:r>
      <w:r>
        <w:rPr>
          <w:rFonts w:ascii="Arial" w:eastAsia="Arial" w:hAnsi="Arial"/>
          <w:color w:val="2997DF"/>
          <w:sz w:val="37"/>
          <w:szCs w:val="37"/>
        </w:rPr>
        <w:t>Ě</w:t>
      </w:r>
      <w:r>
        <w:rPr>
          <w:rFonts w:ascii="Arial" w:eastAsia="Arial" w:hAnsi="Arial"/>
          <w:color w:val="2997DF"/>
          <w:sz w:val="24"/>
          <w:szCs w:val="24"/>
        </w:rPr>
        <w:t>S</w:t>
      </w:r>
      <w:r>
        <w:rPr>
          <w:rFonts w:ascii="Arial" w:eastAsia="Arial" w:hAnsi="Arial"/>
          <w:color w:val="2997DF"/>
          <w:sz w:val="39"/>
          <w:szCs w:val="39"/>
        </w:rPr>
        <w:t>,</w:t>
      </w:r>
      <w:r>
        <w:rPr>
          <w:rFonts w:ascii="Arial" w:eastAsia="Arial" w:hAnsi="Arial"/>
          <w:color w:val="2997DF"/>
          <w:sz w:val="24"/>
          <w:szCs w:val="24"/>
        </w:rPr>
        <w:t>i,</w:t>
      </w:r>
      <w:r>
        <w:rPr>
          <w:rFonts w:ascii="Arial" w:eastAsia="Arial" w:hAnsi="Arial"/>
          <w:color w:val="2997DF"/>
          <w:sz w:val="37"/>
          <w:szCs w:val="37"/>
        </w:rPr>
        <w:t>s</w:t>
      </w:r>
      <w:r>
        <w:rPr>
          <w:rFonts w:ascii="Arial" w:eastAsia="Arial" w:hAnsi="Arial"/>
          <w:color w:val="2997DF"/>
          <w:sz w:val="39"/>
          <w:szCs w:val="39"/>
        </w:rPr>
        <w:t>.</w:t>
      </w:r>
      <w:r>
        <w:rPr>
          <w:rFonts w:ascii="Arial" w:eastAsia="Arial" w:hAnsi="Arial"/>
          <w:color w:val="2997DF"/>
          <w:sz w:val="24"/>
          <w:szCs w:val="24"/>
        </w:rPr>
        <w:t>E</w:t>
      </w:r>
      <w:r>
        <w:rPr>
          <w:rFonts w:ascii="Arial" w:eastAsia="Arial" w:hAnsi="Arial"/>
          <w:color w:val="2997DF"/>
          <w:sz w:val="6"/>
          <w:szCs w:val="6"/>
        </w:rPr>
        <w:t>:</w:t>
      </w:r>
      <w:r>
        <w:rPr>
          <w:rFonts w:ascii="Arial" w:eastAsia="Arial" w:hAnsi="Arial"/>
          <w:color w:val="2997DF"/>
          <w:sz w:val="16"/>
          <w:szCs w:val="16"/>
        </w:rPr>
        <w:t>[</w:t>
      </w:r>
      <w:r>
        <w:rPr>
          <w:rFonts w:ascii="Arial" w:eastAsia="Arial" w:hAnsi="Arial"/>
          <w:color w:val="2997DF"/>
          <w:sz w:val="39"/>
          <w:szCs w:val="39"/>
        </w:rPr>
        <w:t>,</w:t>
      </w:r>
      <w:r>
        <w:rPr>
          <w:rFonts w:ascii="Arial" w:eastAsia="Arial" w:hAnsi="Arial"/>
          <w:color w:val="2997DF"/>
          <w:sz w:val="9"/>
          <w:szCs w:val="9"/>
        </w:rPr>
        <w:t>í</w:t>
      </w:r>
      <w:r>
        <w:rPr>
          <w:rFonts w:ascii="Arial" w:eastAsia="Arial" w:hAnsi="Arial"/>
          <w:color w:val="2997DF"/>
          <w:sz w:val="6"/>
          <w:szCs w:val="6"/>
        </w:rPr>
        <w:t xml:space="preserve">, </w:t>
      </w:r>
      <w:r>
        <w:rPr>
          <w:rFonts w:ascii="Arial" w:eastAsia="Arial" w:hAnsi="Arial"/>
          <w:color w:val="2997DF"/>
          <w:sz w:val="24"/>
          <w:szCs w:val="24"/>
        </w:rPr>
        <w:t>e</w:t>
      </w:r>
      <w:r>
        <w:rPr>
          <w:rFonts w:ascii="Arial" w:eastAsia="Arial" w:hAnsi="Arial"/>
          <w:color w:val="2997DF"/>
          <w:sz w:val="2"/>
          <w:szCs w:val="2"/>
        </w:rPr>
        <w:t>1</w:t>
      </w:r>
      <w:r>
        <w:rPr>
          <w:rFonts w:ascii="Arial" w:eastAsia="Arial" w:hAnsi="Arial"/>
          <w:color w:val="2997DF"/>
          <w:sz w:val="9"/>
          <w:szCs w:val="9"/>
        </w:rPr>
        <w:t>1</w:t>
      </w:r>
      <w:r>
        <w:rPr>
          <w:rFonts w:ascii="Arial" w:eastAsia="Arial" w:hAnsi="Arial"/>
          <w:color w:val="2997DF"/>
          <w:sz w:val="37"/>
          <w:szCs w:val="37"/>
        </w:rPr>
        <w:t>7</w:t>
      </w:r>
      <w:r>
        <w:rPr>
          <w:rFonts w:ascii="Arial" w:eastAsia="Arial" w:hAnsi="Arial"/>
          <w:color w:val="2997DF"/>
          <w:sz w:val="24"/>
          <w:szCs w:val="24"/>
        </w:rPr>
        <w:t>,</w:t>
      </w:r>
      <w:r>
        <w:rPr>
          <w:rFonts w:ascii="Arial" w:eastAsia="Arial" w:hAnsi="Arial"/>
          <w:color w:val="2997DF"/>
          <w:sz w:val="16"/>
          <w:szCs w:val="16"/>
        </w:rPr>
        <w:t>,</w:t>
      </w:r>
      <w:r>
        <w:rPr>
          <w:rFonts w:ascii="Arial" w:eastAsia="Arial" w:hAnsi="Arial"/>
          <w:color w:val="2997DF"/>
          <w:sz w:val="24"/>
          <w:szCs w:val="24"/>
        </w:rPr>
        <w:t>,</w:t>
      </w:r>
      <w:r>
        <w:rPr>
          <w:rFonts w:ascii="Arial" w:eastAsia="Arial" w:hAnsi="Arial"/>
          <w:color w:val="2997DF"/>
          <w:sz w:val="39"/>
          <w:szCs w:val="39"/>
        </w:rPr>
        <w:t>,,</w:t>
      </w:r>
      <w:r>
        <w:rPr>
          <w:rFonts w:ascii="Arial" w:eastAsia="Arial" w:hAnsi="Arial"/>
          <w:color w:val="2997DF"/>
          <w:sz w:val="16"/>
          <w:szCs w:val="16"/>
        </w:rPr>
        <w:t>,</w:t>
      </w:r>
      <w:r>
        <w:rPr>
          <w:rFonts w:ascii="Arial" w:eastAsia="Arial" w:hAnsi="Arial"/>
          <w:color w:val="2997DF"/>
          <w:sz w:val="39"/>
          <w:szCs w:val="39"/>
        </w:rPr>
        <w:t>,</w:t>
      </w:r>
    </w:p>
    <w:p w14:paraId="69FC9E14" w14:textId="77777777" w:rsidR="00AD2EDD" w:rsidRDefault="00000000">
      <w:pPr>
        <w:framePr w:w="2240" w:h="540" w:hRule="exact" w:hSpace="180" w:wrap="none" w:vAnchor="text" w:hAnchor="text" w:x="6340" w:y="15180"/>
        <w:spacing w:line="0" w:lineRule="atLeast"/>
        <w:rPr>
          <w:rFonts w:ascii="Arial" w:eastAsia="Arial" w:hAnsi="Arial"/>
          <w:i/>
          <w:color w:val="198DDA"/>
          <w:szCs w:val="21"/>
        </w:rPr>
      </w:pPr>
      <w:r>
        <w:rPr>
          <w:rFonts w:ascii="Arial" w:eastAsia="Arial" w:hAnsi="Arial"/>
          <w:i/>
          <w:color w:val="198DDA"/>
          <w:szCs w:val="21"/>
        </w:rPr>
        <w:t>75</w:t>
      </w:r>
      <w:r>
        <w:rPr>
          <w:rFonts w:ascii="Arial" w:eastAsia="Arial" w:hAnsi="Arial"/>
          <w:i/>
          <w:color w:val="198DDA"/>
          <w:sz w:val="14"/>
          <w:szCs w:val="14"/>
        </w:rPr>
        <w:t>(</w:t>
      </w:r>
      <w:r>
        <w:rPr>
          <w:rFonts w:ascii="Arial" w:eastAsia="Arial" w:hAnsi="Arial"/>
          <w:i/>
          <w:color w:val="198DDA"/>
          <w:sz w:val="2"/>
          <w:szCs w:val="2"/>
        </w:rPr>
        <w:t>'</w:t>
      </w:r>
      <w:r>
        <w:rPr>
          <w:rFonts w:ascii="Arial" w:eastAsia="Arial" w:hAnsi="Arial"/>
          <w:i/>
          <w:color w:val="198DDA"/>
          <w:szCs w:val="21"/>
        </w:rPr>
        <w:t xml:space="preserve">3 </w:t>
      </w:r>
      <w:r>
        <w:rPr>
          <w:rFonts w:ascii="Arial" w:eastAsia="Arial" w:hAnsi="Arial"/>
          <w:color w:val="198DDA"/>
          <w:szCs w:val="21"/>
        </w:rPr>
        <w:t xml:space="preserve">0b </w:t>
      </w:r>
      <w:r>
        <w:rPr>
          <w:rFonts w:ascii="Arial" w:eastAsia="Arial" w:hAnsi="Arial"/>
          <w:color w:val="198DDA"/>
          <w:sz w:val="14"/>
          <w:szCs w:val="14"/>
        </w:rPr>
        <w:t>)</w:t>
      </w:r>
      <w:r>
        <w:rPr>
          <w:rFonts w:ascii="Arial" w:eastAsia="Arial" w:hAnsi="Arial"/>
          <w:color w:val="198DDA"/>
          <w:sz w:val="5"/>
          <w:szCs w:val="5"/>
        </w:rPr>
        <w:t>'</w:t>
      </w:r>
      <w:r>
        <w:rPr>
          <w:rFonts w:ascii="Arial" w:eastAsia="Arial" w:hAnsi="Arial"/>
          <w:color w:val="198DDA"/>
          <w:sz w:val="7"/>
          <w:szCs w:val="7"/>
        </w:rPr>
        <w:t>ay</w:t>
      </w:r>
      <w:r>
        <w:rPr>
          <w:rFonts w:ascii="Arial" w:eastAsia="Arial" w:hAnsi="Arial"/>
          <w:color w:val="198DDA"/>
          <w:sz w:val="14"/>
          <w:szCs w:val="14"/>
        </w:rPr>
        <w:t>.</w:t>
      </w:r>
      <w:r>
        <w:rPr>
          <w:rFonts w:ascii="Arial" w:eastAsia="Arial" w:hAnsi="Arial"/>
          <w:color w:val="198DDA"/>
          <w:szCs w:val="21"/>
        </w:rPr>
        <w:t>A</w:t>
      </w:r>
      <w:r>
        <w:rPr>
          <w:rFonts w:ascii="Arial" w:eastAsia="Arial" w:hAnsi="Arial"/>
          <w:color w:val="198DDA"/>
          <w:sz w:val="7"/>
          <w:szCs w:val="7"/>
        </w:rPr>
        <w:t>i</w:t>
      </w:r>
      <w:r>
        <w:rPr>
          <w:rFonts w:ascii="Arial" w:eastAsia="Arial" w:hAnsi="Arial"/>
          <w:color w:val="198DDA"/>
          <w:szCs w:val="21"/>
        </w:rPr>
        <w:t>f</w:t>
      </w:r>
      <w:r>
        <w:rPr>
          <w:rFonts w:ascii="Arial" w:eastAsia="Arial" w:hAnsi="Arial"/>
          <w:color w:val="198DDA"/>
          <w:sz w:val="14"/>
          <w:szCs w:val="14"/>
        </w:rPr>
        <w:t>&lt;(.)</w:t>
      </w:r>
      <w:r>
        <w:rPr>
          <w:rFonts w:ascii="Arial" w:eastAsia="Arial" w:hAnsi="Arial"/>
          <w:color w:val="198DDA"/>
          <w:szCs w:val="21"/>
        </w:rPr>
        <w:t>l</w:t>
      </w:r>
      <w:r>
        <w:rPr>
          <w:rFonts w:ascii="Arial" w:eastAsia="Arial" w:hAnsi="Arial"/>
          <w:color w:val="198DDA"/>
          <w:sz w:val="14"/>
          <w:szCs w:val="14"/>
        </w:rPr>
        <w:t>.</w:t>
      </w:r>
      <w:r>
        <w:rPr>
          <w:rFonts w:ascii="Arial" w:eastAsia="Arial" w:hAnsi="Arial"/>
          <w:color w:val="198DDA"/>
          <w:szCs w:val="21"/>
        </w:rPr>
        <w:t>INKA</w:t>
      </w:r>
      <w:r>
        <w:rPr>
          <w:rFonts w:ascii="Arial" w:eastAsia="Arial" w:hAnsi="Arial"/>
          <w:color w:val="198DDA"/>
          <w:sz w:val="5"/>
          <w:szCs w:val="5"/>
        </w:rPr>
        <w:t>)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 w:val="14"/>
          <w:szCs w:val="14"/>
        </w:rPr>
        <w:t xml:space="preserve">            .</w:t>
      </w:r>
      <w:r>
        <w:rPr>
          <w:rFonts w:ascii="Arial" w:eastAsia="Arial" w:hAnsi="Arial"/>
          <w:color w:val="439CEB"/>
          <w:szCs w:val="21"/>
        </w:rPr>
        <w:t>P</w:t>
      </w:r>
      <w:r>
        <w:rPr>
          <w:rFonts w:ascii="Arial" w:eastAsia="Arial" w:hAnsi="Arial"/>
          <w:color w:val="439CEB"/>
          <w:sz w:val="14"/>
          <w:szCs w:val="14"/>
        </w:rPr>
        <w:t>,..</w:t>
      </w:r>
    </w:p>
    <w:p w14:paraId="1B494AA5" w14:textId="77777777" w:rsidR="00AD2EDD" w:rsidRDefault="00AD2EDD">
      <w:pPr>
        <w:rPr>
          <w:rFonts w:ascii="Arial" w:eastAsia="Arial" w:hAnsi="Arial"/>
        </w:rPr>
      </w:pPr>
    </w:p>
    <w:sectPr w:rsidR="00AD2EDD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429EF" w14:textId="77777777" w:rsidR="00CC7C72" w:rsidRDefault="00CC7C72">
      <w:r>
        <w:separator/>
      </w:r>
    </w:p>
  </w:endnote>
  <w:endnote w:type="continuationSeparator" w:id="0">
    <w:p w14:paraId="28C348C7" w14:textId="77777777" w:rsidR="00CC7C72" w:rsidRDefault="00CC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80266" w14:textId="77777777" w:rsidR="00CC7C72" w:rsidRDefault="00CC7C72">
      <w:r>
        <w:separator/>
      </w:r>
    </w:p>
  </w:footnote>
  <w:footnote w:type="continuationSeparator" w:id="0">
    <w:p w14:paraId="414466CE" w14:textId="77777777" w:rsidR="00CC7C72" w:rsidRDefault="00CC7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E7E0E"/>
    <w:rsid w:val="00224549"/>
    <w:rsid w:val="00504BDF"/>
    <w:rsid w:val="008639A9"/>
    <w:rsid w:val="008C6A15"/>
    <w:rsid w:val="00AD2EDD"/>
    <w:rsid w:val="00CC7C72"/>
    <w:rsid w:val="00D4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F176C1E"/>
  <w15:docId w15:val="{69551EDE-654F-4556-8046-5BB4B340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Pekárková</dc:creator>
  <cp:lastModifiedBy>Lenka Pekárková</cp:lastModifiedBy>
  <cp:revision>2</cp:revision>
  <dcterms:created xsi:type="dcterms:W3CDTF">2024-06-20T07:12:00Z</dcterms:created>
  <dcterms:modified xsi:type="dcterms:W3CDTF">2024-06-20T07:12:00Z</dcterms:modified>
</cp:coreProperties>
</file>