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01C7" w14:textId="77777777" w:rsidR="0060439A" w:rsidRPr="000D18FC" w:rsidRDefault="00F452DD">
      <w:pPr>
        <w:pStyle w:val="Nzev"/>
      </w:pPr>
      <w:r w:rsidRPr="000D18FC">
        <w:t>Město Dubňany</w:t>
      </w:r>
      <w:r w:rsidRPr="000D18FC">
        <w:br/>
        <w:t>Zastupitelstvo města Dubňany</w:t>
      </w:r>
    </w:p>
    <w:p w14:paraId="1715EC83" w14:textId="344634F9" w:rsidR="0060439A" w:rsidRPr="000D18FC" w:rsidRDefault="00F452DD">
      <w:pPr>
        <w:pStyle w:val="Nadpis1"/>
      </w:pPr>
      <w:r w:rsidRPr="000D18FC">
        <w:t>Obecně závazná vyhláška města Dubňany,</w:t>
      </w:r>
      <w:r w:rsidRPr="000D18FC">
        <w:br/>
        <w:t>kterou se reguluje konzumace alkoholických nápojů</w:t>
      </w:r>
      <w:r w:rsidR="00B10625" w:rsidRPr="000D18FC">
        <w:t xml:space="preserve"> </w:t>
      </w:r>
      <w:r w:rsidR="00D52BAD" w:rsidRPr="000D18FC">
        <w:t xml:space="preserve">a </w:t>
      </w:r>
      <w:r w:rsidR="00FF40AD" w:rsidRPr="000D18FC">
        <w:t xml:space="preserve">užívání </w:t>
      </w:r>
      <w:r w:rsidR="00D52BAD" w:rsidRPr="000D18FC">
        <w:t>jiných omamných a</w:t>
      </w:r>
      <w:r w:rsidR="00FF40AD" w:rsidRPr="000D18FC">
        <w:t> </w:t>
      </w:r>
      <w:r w:rsidR="00D52BAD" w:rsidRPr="000D18FC">
        <w:t>psychotropních látek</w:t>
      </w:r>
    </w:p>
    <w:p w14:paraId="3F1F206D" w14:textId="16FD09C9" w:rsidR="0060439A" w:rsidRPr="000D18FC" w:rsidRDefault="00F452DD">
      <w:pPr>
        <w:pStyle w:val="UvodniVeta"/>
      </w:pPr>
      <w:r w:rsidRPr="000D18FC">
        <w:t xml:space="preserve">Zastupitelstvo města Dubňany se na svém zasedání dne 3. prosince 2025 usneslo vydat na základě </w:t>
      </w:r>
      <w:r w:rsidR="00B10625" w:rsidRPr="000D18FC">
        <w:t xml:space="preserve">§ 17 odst. 2 písm. a) </w:t>
      </w:r>
      <w:r w:rsidRPr="000D18FC">
        <w:t>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282BD056" w14:textId="77777777" w:rsidR="0060439A" w:rsidRPr="000D18FC" w:rsidRDefault="00F452DD">
      <w:pPr>
        <w:pStyle w:val="Nadpis2"/>
      </w:pPr>
      <w:r w:rsidRPr="000D18FC">
        <w:t>Čl. 1</w:t>
      </w:r>
      <w:r w:rsidRPr="000D18FC">
        <w:br/>
        <w:t>Úvodní ustanovení</w:t>
      </w:r>
    </w:p>
    <w:p w14:paraId="33E44BCF" w14:textId="018525A5" w:rsidR="0060439A" w:rsidRPr="000D18FC" w:rsidRDefault="00F452DD">
      <w:pPr>
        <w:pStyle w:val="Odstavec"/>
        <w:numPr>
          <w:ilvl w:val="0"/>
          <w:numId w:val="2"/>
        </w:numPr>
      </w:pPr>
      <w:r w:rsidRPr="000D18FC">
        <w:t>Tato vyhláška je vydávána za účelem ochrany veřejného pořádku ve městě a v návaznosti na jiné právní předpisy</w:t>
      </w:r>
      <w:r w:rsidRPr="000D18FC">
        <w:rPr>
          <w:rStyle w:val="Znakapoznpodarou"/>
        </w:rPr>
        <w:footnoteReference w:id="1"/>
      </w:r>
      <w:r w:rsidRPr="000D18FC">
        <w:t> stanovuje další opatření k posílení ochrany zdraví před škodlivými účinky konzumace alkoholických nápojů</w:t>
      </w:r>
      <w:r w:rsidRPr="000D18FC">
        <w:rPr>
          <w:rStyle w:val="Znakapoznpodarou"/>
        </w:rPr>
        <w:footnoteReference w:id="2"/>
      </w:r>
      <w:r w:rsidR="00B10625" w:rsidRPr="000D18FC">
        <w:t xml:space="preserve"> a </w:t>
      </w:r>
      <w:r w:rsidR="00FF40AD" w:rsidRPr="000D18FC">
        <w:t xml:space="preserve">užívání </w:t>
      </w:r>
      <w:r w:rsidR="00B10625" w:rsidRPr="000D18FC">
        <w:t xml:space="preserve">jiných </w:t>
      </w:r>
      <w:r w:rsidR="00D52BAD" w:rsidRPr="000D18FC">
        <w:t>omamných a psychotropních látek</w:t>
      </w:r>
      <w:r w:rsidR="00B10625" w:rsidRPr="000D18FC">
        <w:rPr>
          <w:rStyle w:val="Znakapoznpodarou"/>
        </w:rPr>
        <w:footnoteReference w:id="3"/>
      </w:r>
      <w:r w:rsidR="00B10625" w:rsidRPr="000D18FC">
        <w:t>.</w:t>
      </w:r>
    </w:p>
    <w:p w14:paraId="583D1280" w14:textId="5FB5AB38" w:rsidR="0060439A" w:rsidRPr="000D18FC" w:rsidRDefault="00F452DD">
      <w:pPr>
        <w:pStyle w:val="Odstavec"/>
        <w:numPr>
          <w:ilvl w:val="0"/>
          <w:numId w:val="1"/>
        </w:numPr>
      </w:pPr>
      <w:r w:rsidRPr="000D18FC">
        <w:t>Předmětem této vyhlášky je zákaz konzumace alkoholických</w:t>
      </w:r>
      <w:r w:rsidR="00B10625" w:rsidRPr="000D18FC">
        <w:t xml:space="preserve"> nápojů</w:t>
      </w:r>
      <w:r w:rsidRPr="000D18FC">
        <w:t xml:space="preserve"> </w:t>
      </w:r>
      <w:r w:rsidR="00B10625" w:rsidRPr="000D18FC">
        <w:t xml:space="preserve">a </w:t>
      </w:r>
      <w:r w:rsidR="00FF40AD" w:rsidRPr="000D18FC">
        <w:t xml:space="preserve">užívání </w:t>
      </w:r>
      <w:r w:rsidR="00B10625" w:rsidRPr="000D18FC">
        <w:t xml:space="preserve">jiných </w:t>
      </w:r>
      <w:r w:rsidR="00D52BAD" w:rsidRPr="000D18FC">
        <w:t>omamný</w:t>
      </w:r>
      <w:r w:rsidR="00FF40AD" w:rsidRPr="000D18FC">
        <w:t>ch</w:t>
      </w:r>
      <w:r w:rsidR="00D52BAD" w:rsidRPr="000D18FC">
        <w:t xml:space="preserve"> a psychotropních látek</w:t>
      </w:r>
      <w:r w:rsidR="00B10625" w:rsidRPr="000D18FC">
        <w:t xml:space="preserve"> </w:t>
      </w:r>
      <w:r w:rsidRPr="000D18FC">
        <w:t>na některých veřejných prostranstvích.</w:t>
      </w:r>
    </w:p>
    <w:p w14:paraId="39FB8B39" w14:textId="5C78FF2E" w:rsidR="0060439A" w:rsidRPr="000D18FC" w:rsidRDefault="00F452DD">
      <w:pPr>
        <w:pStyle w:val="Nadpis2"/>
      </w:pPr>
      <w:r w:rsidRPr="000D18FC">
        <w:t>Čl. 2</w:t>
      </w:r>
      <w:r w:rsidRPr="000D18FC">
        <w:br/>
        <w:t>Zákaz konzumace alkoholických nápojů</w:t>
      </w:r>
      <w:r w:rsidR="00B10625" w:rsidRPr="000D18FC">
        <w:t xml:space="preserve"> a </w:t>
      </w:r>
      <w:r w:rsidR="00FF40AD" w:rsidRPr="000D18FC">
        <w:t xml:space="preserve">užívání </w:t>
      </w:r>
      <w:r w:rsidR="00B10625" w:rsidRPr="000D18FC">
        <w:t xml:space="preserve">jiných </w:t>
      </w:r>
      <w:r w:rsidR="00D52BAD" w:rsidRPr="000D18FC">
        <w:t>omamných a</w:t>
      </w:r>
      <w:r w:rsidR="00FF40AD" w:rsidRPr="000D18FC">
        <w:t> </w:t>
      </w:r>
      <w:r w:rsidR="00D52BAD" w:rsidRPr="000D18FC">
        <w:t>psychotropních látek</w:t>
      </w:r>
    </w:p>
    <w:p w14:paraId="0218D191" w14:textId="3F12BAC3" w:rsidR="0060439A" w:rsidRPr="000D18FC" w:rsidRDefault="00F452DD">
      <w:pPr>
        <w:pStyle w:val="Odstavec"/>
        <w:numPr>
          <w:ilvl w:val="0"/>
          <w:numId w:val="3"/>
        </w:numPr>
      </w:pPr>
      <w:r w:rsidRPr="000D18FC">
        <w:t xml:space="preserve">Konzumace alkoholických nápojů a zdržování se s otevřenou nádobou s alkoholickým nápojem (dále jen „zákaz konzumace alkoholických nápojů“) </w:t>
      </w:r>
      <w:r w:rsidR="00B10625" w:rsidRPr="000D18FC">
        <w:t xml:space="preserve">a </w:t>
      </w:r>
      <w:r w:rsidR="00FF40AD" w:rsidRPr="000D18FC">
        <w:t xml:space="preserve">užívání </w:t>
      </w:r>
      <w:r w:rsidR="00B10625" w:rsidRPr="000D18FC">
        <w:t>j</w:t>
      </w:r>
      <w:r w:rsidR="00D52BAD" w:rsidRPr="000D18FC">
        <w:t>iných omamných a</w:t>
      </w:r>
      <w:r w:rsidR="00FF40AD" w:rsidRPr="000D18FC">
        <w:t> </w:t>
      </w:r>
      <w:r w:rsidR="00D52BAD" w:rsidRPr="000D18FC">
        <w:t>psychotropních látek</w:t>
      </w:r>
      <w:r w:rsidR="00B10625" w:rsidRPr="000D18FC">
        <w:t xml:space="preserve"> </w:t>
      </w:r>
      <w:r w:rsidRPr="000D18FC">
        <w:t>se zakazuje na těchto veřejných prostranstvích:</w:t>
      </w:r>
    </w:p>
    <w:p w14:paraId="0D2C6293" w14:textId="77777777" w:rsidR="0060439A" w:rsidRPr="000D18FC" w:rsidRDefault="00F452DD">
      <w:pPr>
        <w:pStyle w:val="Odstavec"/>
        <w:numPr>
          <w:ilvl w:val="1"/>
          <w:numId w:val="4"/>
        </w:numPr>
      </w:pPr>
      <w:r w:rsidRPr="000D18FC">
        <w:t>na veřejných prostranstvích, která se nacházejí v okruhu do 100 metrů od základní školy, mateřských škol a školských zařízení,</w:t>
      </w:r>
    </w:p>
    <w:p w14:paraId="7ACE4C09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veřejných prostranstvích, která se nacházejí v okruhu do 100 metrů od obecního úřadu,</w:t>
      </w:r>
    </w:p>
    <w:p w14:paraId="5747F3AA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veřejných prostranstvích, která se nacházejí v okruhu do 100 metrů od zdravotního střediska,</w:t>
      </w:r>
    </w:p>
    <w:p w14:paraId="7E5B9BCB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veřejně přístupných zařízeních sportovišť a dětských hřišť a na veřejných prostranstvích, která se nacházejí v okruhu do 100 metrů od nich,</w:t>
      </w:r>
    </w:p>
    <w:p w14:paraId="1B74AF30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zastávkách a nástupištích veřejné linkové dopravy a na veřejných prostranstvích, která se nacházejí v okruhu do 50 m od označníku zastávky,</w:t>
      </w:r>
    </w:p>
    <w:p w14:paraId="66718267" w14:textId="5E839662" w:rsidR="0060439A" w:rsidRPr="000D18FC" w:rsidRDefault="00F452DD">
      <w:pPr>
        <w:pStyle w:val="Odstavec"/>
        <w:numPr>
          <w:ilvl w:val="1"/>
          <w:numId w:val="1"/>
        </w:numPr>
      </w:pPr>
      <w:r w:rsidRPr="000D18FC">
        <w:lastRenderedPageBreak/>
        <w:t>na veřejných prostranstvích, která se nacházejí v okruhu do 100 m od prodejen potravin</w:t>
      </w:r>
      <w:r w:rsidR="001B33A7" w:rsidRPr="000D18FC">
        <w:t xml:space="preserve"> – ul. Na Pískách č. p. 1236, ul. Hornická č. p. 1008, ul. Hornická č. p. 1084, ul. Hornická č. p. 1181, ul. Malá Strana č. p. 289, ul. Hodonínská č. p. 313</w:t>
      </w:r>
      <w:r w:rsidRPr="000D18FC">
        <w:t>,</w:t>
      </w:r>
    </w:p>
    <w:p w14:paraId="2BA48B93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veřejných prostranstvích, která se nacházejí v okruhu do 50 m od knihovny a hřbitova,</w:t>
      </w:r>
    </w:p>
    <w:p w14:paraId="628B5E4B" w14:textId="69F5040B" w:rsidR="0060439A" w:rsidRPr="000D18FC" w:rsidRDefault="00F452DD">
      <w:pPr>
        <w:pStyle w:val="Odstavec"/>
        <w:numPr>
          <w:ilvl w:val="1"/>
          <w:numId w:val="1"/>
        </w:numPr>
      </w:pPr>
      <w:r w:rsidRPr="000D18FC">
        <w:t>v</w:t>
      </w:r>
      <w:r w:rsidR="005C5AB5" w:rsidRPr="000D18FC">
        <w:t> </w:t>
      </w:r>
      <w:r w:rsidRPr="000D18FC">
        <w:t>parcích</w:t>
      </w:r>
      <w:r w:rsidR="005C5AB5" w:rsidRPr="000D18FC">
        <w:t xml:space="preserve"> </w:t>
      </w:r>
      <w:r w:rsidR="001B33A7" w:rsidRPr="000D18FC">
        <w:t>-</w:t>
      </w:r>
      <w:r w:rsidR="005C5AB5" w:rsidRPr="000D18FC">
        <w:t xml:space="preserve"> ul. Komenského a ul. Palackého</w:t>
      </w:r>
      <w:r w:rsidRPr="000D18FC">
        <w:t>,</w:t>
      </w:r>
    </w:p>
    <w:p w14:paraId="17AD3F8F" w14:textId="0EDA8FF4" w:rsidR="0060439A" w:rsidRPr="000D18FC" w:rsidRDefault="00F452DD">
      <w:pPr>
        <w:pStyle w:val="Odstavec"/>
        <w:numPr>
          <w:ilvl w:val="1"/>
          <w:numId w:val="1"/>
        </w:numPr>
      </w:pPr>
      <w:r w:rsidRPr="000D18FC">
        <w:t xml:space="preserve">v altánu u Močidel </w:t>
      </w:r>
      <w:r w:rsidR="00D431DA" w:rsidRPr="000D18FC">
        <w:t xml:space="preserve">- </w:t>
      </w:r>
      <w:r w:rsidRPr="000D18FC">
        <w:t>ul. Na Močidlech,</w:t>
      </w:r>
    </w:p>
    <w:p w14:paraId="6C6C2265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 cyklostezce vedoucí mezi ulicemi Luční a Za Stadionem.</w:t>
      </w:r>
    </w:p>
    <w:p w14:paraId="0B70678B" w14:textId="77777777" w:rsidR="0060439A" w:rsidRPr="000D18FC" w:rsidRDefault="00F452DD">
      <w:pPr>
        <w:pStyle w:val="Odstavec"/>
        <w:numPr>
          <w:ilvl w:val="0"/>
          <w:numId w:val="1"/>
        </w:numPr>
      </w:pPr>
      <w:r w:rsidRPr="000D18FC">
        <w:t>Zákaz konzumace alkoholických nápojů neplatí:</w:t>
      </w:r>
    </w:p>
    <w:p w14:paraId="7240F3DE" w14:textId="77777777" w:rsidR="0060439A" w:rsidRPr="000D18FC" w:rsidRDefault="00F452DD">
      <w:pPr>
        <w:pStyle w:val="Odstavec"/>
        <w:numPr>
          <w:ilvl w:val="1"/>
          <w:numId w:val="5"/>
        </w:numPr>
      </w:pPr>
      <w:r w:rsidRPr="000D18FC">
        <w:t>ve dnech 31. prosince a 1. ledna,</w:t>
      </w:r>
    </w:p>
    <w:p w14:paraId="40D88A94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na restauračních zahrádkách a předzahrádkách, které jsou součástí restauračních zařízení, a to po dobu jejich provozu,</w:t>
      </w:r>
    </w:p>
    <w:p w14:paraId="4E491E37" w14:textId="77777777" w:rsidR="0060439A" w:rsidRPr="000D18FC" w:rsidRDefault="00F452DD">
      <w:pPr>
        <w:pStyle w:val="Odstavec"/>
        <w:numPr>
          <w:ilvl w:val="1"/>
          <w:numId w:val="1"/>
        </w:numPr>
      </w:pPr>
      <w:r w:rsidRPr="000D18FC">
        <w:t>v místě a době konání kulturní, sportovní nebo jiné společenské akce přístupné veřejnosti.</w:t>
      </w:r>
    </w:p>
    <w:p w14:paraId="661904A3" w14:textId="77777777" w:rsidR="0060439A" w:rsidRPr="000D18FC" w:rsidRDefault="00F452DD">
      <w:pPr>
        <w:pStyle w:val="Nadpis2"/>
      </w:pPr>
      <w:r w:rsidRPr="000D18FC">
        <w:t>Čl. 3</w:t>
      </w:r>
      <w:r w:rsidRPr="000D18FC">
        <w:br/>
        <w:t>Účinnost</w:t>
      </w:r>
    </w:p>
    <w:p w14:paraId="68D3C731" w14:textId="77777777" w:rsidR="0060439A" w:rsidRPr="000D18FC" w:rsidRDefault="00F452DD">
      <w:pPr>
        <w:pStyle w:val="Odstavec"/>
      </w:pPr>
      <w:r w:rsidRPr="000D18FC"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18FC" w:rsidRPr="000D18FC" w14:paraId="374793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D84CF" w14:textId="77777777" w:rsidR="0060439A" w:rsidRPr="000D18FC" w:rsidRDefault="00F452DD">
            <w:pPr>
              <w:pStyle w:val="PodpisovePole"/>
            </w:pPr>
            <w:r w:rsidRPr="000D18FC">
              <w:t>Ing. Zbyněk Lysý v. r.</w:t>
            </w:r>
            <w:r w:rsidRPr="000D18FC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CC328" w14:textId="54C56B3F" w:rsidR="0060439A" w:rsidRPr="000D18FC" w:rsidRDefault="00F452DD">
            <w:pPr>
              <w:pStyle w:val="PodpisovePole"/>
            </w:pPr>
            <w:r w:rsidRPr="000D18FC">
              <w:t>Mgr. Michal Švagerka, MBA, LL.M.</w:t>
            </w:r>
            <w:r w:rsidR="00B10625" w:rsidRPr="000D18FC">
              <w:t>,</w:t>
            </w:r>
            <w:r w:rsidRPr="000D18FC">
              <w:t xml:space="preserve"> v. r.</w:t>
            </w:r>
            <w:r w:rsidRPr="000D18FC">
              <w:br/>
              <w:t xml:space="preserve"> místostarosta</w:t>
            </w:r>
          </w:p>
        </w:tc>
      </w:tr>
      <w:tr w:rsidR="0060439A" w:rsidRPr="000D18FC" w14:paraId="29E345A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AF0E7" w14:textId="77777777" w:rsidR="0060439A" w:rsidRPr="000D18FC" w:rsidRDefault="0060439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8BFCF" w14:textId="77777777" w:rsidR="0060439A" w:rsidRPr="000D18FC" w:rsidRDefault="0060439A">
            <w:pPr>
              <w:pStyle w:val="PodpisovePole"/>
            </w:pPr>
          </w:p>
        </w:tc>
      </w:tr>
    </w:tbl>
    <w:p w14:paraId="0EF3451A" w14:textId="77777777" w:rsidR="00F452DD" w:rsidRPr="000D18FC" w:rsidRDefault="00F452DD"/>
    <w:sectPr w:rsidR="00F452DD" w:rsidRPr="000D18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1A8A" w14:textId="77777777" w:rsidR="00F452DD" w:rsidRDefault="00F452DD">
      <w:r>
        <w:separator/>
      </w:r>
    </w:p>
  </w:endnote>
  <w:endnote w:type="continuationSeparator" w:id="0">
    <w:p w14:paraId="626FDA60" w14:textId="77777777" w:rsidR="00F452DD" w:rsidRDefault="00F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5F87" w14:textId="77777777" w:rsidR="00F452DD" w:rsidRDefault="00F452DD">
      <w:r>
        <w:rPr>
          <w:color w:val="000000"/>
        </w:rPr>
        <w:separator/>
      </w:r>
    </w:p>
  </w:footnote>
  <w:footnote w:type="continuationSeparator" w:id="0">
    <w:p w14:paraId="0937FBC6" w14:textId="77777777" w:rsidR="00F452DD" w:rsidRDefault="00F452DD">
      <w:r>
        <w:continuationSeparator/>
      </w:r>
    </w:p>
  </w:footnote>
  <w:footnote w:id="1">
    <w:p w14:paraId="7960552C" w14:textId="7DA9CA4E" w:rsidR="00F452DD" w:rsidRDefault="00F452DD" w:rsidP="00B10625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2EF545E5" w14:textId="75C2FF34" w:rsidR="00F452DD" w:rsidRPr="000D18FC" w:rsidRDefault="00F452DD" w:rsidP="00B10625">
      <w:pPr>
        <w:pStyle w:val="Footnote"/>
      </w:pPr>
      <w:r>
        <w:rPr>
          <w:rStyle w:val="Znakapoznpodarou"/>
        </w:rPr>
        <w:footnoteRef/>
      </w:r>
      <w:r>
        <w:t>§ 2 písm</w:t>
      </w:r>
      <w:r w:rsidRPr="000D18FC">
        <w:t>. f) zákona o ochraně zdraví před škodlivými účinky návykových látek.</w:t>
      </w:r>
    </w:p>
  </w:footnote>
  <w:footnote w:id="3">
    <w:p w14:paraId="272E7138" w14:textId="3890C594" w:rsidR="00D52BAD" w:rsidRPr="000D18FC" w:rsidRDefault="00B10625" w:rsidP="00D52BAD">
      <w:pPr>
        <w:pStyle w:val="Footnote"/>
      </w:pPr>
      <w:r w:rsidRPr="000D18FC">
        <w:rPr>
          <w:rStyle w:val="Znakapoznpodarou"/>
        </w:rPr>
        <w:footnoteRef/>
      </w:r>
      <w:r w:rsidR="00D52BAD" w:rsidRPr="000D18FC">
        <w:t xml:space="preserve"> Omamnou a psychotropní látkou se pro účely této vyhlášky rozumí látky přírodního nebo syntetického původu s psychoaktivními účinky, které jsou uvedeny v některé z příloh nařízení vlády č. 463/2013 Sb., o seznamech návykových látek, ve znění pozdějších předpisů.</w:t>
      </w:r>
    </w:p>
    <w:p w14:paraId="69BFB514" w14:textId="7A27E218" w:rsidR="00B10625" w:rsidRPr="000D18FC" w:rsidRDefault="00D52BAD" w:rsidP="00D52BAD">
      <w:pPr>
        <w:pStyle w:val="Footnote"/>
      </w:pPr>
      <w:r w:rsidRPr="000D18FC">
        <w:t xml:space="preserve">   Výjimku tvoří látka konopí – extrakt a tinktura obsahující nejvýše 1 % </w:t>
      </w:r>
      <w:proofErr w:type="spellStart"/>
      <w:r w:rsidRPr="000D18FC">
        <w:t>tetrahydrokanabinolů</w:t>
      </w:r>
      <w:proofErr w:type="spellEnd"/>
      <w:r w:rsidRPr="000D18FC">
        <w:t>, která splňuje podmínky bezpečnosti podle zákona č. 102/2001 Sb., o obecné bezpečnosti výrobků, ve znění pozdějších předpisů</w:t>
      </w:r>
    </w:p>
    <w:p w14:paraId="7A92A9C3" w14:textId="77777777" w:rsidR="00B10625" w:rsidRDefault="00B10625" w:rsidP="00B10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39B2"/>
    <w:multiLevelType w:val="multilevel"/>
    <w:tmpl w:val="50543B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3083155">
    <w:abstractNumId w:val="0"/>
  </w:num>
  <w:num w:numId="2" w16cid:durableId="1679772174">
    <w:abstractNumId w:val="0"/>
    <w:lvlOverride w:ilvl="0">
      <w:startOverride w:val="1"/>
    </w:lvlOverride>
  </w:num>
  <w:num w:numId="3" w16cid:durableId="172845575">
    <w:abstractNumId w:val="0"/>
    <w:lvlOverride w:ilvl="0">
      <w:startOverride w:val="1"/>
    </w:lvlOverride>
  </w:num>
  <w:num w:numId="4" w16cid:durableId="999381345">
    <w:abstractNumId w:val="0"/>
    <w:lvlOverride w:ilvl="0">
      <w:startOverride w:val="1"/>
    </w:lvlOverride>
    <w:lvlOverride w:ilvl="1">
      <w:startOverride w:val="1"/>
    </w:lvlOverride>
  </w:num>
  <w:num w:numId="5" w16cid:durableId="3115630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9A"/>
    <w:rsid w:val="000D18FC"/>
    <w:rsid w:val="001B33A7"/>
    <w:rsid w:val="005C5AB5"/>
    <w:rsid w:val="0060439A"/>
    <w:rsid w:val="006F70F4"/>
    <w:rsid w:val="0083619B"/>
    <w:rsid w:val="0091207C"/>
    <w:rsid w:val="00914C6D"/>
    <w:rsid w:val="00B10625"/>
    <w:rsid w:val="00C411F0"/>
    <w:rsid w:val="00D431DA"/>
    <w:rsid w:val="00D52BAD"/>
    <w:rsid w:val="00E762B0"/>
    <w:rsid w:val="00F452DD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1BDD"/>
  <w15:docId w15:val="{B3569BC6-CFCE-4D6A-BFFF-4FE3E0B7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Pavlušová</dc:creator>
  <cp:lastModifiedBy>Michaela Pavlušová</cp:lastModifiedBy>
  <cp:revision>4</cp:revision>
  <dcterms:created xsi:type="dcterms:W3CDTF">2025-11-14T09:33:00Z</dcterms:created>
  <dcterms:modified xsi:type="dcterms:W3CDTF">2025-11-14T09:37:00Z</dcterms:modified>
</cp:coreProperties>
</file>