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A8D90" w14:textId="77777777" w:rsidR="008D6906" w:rsidRPr="00C60C3B" w:rsidRDefault="00175A54" w:rsidP="00123A6E">
      <w:pPr>
        <w:spacing w:after="120"/>
        <w:jc w:val="center"/>
        <w:rPr>
          <w:rFonts w:ascii="Arial" w:hAnsi="Arial" w:cs="Arial"/>
          <w:b/>
        </w:rPr>
      </w:pPr>
      <w:r w:rsidRPr="00C60C3B">
        <w:rPr>
          <w:rFonts w:ascii="Arial" w:hAnsi="Arial" w:cs="Arial"/>
          <w:b/>
          <w:bCs/>
        </w:rPr>
        <w:t xml:space="preserve">OBEC </w:t>
      </w:r>
      <w:r w:rsidR="002910A8" w:rsidRPr="00C60C3B">
        <w:rPr>
          <w:rFonts w:ascii="Arial" w:hAnsi="Arial" w:cs="Arial"/>
          <w:b/>
        </w:rPr>
        <w:t>P</w:t>
      </w:r>
      <w:r w:rsidR="0093790B" w:rsidRPr="00C60C3B">
        <w:rPr>
          <w:rFonts w:ascii="Arial" w:hAnsi="Arial" w:cs="Arial"/>
          <w:b/>
        </w:rPr>
        <w:t>odolanka</w:t>
      </w:r>
    </w:p>
    <w:p w14:paraId="27199653" w14:textId="111AEAED" w:rsidR="008D6906" w:rsidRPr="00C60C3B" w:rsidRDefault="00175A54" w:rsidP="00123A6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60C3B">
        <w:rPr>
          <w:rFonts w:ascii="Arial" w:hAnsi="Arial" w:cs="Arial"/>
          <w:b/>
          <w:bCs/>
          <w:sz w:val="22"/>
          <w:szCs w:val="22"/>
        </w:rPr>
        <w:t xml:space="preserve">Zastupitelstvo obce </w:t>
      </w:r>
      <w:r w:rsidR="002910A8" w:rsidRPr="00C60C3B">
        <w:rPr>
          <w:rFonts w:ascii="Arial" w:hAnsi="Arial" w:cs="Arial"/>
          <w:b/>
          <w:sz w:val="22"/>
          <w:szCs w:val="22"/>
        </w:rPr>
        <w:t>P</w:t>
      </w:r>
      <w:r w:rsidR="0093790B" w:rsidRPr="00C60C3B">
        <w:rPr>
          <w:rFonts w:ascii="Arial" w:hAnsi="Arial" w:cs="Arial"/>
          <w:b/>
          <w:sz w:val="22"/>
          <w:szCs w:val="22"/>
        </w:rPr>
        <w:t>odolanka</w:t>
      </w:r>
    </w:p>
    <w:p w14:paraId="795FDB4C" w14:textId="46A8243C" w:rsidR="007C1208" w:rsidRPr="001F22C9" w:rsidRDefault="00175A54" w:rsidP="00123A6E">
      <w:pPr>
        <w:pStyle w:val="Zkladntext1"/>
        <w:shd w:val="clear" w:color="auto" w:fill="auto"/>
        <w:spacing w:line="240" w:lineRule="auto"/>
        <w:jc w:val="center"/>
        <w:rPr>
          <w:sz w:val="24"/>
          <w:szCs w:val="24"/>
        </w:rPr>
      </w:pPr>
      <w:r w:rsidRPr="001F22C9">
        <w:rPr>
          <w:b/>
          <w:bCs/>
          <w:sz w:val="24"/>
          <w:szCs w:val="24"/>
        </w:rPr>
        <w:t xml:space="preserve">Obecně závazná vyhláška obce </w:t>
      </w:r>
      <w:r w:rsidR="002910A8" w:rsidRPr="001F22C9">
        <w:rPr>
          <w:b/>
          <w:sz w:val="24"/>
          <w:szCs w:val="24"/>
        </w:rPr>
        <w:t>P</w:t>
      </w:r>
      <w:r w:rsidR="0093790B" w:rsidRPr="001F22C9">
        <w:rPr>
          <w:b/>
          <w:sz w:val="24"/>
          <w:szCs w:val="24"/>
        </w:rPr>
        <w:t>odolanka</w:t>
      </w:r>
      <w:r w:rsidRPr="001F22C9">
        <w:rPr>
          <w:b/>
          <w:bCs/>
          <w:sz w:val="24"/>
          <w:szCs w:val="24"/>
        </w:rPr>
        <w:br/>
        <w:t>o místním poplatku za odkládání komunálního odpadu z nemovité věci</w:t>
      </w:r>
    </w:p>
    <w:p w14:paraId="05D498CC" w14:textId="77777777" w:rsidR="008D6906" w:rsidRPr="00C60C3B" w:rsidRDefault="008D6906" w:rsidP="00123A6E">
      <w:pPr>
        <w:pStyle w:val="nzevzkona"/>
        <w:tabs>
          <w:tab w:val="left" w:pos="2977"/>
        </w:tabs>
        <w:spacing w:before="0" w:after="120"/>
        <w:jc w:val="both"/>
        <w:rPr>
          <w:rFonts w:ascii="Arial" w:hAnsi="Arial" w:cs="Arial"/>
          <w:b w:val="0"/>
          <w:sz w:val="22"/>
          <w:szCs w:val="22"/>
        </w:rPr>
      </w:pPr>
    </w:p>
    <w:p w14:paraId="6D6CF342" w14:textId="48CDC780" w:rsidR="007C1208" w:rsidRPr="00C60C3B" w:rsidRDefault="00175A54" w:rsidP="00123A6E">
      <w:pPr>
        <w:pStyle w:val="Zkladntext1"/>
        <w:shd w:val="clear" w:color="auto" w:fill="auto"/>
        <w:spacing w:line="240" w:lineRule="auto"/>
      </w:pPr>
      <w:r w:rsidRPr="00C60C3B">
        <w:t xml:space="preserve">Zastupitelstvo obce </w:t>
      </w:r>
      <w:r w:rsidR="008900CD" w:rsidRPr="00C60C3B">
        <w:t>Podolanka</w:t>
      </w:r>
      <w:r w:rsidRPr="00C60C3B">
        <w:t xml:space="preserve"> se na svém zasedání dne </w:t>
      </w:r>
      <w:r w:rsidR="00AD6E74">
        <w:t>4</w:t>
      </w:r>
      <w:r w:rsidR="008900CD" w:rsidRPr="00C60C3B">
        <w:t xml:space="preserve">. </w:t>
      </w:r>
      <w:r w:rsidR="009A1AB8" w:rsidRPr="00C60C3B">
        <w:t>prosince 202</w:t>
      </w:r>
      <w:r w:rsidR="00AD6E74">
        <w:t>4</w:t>
      </w:r>
      <w:r w:rsidR="009A1AB8" w:rsidRPr="00C60C3B">
        <w:t xml:space="preserve"> </w:t>
      </w:r>
      <w:r w:rsidRPr="00C60C3B">
        <w:t xml:space="preserve">usnesením č. </w:t>
      </w:r>
      <w:r w:rsidR="00AD6E74">
        <w:t>28</w:t>
      </w:r>
      <w:r w:rsidR="001F5FAF">
        <w:t>/6/2024</w:t>
      </w:r>
      <w:r w:rsidRPr="00C60C3B">
        <w:rPr>
          <w:b/>
          <w:bCs/>
        </w:rPr>
        <w:t xml:space="preserve"> </w:t>
      </w:r>
      <w:r w:rsidRPr="00C60C3B">
        <w:t xml:space="preserve">usneslo vydat na základě § 14 zákona č. 565/1990 Sb., o místních poplatcích, ve znění pozdějších předpisů (dále jen </w:t>
      </w:r>
      <w:r w:rsidR="008900CD" w:rsidRPr="00C60C3B">
        <w:t>"</w:t>
      </w:r>
      <w:r w:rsidRPr="00C60C3B">
        <w:t>zákon o místních poplatcích</w:t>
      </w:r>
      <w:r w:rsidR="008900CD" w:rsidRPr="00C60C3B">
        <w:t>"</w:t>
      </w:r>
      <w:r w:rsidR="00C1031D" w:rsidRPr="00C60C3B">
        <w:t>)</w:t>
      </w:r>
      <w:r w:rsidR="00402CA3" w:rsidRPr="00C60C3B">
        <w:t>,</w:t>
      </w:r>
      <w:r w:rsidRPr="00C60C3B">
        <w:t xml:space="preserve"> a v souladu s § 10 písm. d) a § 84 odst. 2 písm. h) zákona č. 128/2000 Sb., o obcích (obecní zřízení), ve znění pozdějších předpisů, tuto obecně závaznou vyhlášku (dále jen </w:t>
      </w:r>
      <w:r w:rsidR="008900CD" w:rsidRPr="00C60C3B">
        <w:t>"</w:t>
      </w:r>
      <w:r w:rsidRPr="00C60C3B">
        <w:t>tato vyhláška</w:t>
      </w:r>
      <w:r w:rsidR="008900CD" w:rsidRPr="00C60C3B">
        <w:t>"</w:t>
      </w:r>
      <w:r w:rsidR="00131160" w:rsidRPr="00C60C3B">
        <w:t xml:space="preserve">): </w:t>
      </w:r>
    </w:p>
    <w:p w14:paraId="61F1B9B9" w14:textId="77777777" w:rsidR="00080801" w:rsidRDefault="00080801" w:rsidP="00123A6E">
      <w:pPr>
        <w:pStyle w:val="Nadpis10"/>
        <w:shd w:val="clear" w:color="auto" w:fill="auto"/>
        <w:spacing w:after="120" w:line="240" w:lineRule="auto"/>
      </w:pPr>
      <w:bookmarkStart w:id="0" w:name="bookmark0"/>
    </w:p>
    <w:p w14:paraId="07BD2689" w14:textId="31FD6AAA" w:rsidR="007C1208" w:rsidRDefault="00175A54" w:rsidP="00123A6E">
      <w:pPr>
        <w:pStyle w:val="Nadpis10"/>
        <w:shd w:val="clear" w:color="auto" w:fill="auto"/>
        <w:spacing w:after="120" w:line="240" w:lineRule="auto"/>
      </w:pPr>
      <w:r>
        <w:t>Čl. 1</w:t>
      </w:r>
      <w:bookmarkEnd w:id="0"/>
    </w:p>
    <w:p w14:paraId="7E7C1D79" w14:textId="77777777" w:rsidR="007C1208" w:rsidRDefault="00175A54" w:rsidP="00123A6E">
      <w:pPr>
        <w:pStyle w:val="Zkladntext1"/>
        <w:shd w:val="clear" w:color="auto" w:fill="auto"/>
        <w:spacing w:line="240" w:lineRule="auto"/>
        <w:jc w:val="center"/>
      </w:pPr>
      <w:r>
        <w:rPr>
          <w:b/>
          <w:bCs/>
        </w:rPr>
        <w:t>Úvodní ustanovení</w:t>
      </w:r>
    </w:p>
    <w:p w14:paraId="7A83A4A3" w14:textId="4FC203A8" w:rsidR="007C1208" w:rsidRDefault="00175A54" w:rsidP="00123A6E">
      <w:pPr>
        <w:pStyle w:val="Zkladntext1"/>
        <w:numPr>
          <w:ilvl w:val="0"/>
          <w:numId w:val="1"/>
        </w:numPr>
        <w:shd w:val="clear" w:color="auto" w:fill="auto"/>
        <w:tabs>
          <w:tab w:val="left" w:pos="566"/>
        </w:tabs>
        <w:spacing w:line="240" w:lineRule="auto"/>
        <w:ind w:left="578" w:hanging="578"/>
      </w:pPr>
      <w:r>
        <w:t xml:space="preserve">Obec </w:t>
      </w:r>
      <w:r w:rsidR="008900CD">
        <w:t>Podolanka</w:t>
      </w:r>
      <w:r>
        <w:t xml:space="preserve"> touto vyhláškou zavádí místní poplatek za odkládání komunálního odpadu z nemovité věci (dále jen </w:t>
      </w:r>
      <w:r w:rsidR="008900CD">
        <w:t>"</w:t>
      </w:r>
      <w:r>
        <w:t>poplatek</w:t>
      </w:r>
      <w:r w:rsidR="008900CD">
        <w:t>"</w:t>
      </w:r>
      <w:r w:rsidR="00131160" w:rsidRPr="002E0EAD">
        <w:t>).</w:t>
      </w:r>
    </w:p>
    <w:p w14:paraId="275000D2" w14:textId="0FE4311B" w:rsidR="007C1208" w:rsidRDefault="00175A54" w:rsidP="00123A6E">
      <w:pPr>
        <w:pStyle w:val="Zkladntext1"/>
        <w:numPr>
          <w:ilvl w:val="0"/>
          <w:numId w:val="1"/>
        </w:numPr>
        <w:shd w:val="clear" w:color="auto" w:fill="auto"/>
        <w:tabs>
          <w:tab w:val="left" w:pos="566"/>
        </w:tabs>
        <w:spacing w:line="240" w:lineRule="auto"/>
        <w:ind w:left="578" w:hanging="578"/>
      </w:pPr>
      <w:r>
        <w:t>Správcem poplatku je obecní úřad</w:t>
      </w:r>
      <w:r w:rsidR="0093790B">
        <w:t xml:space="preserve"> obce Podolanka</w:t>
      </w:r>
      <w:r>
        <w:t>.</w:t>
      </w:r>
    </w:p>
    <w:p w14:paraId="633C57AD" w14:textId="77777777" w:rsidR="00080801" w:rsidRDefault="00080801" w:rsidP="00123A6E">
      <w:pPr>
        <w:pStyle w:val="Nadpis10"/>
        <w:shd w:val="clear" w:color="auto" w:fill="auto"/>
        <w:spacing w:after="120" w:line="240" w:lineRule="auto"/>
      </w:pPr>
      <w:bookmarkStart w:id="1" w:name="bookmark1"/>
    </w:p>
    <w:p w14:paraId="433C38A7" w14:textId="116ED05E" w:rsidR="007C1208" w:rsidRDefault="00175A54" w:rsidP="00123A6E">
      <w:pPr>
        <w:pStyle w:val="Nadpis10"/>
        <w:shd w:val="clear" w:color="auto" w:fill="auto"/>
        <w:spacing w:after="120" w:line="240" w:lineRule="auto"/>
      </w:pPr>
      <w:r>
        <w:t>Čl. 2</w:t>
      </w:r>
      <w:bookmarkEnd w:id="1"/>
    </w:p>
    <w:p w14:paraId="785639A1" w14:textId="77777777" w:rsidR="007C1208" w:rsidRDefault="00175A54" w:rsidP="00123A6E">
      <w:pPr>
        <w:pStyle w:val="Zkladntext1"/>
        <w:shd w:val="clear" w:color="auto" w:fill="auto"/>
        <w:spacing w:line="240" w:lineRule="auto"/>
        <w:jc w:val="center"/>
      </w:pPr>
      <w:r>
        <w:rPr>
          <w:b/>
          <w:bCs/>
        </w:rPr>
        <w:t>Předmět poplatku, poplatník a plátce poplatku</w:t>
      </w:r>
    </w:p>
    <w:p w14:paraId="1EEDC2F6" w14:textId="77777777" w:rsidR="007C1208" w:rsidRDefault="00175A54" w:rsidP="00123A6E">
      <w:pPr>
        <w:pStyle w:val="Zkladntext1"/>
        <w:numPr>
          <w:ilvl w:val="0"/>
          <w:numId w:val="2"/>
        </w:numPr>
        <w:shd w:val="clear" w:color="auto" w:fill="auto"/>
        <w:tabs>
          <w:tab w:val="left" w:pos="566"/>
        </w:tabs>
        <w:spacing w:line="240" w:lineRule="auto"/>
        <w:ind w:left="580" w:hanging="580"/>
      </w:pPr>
      <w:r>
        <w:t>Předmětem poplatku je odkládání směsného komunálního odpadu z jednotlivé nemovité věci zahrnující byt, rodinný dům nebo stavbu pro rodinnou rekreaci, která se nachází na území obce.</w:t>
      </w:r>
    </w:p>
    <w:p w14:paraId="225D1962" w14:textId="77777777" w:rsidR="007C1208" w:rsidRDefault="00175A54" w:rsidP="00123A6E">
      <w:pPr>
        <w:pStyle w:val="Zkladntext1"/>
        <w:numPr>
          <w:ilvl w:val="0"/>
          <w:numId w:val="2"/>
        </w:numPr>
        <w:shd w:val="clear" w:color="auto" w:fill="auto"/>
        <w:tabs>
          <w:tab w:val="left" w:pos="566"/>
        </w:tabs>
        <w:spacing w:line="240" w:lineRule="auto"/>
        <w:ind w:left="580" w:hanging="580"/>
      </w:pPr>
      <w:r>
        <w:t>Poplatníkem poplatku je</w:t>
      </w:r>
    </w:p>
    <w:p w14:paraId="68A3790D" w14:textId="70FDBA3C" w:rsidR="007C1208" w:rsidRDefault="0010309D" w:rsidP="00123A6E">
      <w:pPr>
        <w:pStyle w:val="Zkladntext1"/>
        <w:numPr>
          <w:ilvl w:val="0"/>
          <w:numId w:val="3"/>
        </w:numPr>
        <w:shd w:val="clear" w:color="auto" w:fill="auto"/>
        <w:tabs>
          <w:tab w:val="left" w:pos="977"/>
        </w:tabs>
        <w:spacing w:line="240" w:lineRule="auto"/>
        <w:ind w:left="580"/>
        <w:jc w:val="left"/>
      </w:pPr>
      <w:r>
        <w:t xml:space="preserve">a) </w:t>
      </w:r>
      <w:r w:rsidR="00175A54">
        <w:t>fyzická osoba, která má v nemovité věci bydliště</w:t>
      </w:r>
      <w:r w:rsidR="00175A54">
        <w:rPr>
          <w:vertAlign w:val="superscript"/>
        </w:rPr>
        <w:footnoteReference w:id="2"/>
      </w:r>
      <w:r w:rsidR="00175A54">
        <w:t>, nebo</w:t>
      </w:r>
      <w:r>
        <w:t xml:space="preserve"> </w:t>
      </w:r>
    </w:p>
    <w:p w14:paraId="6267C741" w14:textId="05FF1979" w:rsidR="007C1208" w:rsidRDefault="0010309D" w:rsidP="00123A6E">
      <w:pPr>
        <w:pStyle w:val="Zkladntext1"/>
        <w:numPr>
          <w:ilvl w:val="0"/>
          <w:numId w:val="3"/>
        </w:numPr>
        <w:shd w:val="clear" w:color="auto" w:fill="auto"/>
        <w:tabs>
          <w:tab w:val="left" w:pos="977"/>
        </w:tabs>
        <w:spacing w:line="240" w:lineRule="auto"/>
        <w:ind w:left="578"/>
        <w:jc w:val="left"/>
      </w:pPr>
      <w:r>
        <w:t xml:space="preserve">b) </w:t>
      </w:r>
      <w:r w:rsidR="00175A54">
        <w:t>vlastník nemovité věci, ve které nemá bydliště žádná fyzická osoba.</w:t>
      </w:r>
      <w:r>
        <w:t xml:space="preserve"> </w:t>
      </w:r>
    </w:p>
    <w:p w14:paraId="4253F928" w14:textId="77777777" w:rsidR="007C1208" w:rsidRDefault="00175A54" w:rsidP="00123A6E">
      <w:pPr>
        <w:pStyle w:val="Zkladntext1"/>
        <w:numPr>
          <w:ilvl w:val="0"/>
          <w:numId w:val="2"/>
        </w:numPr>
        <w:shd w:val="clear" w:color="auto" w:fill="auto"/>
        <w:tabs>
          <w:tab w:val="left" w:pos="566"/>
        </w:tabs>
        <w:spacing w:line="240" w:lineRule="auto"/>
        <w:ind w:left="580" w:hanging="580"/>
      </w:pPr>
      <w:r>
        <w:t>Plátcem poplatku je</w:t>
      </w:r>
    </w:p>
    <w:p w14:paraId="03D3A122" w14:textId="52CECBB9" w:rsidR="00FA7256" w:rsidRDefault="00175A54" w:rsidP="00123A6E">
      <w:pPr>
        <w:pStyle w:val="Zkladntext1"/>
        <w:numPr>
          <w:ilvl w:val="0"/>
          <w:numId w:val="8"/>
        </w:numPr>
        <w:shd w:val="clear" w:color="auto" w:fill="auto"/>
        <w:tabs>
          <w:tab w:val="left" w:pos="977"/>
        </w:tabs>
        <w:spacing w:line="240" w:lineRule="auto"/>
        <w:ind w:left="580"/>
        <w:jc w:val="left"/>
      </w:pPr>
      <w:r>
        <w:t xml:space="preserve">společenství vlastníků jednotek, pokud pro dům vzniklo, nebo </w:t>
      </w:r>
    </w:p>
    <w:p w14:paraId="2A8A46A1" w14:textId="4C4C13C3" w:rsidR="007C1208" w:rsidRDefault="00175A54" w:rsidP="00123A6E">
      <w:pPr>
        <w:pStyle w:val="Zkladntext1"/>
        <w:numPr>
          <w:ilvl w:val="0"/>
          <w:numId w:val="8"/>
        </w:numPr>
        <w:shd w:val="clear" w:color="auto" w:fill="auto"/>
        <w:tabs>
          <w:tab w:val="left" w:pos="977"/>
        </w:tabs>
        <w:spacing w:line="240" w:lineRule="auto"/>
        <w:ind w:left="578"/>
        <w:jc w:val="left"/>
      </w:pPr>
      <w:r>
        <w:t xml:space="preserve">vlastník nemovité věci </w:t>
      </w:r>
      <w:r w:rsidR="00C60C3B">
        <w:t>ve všech</w:t>
      </w:r>
      <w:r>
        <w:t xml:space="preserve"> ostatních případech.</w:t>
      </w:r>
    </w:p>
    <w:p w14:paraId="15C452D3" w14:textId="1D9EFDA7" w:rsidR="007C1208" w:rsidRDefault="00175A54" w:rsidP="00123A6E">
      <w:pPr>
        <w:pStyle w:val="Zkladntext1"/>
        <w:numPr>
          <w:ilvl w:val="0"/>
          <w:numId w:val="2"/>
        </w:numPr>
        <w:shd w:val="clear" w:color="auto" w:fill="auto"/>
        <w:tabs>
          <w:tab w:val="left" w:pos="566"/>
        </w:tabs>
        <w:spacing w:line="240" w:lineRule="auto"/>
        <w:ind w:left="578" w:hanging="578"/>
      </w:pPr>
      <w:r>
        <w:t>Plátce poplatku je povinen vybrat poplatek od poplatníka.</w:t>
      </w:r>
    </w:p>
    <w:p w14:paraId="27AA354E" w14:textId="52CDC8E5" w:rsidR="007C1208" w:rsidRDefault="00175A54" w:rsidP="00123A6E">
      <w:pPr>
        <w:pStyle w:val="Zkladntext1"/>
        <w:numPr>
          <w:ilvl w:val="0"/>
          <w:numId w:val="2"/>
        </w:numPr>
        <w:shd w:val="clear" w:color="auto" w:fill="auto"/>
        <w:tabs>
          <w:tab w:val="left" w:pos="566"/>
        </w:tabs>
        <w:spacing w:line="240" w:lineRule="auto"/>
        <w:ind w:left="578" w:hanging="578"/>
      </w:pPr>
      <w:r>
        <w:t>Spoluvlastníci nemovité věci zahrnující byt, rodinný dům nebo stavbu pro rodinnou rekreaci jsou povinni plnit poplatkovou povinnost společně a nerozdílně.</w:t>
      </w:r>
    </w:p>
    <w:p w14:paraId="199B4A58" w14:textId="77777777" w:rsidR="00080801" w:rsidRDefault="00080801" w:rsidP="00123A6E">
      <w:pPr>
        <w:pStyle w:val="Nadpis10"/>
        <w:shd w:val="clear" w:color="auto" w:fill="auto"/>
        <w:spacing w:after="120" w:line="240" w:lineRule="auto"/>
      </w:pPr>
      <w:bookmarkStart w:id="2" w:name="bookmark3"/>
    </w:p>
    <w:p w14:paraId="5341389F" w14:textId="1CFC6429" w:rsidR="007C1208" w:rsidRDefault="00175A54" w:rsidP="00123A6E">
      <w:pPr>
        <w:pStyle w:val="Nadpis10"/>
        <w:shd w:val="clear" w:color="auto" w:fill="auto"/>
        <w:spacing w:after="120" w:line="240" w:lineRule="auto"/>
      </w:pPr>
      <w:r>
        <w:t xml:space="preserve">Čl. </w:t>
      </w:r>
      <w:r w:rsidR="00FA7256">
        <w:t>3</w:t>
      </w:r>
      <w:bookmarkEnd w:id="2"/>
    </w:p>
    <w:p w14:paraId="3F7C077B" w14:textId="77777777" w:rsidR="00E2466A" w:rsidRDefault="00E2466A" w:rsidP="00123A6E">
      <w:pPr>
        <w:pStyle w:val="Nzvylnk"/>
        <w:keepNext w:val="0"/>
        <w:keepLines w:val="0"/>
        <w:spacing w:before="0" w:after="120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80C691F" w14:textId="3A20CE96" w:rsidR="00C60C3B" w:rsidRDefault="00FA7256" w:rsidP="00123A6E">
      <w:pPr>
        <w:pStyle w:val="Zkladntext1"/>
        <w:shd w:val="clear" w:color="auto" w:fill="auto"/>
        <w:tabs>
          <w:tab w:val="left" w:pos="566"/>
        </w:tabs>
        <w:spacing w:line="240" w:lineRule="auto"/>
      </w:pPr>
      <w:r>
        <w:t>Poplatkovým obdobím poplatku je kalendářní rok</w:t>
      </w:r>
      <w:r w:rsidR="007912F5">
        <w:t>.</w:t>
      </w:r>
    </w:p>
    <w:p w14:paraId="79389DDA" w14:textId="77777777" w:rsidR="00080801" w:rsidRDefault="00080801" w:rsidP="00123A6E">
      <w:pPr>
        <w:pStyle w:val="Zkladntext1"/>
        <w:shd w:val="clear" w:color="auto" w:fill="auto"/>
        <w:tabs>
          <w:tab w:val="left" w:pos="566"/>
        </w:tabs>
        <w:spacing w:line="240" w:lineRule="auto"/>
      </w:pPr>
    </w:p>
    <w:p w14:paraId="4720DCE0" w14:textId="77777777" w:rsidR="001F5FAF" w:rsidRDefault="001F5FAF" w:rsidP="00123A6E">
      <w:pPr>
        <w:pStyle w:val="Zkladntext1"/>
        <w:shd w:val="clear" w:color="auto" w:fill="auto"/>
        <w:tabs>
          <w:tab w:val="left" w:pos="566"/>
        </w:tabs>
        <w:spacing w:line="240" w:lineRule="auto"/>
      </w:pPr>
    </w:p>
    <w:p w14:paraId="4E673FF2" w14:textId="77777777" w:rsidR="007C1208" w:rsidRDefault="00175A54" w:rsidP="00123A6E">
      <w:pPr>
        <w:pStyle w:val="Nadpis10"/>
        <w:shd w:val="clear" w:color="auto" w:fill="auto"/>
        <w:spacing w:after="120" w:line="240" w:lineRule="auto"/>
      </w:pPr>
      <w:r>
        <w:lastRenderedPageBreak/>
        <w:t xml:space="preserve">Čl. </w:t>
      </w:r>
      <w:r w:rsidR="00FA7256">
        <w:t>4</w:t>
      </w:r>
    </w:p>
    <w:p w14:paraId="08260C20" w14:textId="77777777" w:rsidR="007C1208" w:rsidRDefault="00175A54" w:rsidP="00123A6E">
      <w:pPr>
        <w:pStyle w:val="Zkladntext1"/>
        <w:shd w:val="clear" w:color="auto" w:fill="auto"/>
        <w:spacing w:line="240" w:lineRule="auto"/>
        <w:jc w:val="center"/>
      </w:pPr>
      <w:r>
        <w:rPr>
          <w:b/>
          <w:bCs/>
        </w:rPr>
        <w:t>Ohlašovací povinnost</w:t>
      </w:r>
    </w:p>
    <w:p w14:paraId="4BC89E2D" w14:textId="395F9F58" w:rsidR="00286A8D" w:rsidRDefault="00175A54" w:rsidP="00123A6E">
      <w:pPr>
        <w:pStyle w:val="Zkladntext1"/>
        <w:numPr>
          <w:ilvl w:val="0"/>
          <w:numId w:val="4"/>
        </w:numPr>
        <w:shd w:val="clear" w:color="auto" w:fill="auto"/>
        <w:tabs>
          <w:tab w:val="left" w:pos="566"/>
        </w:tabs>
        <w:spacing w:line="240" w:lineRule="auto"/>
        <w:ind w:left="580" w:hanging="580"/>
        <w:sectPr w:rsidR="00286A8D" w:rsidSect="00286A8D">
          <w:headerReference w:type="default" r:id="rId11"/>
          <w:footerReference w:type="default" r:id="rId12"/>
          <w:footnotePr>
            <w:numRestart w:val="eachPage"/>
          </w:footnotePr>
          <w:type w:val="continuous"/>
          <w:pgSz w:w="11900" w:h="16840"/>
          <w:pgMar w:top="993" w:right="1387" w:bottom="993" w:left="1392" w:header="426" w:footer="3" w:gutter="0"/>
          <w:pgNumType w:start="1"/>
          <w:cols w:space="720"/>
          <w:noEndnote/>
          <w:docGrid w:linePitch="360"/>
        </w:sectPr>
      </w:pPr>
      <w:r>
        <w:t>Plátce poplatku je povinen podat správci poplatku ohlášení nejpozději do 15 dnů ode dne, kdy nabyl postavení plátce poplatku</w:t>
      </w:r>
      <w:r w:rsidR="00E81006">
        <w:t xml:space="preserve">; </w:t>
      </w:r>
      <w:r w:rsidR="00E81006" w:rsidRPr="00E81006">
        <w:t>údaje uváděné v ohlášení upravuje zákon</w:t>
      </w:r>
      <w:r w:rsidR="00286A8D">
        <w:t>.</w:t>
      </w:r>
      <w:r w:rsidR="00FF728F" w:rsidRPr="00FF728F">
        <w:rPr>
          <w:rFonts w:eastAsia="Times New Roman"/>
          <w:color w:val="auto"/>
          <w:vertAlign w:val="superscript"/>
          <w:lang w:bidi="ar-SA"/>
        </w:rPr>
        <w:footnoteReference w:id="3"/>
      </w:r>
    </w:p>
    <w:p w14:paraId="2828E940" w14:textId="16BB8F62" w:rsidR="007C1208" w:rsidRDefault="00175A54" w:rsidP="00123A6E">
      <w:pPr>
        <w:pStyle w:val="Zkladntext1"/>
        <w:numPr>
          <w:ilvl w:val="0"/>
          <w:numId w:val="4"/>
        </w:numPr>
        <w:shd w:val="clear" w:color="auto" w:fill="auto"/>
        <w:tabs>
          <w:tab w:val="left" w:pos="566"/>
        </w:tabs>
        <w:spacing w:line="240" w:lineRule="auto"/>
        <w:ind w:left="560" w:hanging="560"/>
        <w:jc w:val="left"/>
      </w:pPr>
      <w:r>
        <w:t>Není-li plátce, plní ohlašovací povinnost poplatník.</w:t>
      </w:r>
    </w:p>
    <w:p w14:paraId="096B2A0F" w14:textId="3F864566" w:rsidR="007C1208" w:rsidRDefault="00175A54" w:rsidP="00123A6E">
      <w:pPr>
        <w:pStyle w:val="Zkladntext1"/>
        <w:numPr>
          <w:ilvl w:val="0"/>
          <w:numId w:val="4"/>
        </w:numPr>
        <w:shd w:val="clear" w:color="auto" w:fill="auto"/>
        <w:tabs>
          <w:tab w:val="left" w:pos="566"/>
        </w:tabs>
        <w:spacing w:line="240" w:lineRule="auto"/>
        <w:ind w:left="561" w:hanging="561"/>
        <w:jc w:val="left"/>
      </w:pPr>
      <w:r>
        <w:t>Dojde-li ke změně údajů uvedených v ohlášení, je plátce povinen tuto změnu oznámit do 15 dnů ode dne, kdy nastala.</w:t>
      </w:r>
    </w:p>
    <w:p w14:paraId="4452FABB" w14:textId="77777777" w:rsidR="00080801" w:rsidRDefault="00080801" w:rsidP="00123A6E">
      <w:pPr>
        <w:pStyle w:val="Nadpis10"/>
        <w:shd w:val="clear" w:color="auto" w:fill="auto"/>
        <w:spacing w:after="120" w:line="240" w:lineRule="auto"/>
      </w:pPr>
    </w:p>
    <w:p w14:paraId="24CF3BE4" w14:textId="757FD673" w:rsidR="007C1208" w:rsidRDefault="00175A54" w:rsidP="00123A6E">
      <w:pPr>
        <w:pStyle w:val="Nadpis10"/>
        <w:shd w:val="clear" w:color="auto" w:fill="auto"/>
        <w:spacing w:after="120" w:line="240" w:lineRule="auto"/>
      </w:pPr>
      <w:r>
        <w:t xml:space="preserve">Čl. </w:t>
      </w:r>
      <w:r w:rsidR="00FA7256">
        <w:t>5</w:t>
      </w:r>
    </w:p>
    <w:p w14:paraId="0284C4B2" w14:textId="77777777" w:rsidR="007C1208" w:rsidRDefault="00175A54" w:rsidP="00123A6E">
      <w:pPr>
        <w:pStyle w:val="Zkladntext1"/>
        <w:shd w:val="clear" w:color="auto" w:fill="auto"/>
        <w:spacing w:line="240" w:lineRule="auto"/>
        <w:jc w:val="center"/>
      </w:pPr>
      <w:r>
        <w:rPr>
          <w:b/>
          <w:bCs/>
        </w:rPr>
        <w:t>Základ poplatku</w:t>
      </w:r>
    </w:p>
    <w:p w14:paraId="3A7A8036" w14:textId="3D396FC5" w:rsidR="007C1208" w:rsidRDefault="00175A54" w:rsidP="00123A6E">
      <w:pPr>
        <w:pStyle w:val="Zkladntext1"/>
        <w:numPr>
          <w:ilvl w:val="0"/>
          <w:numId w:val="5"/>
        </w:numPr>
        <w:shd w:val="clear" w:color="auto" w:fill="auto"/>
        <w:tabs>
          <w:tab w:val="left" w:pos="566"/>
        </w:tabs>
        <w:spacing w:line="240" w:lineRule="auto"/>
        <w:ind w:left="561" w:hanging="561"/>
        <w:jc w:val="left"/>
      </w:pPr>
      <w:r>
        <w:t>Základem dílčího poplatku je kapacita soustřeďovacích prostředků pro nemovitou věc na odpad</w:t>
      </w:r>
      <w:r w:rsidR="003A360F">
        <w:t>, tj. popelnice (dále jen „popelnice“),</w:t>
      </w:r>
      <w:r>
        <w:t xml:space="preserve"> za kalendářní měsíc v litrech připadající na poplatníka.</w:t>
      </w:r>
    </w:p>
    <w:p w14:paraId="08955D28" w14:textId="0C0CAFE8" w:rsidR="007C1208" w:rsidRDefault="00175A54" w:rsidP="00123A6E">
      <w:pPr>
        <w:pStyle w:val="Zkladntext1"/>
        <w:numPr>
          <w:ilvl w:val="0"/>
          <w:numId w:val="5"/>
        </w:numPr>
        <w:shd w:val="clear" w:color="auto" w:fill="auto"/>
        <w:tabs>
          <w:tab w:val="left" w:pos="566"/>
        </w:tabs>
        <w:spacing w:line="240" w:lineRule="auto"/>
        <w:ind w:left="561" w:hanging="561"/>
        <w:jc w:val="left"/>
      </w:pPr>
      <w:r>
        <w:t xml:space="preserve">Objednanou kapacitou </w:t>
      </w:r>
      <w:r w:rsidR="003A360F">
        <w:t>popelnice</w:t>
      </w:r>
      <w:r>
        <w:t xml:space="preserve"> na kalendářní měsíc připadající na poplatníka je</w:t>
      </w:r>
      <w:r w:rsidR="003A360F">
        <w:t>:</w:t>
      </w:r>
    </w:p>
    <w:p w14:paraId="65238139" w14:textId="5DC5068F" w:rsidR="007C1208" w:rsidRDefault="00175A54" w:rsidP="00123A6E">
      <w:pPr>
        <w:pStyle w:val="Zkladntext1"/>
        <w:numPr>
          <w:ilvl w:val="0"/>
          <w:numId w:val="9"/>
        </w:numPr>
        <w:shd w:val="clear" w:color="auto" w:fill="auto"/>
        <w:tabs>
          <w:tab w:val="left" w:pos="1016"/>
        </w:tabs>
        <w:spacing w:line="240" w:lineRule="auto"/>
        <w:ind w:left="1020" w:hanging="459"/>
      </w:pPr>
      <w:r>
        <w:t xml:space="preserve">podíl objednané kapacity </w:t>
      </w:r>
      <w:r w:rsidR="003A360F" w:rsidRPr="00043A9F">
        <w:t>popelnice</w:t>
      </w:r>
      <w:r>
        <w:t xml:space="preserve"> na kalendářní měsíc a počtu fyzických osob, které v této nemovité věci mají bydliště na konci kalendářního měsíce, nebo</w:t>
      </w:r>
    </w:p>
    <w:p w14:paraId="1E2162AB" w14:textId="6A998D63" w:rsidR="007C1208" w:rsidRDefault="00175A54" w:rsidP="00123A6E">
      <w:pPr>
        <w:pStyle w:val="Zkladntext1"/>
        <w:numPr>
          <w:ilvl w:val="0"/>
          <w:numId w:val="9"/>
        </w:numPr>
        <w:shd w:val="clear" w:color="auto" w:fill="auto"/>
        <w:tabs>
          <w:tab w:val="left" w:pos="1016"/>
        </w:tabs>
        <w:spacing w:line="240" w:lineRule="auto"/>
        <w:ind w:left="1020" w:hanging="459"/>
      </w:pPr>
      <w:r>
        <w:t xml:space="preserve">kapacita </w:t>
      </w:r>
      <w:r w:rsidR="003A360F" w:rsidRPr="00043A9F">
        <w:t>popelnice</w:t>
      </w:r>
      <w:r>
        <w:t xml:space="preserve"> na kalendářní měsíc v případě, že v nemovité věci nemá bydliště žádná fyzická osoba.</w:t>
      </w:r>
      <w:r w:rsidR="00772922" w:rsidRPr="00043A9F">
        <w:t xml:space="preserve"> </w:t>
      </w:r>
    </w:p>
    <w:p w14:paraId="01D2F060" w14:textId="1FD20F52" w:rsidR="007C1208" w:rsidRDefault="00175A54" w:rsidP="00123A6E">
      <w:pPr>
        <w:pStyle w:val="Zkladntext1"/>
        <w:numPr>
          <w:ilvl w:val="0"/>
          <w:numId w:val="5"/>
        </w:numPr>
        <w:shd w:val="clear" w:color="auto" w:fill="auto"/>
        <w:tabs>
          <w:tab w:val="left" w:pos="566"/>
        </w:tabs>
        <w:spacing w:line="240" w:lineRule="auto"/>
        <w:ind w:left="561" w:hanging="561"/>
        <w:jc w:val="left"/>
      </w:pPr>
      <w:r>
        <w:t xml:space="preserve">Minimální základ dílčího poplatku činí 60 </w:t>
      </w:r>
      <w:r w:rsidR="00E26EDC">
        <w:t>l</w:t>
      </w:r>
      <w:r w:rsidR="003A360F">
        <w:t>itrů</w:t>
      </w:r>
      <w:r w:rsidR="00230113">
        <w:t xml:space="preserve">. </w:t>
      </w:r>
    </w:p>
    <w:p w14:paraId="759124B9" w14:textId="77777777" w:rsidR="00080801" w:rsidRDefault="00080801" w:rsidP="00123A6E">
      <w:pPr>
        <w:pStyle w:val="Nadpis10"/>
        <w:shd w:val="clear" w:color="auto" w:fill="auto"/>
        <w:spacing w:after="120" w:line="240" w:lineRule="auto"/>
      </w:pPr>
    </w:p>
    <w:p w14:paraId="13A94F6F" w14:textId="3E69A2A3" w:rsidR="007C1208" w:rsidRDefault="00175A54" w:rsidP="00123A6E">
      <w:pPr>
        <w:pStyle w:val="Nadpis10"/>
        <w:shd w:val="clear" w:color="auto" w:fill="auto"/>
        <w:spacing w:after="120" w:line="240" w:lineRule="auto"/>
      </w:pPr>
      <w:r>
        <w:t xml:space="preserve">Čl. </w:t>
      </w:r>
      <w:r w:rsidR="00FA7256">
        <w:t>6</w:t>
      </w:r>
    </w:p>
    <w:p w14:paraId="302F5CF6" w14:textId="77777777" w:rsidR="007C1208" w:rsidRDefault="00175A54" w:rsidP="00123A6E">
      <w:pPr>
        <w:pStyle w:val="Zkladntext1"/>
        <w:shd w:val="clear" w:color="auto" w:fill="auto"/>
        <w:spacing w:line="240" w:lineRule="auto"/>
        <w:jc w:val="center"/>
      </w:pPr>
      <w:r>
        <w:rPr>
          <w:b/>
          <w:bCs/>
        </w:rPr>
        <w:t>Sazba poplatku</w:t>
      </w:r>
    </w:p>
    <w:p w14:paraId="240E1619" w14:textId="306B6072" w:rsidR="007C1208" w:rsidRDefault="00175A54" w:rsidP="00123A6E">
      <w:pPr>
        <w:pStyle w:val="Zkladntext1"/>
        <w:shd w:val="clear" w:color="auto" w:fill="auto"/>
        <w:spacing w:line="240" w:lineRule="auto"/>
      </w:pPr>
      <w:r>
        <w:t xml:space="preserve">Sazba poplatku činí </w:t>
      </w:r>
      <w:r w:rsidRPr="000144BB">
        <w:t>0,7</w:t>
      </w:r>
      <w:r w:rsidR="000144BB" w:rsidRPr="000144BB">
        <w:t>7</w:t>
      </w:r>
      <w:r>
        <w:t xml:space="preserve"> Kč za </w:t>
      </w:r>
      <w:r w:rsidR="003A360F">
        <w:t xml:space="preserve">1 </w:t>
      </w:r>
      <w:r w:rsidR="00330165">
        <w:t>l</w:t>
      </w:r>
      <w:r w:rsidR="003A360F">
        <w:t xml:space="preserve">itr </w:t>
      </w:r>
      <w:r w:rsidR="00080801">
        <w:t xml:space="preserve">kapacity </w:t>
      </w:r>
      <w:r w:rsidR="003A360F">
        <w:t>popelnice</w:t>
      </w:r>
      <w:r>
        <w:t>.</w:t>
      </w:r>
    </w:p>
    <w:p w14:paraId="551B1B95" w14:textId="77777777" w:rsidR="00080801" w:rsidRDefault="00080801" w:rsidP="00123A6E">
      <w:pPr>
        <w:pStyle w:val="Nadpis10"/>
        <w:shd w:val="clear" w:color="auto" w:fill="auto"/>
        <w:spacing w:after="120" w:line="240" w:lineRule="auto"/>
      </w:pPr>
    </w:p>
    <w:p w14:paraId="7618F8A7" w14:textId="5C3AC16B" w:rsidR="007C1208" w:rsidRDefault="00175A54" w:rsidP="00123A6E">
      <w:pPr>
        <w:pStyle w:val="Nadpis10"/>
        <w:shd w:val="clear" w:color="auto" w:fill="auto"/>
        <w:spacing w:after="120" w:line="240" w:lineRule="auto"/>
      </w:pPr>
      <w:r>
        <w:t xml:space="preserve">Čl. </w:t>
      </w:r>
      <w:r w:rsidR="00FA7256">
        <w:t>7</w:t>
      </w:r>
    </w:p>
    <w:p w14:paraId="0054EFA0" w14:textId="77777777" w:rsidR="007C1208" w:rsidRDefault="00175A54" w:rsidP="00123A6E">
      <w:pPr>
        <w:pStyle w:val="Zkladntext1"/>
        <w:shd w:val="clear" w:color="auto" w:fill="auto"/>
        <w:spacing w:line="240" w:lineRule="auto"/>
        <w:jc w:val="center"/>
      </w:pPr>
      <w:r>
        <w:rPr>
          <w:b/>
          <w:bCs/>
        </w:rPr>
        <w:t>Výpočet poplatku</w:t>
      </w:r>
    </w:p>
    <w:p w14:paraId="55798026" w14:textId="37080792" w:rsidR="007C1208" w:rsidRDefault="00175A54" w:rsidP="00123A6E">
      <w:pPr>
        <w:pStyle w:val="Zkladntext1"/>
        <w:numPr>
          <w:ilvl w:val="0"/>
          <w:numId w:val="6"/>
        </w:numPr>
        <w:shd w:val="clear" w:color="auto" w:fill="auto"/>
        <w:tabs>
          <w:tab w:val="left" w:pos="566"/>
        </w:tabs>
        <w:spacing w:line="240" w:lineRule="auto"/>
        <w:ind w:left="561" w:hanging="561"/>
        <w:jc w:val="left"/>
      </w:pPr>
      <w:r>
        <w:t>Poplatek se vypočte jako součet dílčích poplatků za jednotlivé kalendářní měsíce, na jejichž konci</w:t>
      </w:r>
      <w:r w:rsidR="00601AB9" w:rsidRPr="00601AB9">
        <w:t xml:space="preserve"> </w:t>
      </w:r>
    </w:p>
    <w:p w14:paraId="31362665" w14:textId="4A172AE7" w:rsidR="007C1208" w:rsidRDefault="00175A54" w:rsidP="00123A6E">
      <w:pPr>
        <w:pStyle w:val="Zkladntext1"/>
        <w:numPr>
          <w:ilvl w:val="0"/>
          <w:numId w:val="10"/>
        </w:numPr>
        <w:shd w:val="clear" w:color="auto" w:fill="auto"/>
        <w:tabs>
          <w:tab w:val="left" w:pos="1016"/>
        </w:tabs>
        <w:spacing w:line="240" w:lineRule="auto"/>
        <w:ind w:left="1020" w:hanging="459"/>
      </w:pPr>
      <w:r>
        <w:t>měl poplatník v nemovité věci bydliště, nebo</w:t>
      </w:r>
      <w:r w:rsidR="00601AB9" w:rsidRPr="00601AB9">
        <w:t xml:space="preserve"> </w:t>
      </w:r>
    </w:p>
    <w:p w14:paraId="056BCAD6" w14:textId="66E110CD" w:rsidR="007C1208" w:rsidRDefault="00175A54" w:rsidP="00123A6E">
      <w:pPr>
        <w:pStyle w:val="Zkladntext1"/>
        <w:numPr>
          <w:ilvl w:val="0"/>
          <w:numId w:val="10"/>
        </w:numPr>
        <w:shd w:val="clear" w:color="auto" w:fill="auto"/>
        <w:tabs>
          <w:tab w:val="left" w:pos="1016"/>
        </w:tabs>
        <w:spacing w:line="240" w:lineRule="auto"/>
        <w:ind w:left="1020" w:hanging="460"/>
      </w:pPr>
      <w:r>
        <w:t xml:space="preserve">neměla v nemovité věci bydliště žádná fyzická osoba v případě, že poplatníkem je </w:t>
      </w:r>
      <w:r w:rsidR="00601AB9" w:rsidRPr="00601AB9">
        <w:t>vlastník</w:t>
      </w:r>
      <w:r w:rsidR="00286A8D">
        <w:t xml:space="preserve"> </w:t>
      </w:r>
      <w:r>
        <w:t>této nemovité věci.</w:t>
      </w:r>
      <w:r w:rsidR="00601AB9" w:rsidRPr="00601AB9">
        <w:t xml:space="preserve"> </w:t>
      </w:r>
    </w:p>
    <w:p w14:paraId="13511490" w14:textId="785B9812" w:rsidR="007C1208" w:rsidRDefault="00175A54" w:rsidP="00123A6E">
      <w:pPr>
        <w:pStyle w:val="Zkladntext1"/>
        <w:numPr>
          <w:ilvl w:val="0"/>
          <w:numId w:val="6"/>
        </w:numPr>
        <w:shd w:val="clear" w:color="auto" w:fill="auto"/>
        <w:tabs>
          <w:tab w:val="left" w:pos="566"/>
        </w:tabs>
        <w:spacing w:line="240" w:lineRule="auto"/>
        <w:ind w:left="561" w:hanging="561"/>
        <w:jc w:val="left"/>
      </w:pPr>
      <w:r>
        <w:t>Dílčí poplatek za kalendářní měsíc se vypočte jako součin základu dílčího poplatku zaokrouhleného na celé litry nahoru a sazby pro tento základ.</w:t>
      </w:r>
      <w:r w:rsidR="009B3D7F" w:rsidRPr="009B3D7F">
        <w:t xml:space="preserve"> </w:t>
      </w:r>
    </w:p>
    <w:p w14:paraId="6CE5E56B" w14:textId="77777777" w:rsidR="00601AB9" w:rsidRDefault="00601AB9" w:rsidP="00123A6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90A3D8C" w14:textId="77777777" w:rsidR="002D345A" w:rsidRDefault="002D345A" w:rsidP="00123A6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7E2835A" w14:textId="77777777" w:rsidR="002D345A" w:rsidRPr="00601AB9" w:rsidRDefault="002D345A" w:rsidP="00123A6E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A9F35E1" w14:textId="0BFE0AAF" w:rsidR="007C1208" w:rsidRDefault="00175A54" w:rsidP="00123A6E">
      <w:pPr>
        <w:pStyle w:val="Nadpis10"/>
        <w:shd w:val="clear" w:color="auto" w:fill="auto"/>
        <w:spacing w:after="120" w:line="240" w:lineRule="auto"/>
      </w:pPr>
      <w:r>
        <w:lastRenderedPageBreak/>
        <w:t xml:space="preserve">Čl. </w:t>
      </w:r>
      <w:r w:rsidR="00FF728F">
        <w:t>8</w:t>
      </w:r>
    </w:p>
    <w:p w14:paraId="02CBB112" w14:textId="77777777" w:rsidR="007C1208" w:rsidRDefault="00175A54" w:rsidP="00123A6E">
      <w:pPr>
        <w:pStyle w:val="Zkladntext1"/>
        <w:shd w:val="clear" w:color="auto" w:fill="auto"/>
        <w:spacing w:line="240" w:lineRule="auto"/>
        <w:jc w:val="center"/>
      </w:pPr>
      <w:r>
        <w:rPr>
          <w:b/>
          <w:bCs/>
        </w:rPr>
        <w:t>Splatnost poplatku</w:t>
      </w:r>
    </w:p>
    <w:p w14:paraId="5B54BD34" w14:textId="33C6EC3B" w:rsidR="007C1208" w:rsidRDefault="00175A54" w:rsidP="00123A6E">
      <w:pPr>
        <w:pStyle w:val="Zkladntext1"/>
        <w:numPr>
          <w:ilvl w:val="0"/>
          <w:numId w:val="11"/>
        </w:numPr>
        <w:shd w:val="clear" w:color="auto" w:fill="auto"/>
        <w:tabs>
          <w:tab w:val="left" w:pos="566"/>
        </w:tabs>
        <w:spacing w:line="240" w:lineRule="auto"/>
        <w:ind w:left="567" w:hanging="567"/>
      </w:pPr>
      <w:r>
        <w:t xml:space="preserve">Plátce poplatku odvede vybraný poplatek správci poplatku nejpozději do </w:t>
      </w:r>
      <w:r w:rsidR="00DA0FEB">
        <w:t>1.</w:t>
      </w:r>
      <w:r w:rsidR="00B34B18">
        <w:t xml:space="preserve"> března</w:t>
      </w:r>
      <w:r w:rsidR="00DA0FEB">
        <w:t xml:space="preserve"> </w:t>
      </w:r>
      <w:r w:rsidR="00B34B18">
        <w:t>následujícího</w:t>
      </w:r>
      <w:r>
        <w:t xml:space="preserve"> kalendářního roku.</w:t>
      </w:r>
    </w:p>
    <w:p w14:paraId="5CEB608A" w14:textId="14C1D521" w:rsidR="007C1208" w:rsidRDefault="00175A54" w:rsidP="00123A6E">
      <w:pPr>
        <w:pStyle w:val="Zkladntext1"/>
        <w:numPr>
          <w:ilvl w:val="0"/>
          <w:numId w:val="11"/>
        </w:numPr>
        <w:shd w:val="clear" w:color="auto" w:fill="auto"/>
        <w:tabs>
          <w:tab w:val="left" w:pos="566"/>
        </w:tabs>
        <w:spacing w:line="240" w:lineRule="auto"/>
        <w:ind w:left="567" w:hanging="567"/>
      </w:pPr>
      <w:r>
        <w:t>Plátce poplatku, který nabyl postavení plátce poplatku po datu uvedeném v odstavci 1, odvede vybraný poplatek nejpozději do 30 dnů od okamžiku, kdy nabyl postavení plátce poplatku.</w:t>
      </w:r>
    </w:p>
    <w:p w14:paraId="4CE36726" w14:textId="639E908F" w:rsidR="007C1208" w:rsidRDefault="00175A54" w:rsidP="00123A6E">
      <w:pPr>
        <w:pStyle w:val="Zkladntext1"/>
        <w:numPr>
          <w:ilvl w:val="0"/>
          <w:numId w:val="11"/>
        </w:numPr>
        <w:shd w:val="clear" w:color="auto" w:fill="auto"/>
        <w:tabs>
          <w:tab w:val="left" w:pos="567"/>
        </w:tabs>
        <w:spacing w:line="240" w:lineRule="auto"/>
        <w:ind w:left="567" w:hanging="567"/>
      </w:pPr>
      <w:r>
        <w:t>Lhůta pro odvedení poplatku neskončí plátci poplatku dříve než lhůta pro podání ohlášení podle čl. 4 odst. 1 této vyhlášky.</w:t>
      </w:r>
    </w:p>
    <w:p w14:paraId="4AF8EE8D" w14:textId="0666DF8B" w:rsidR="007C1208" w:rsidRDefault="00175A54" w:rsidP="00123A6E">
      <w:pPr>
        <w:pStyle w:val="Zkladntext1"/>
        <w:numPr>
          <w:ilvl w:val="0"/>
          <w:numId w:val="11"/>
        </w:numPr>
        <w:shd w:val="clear" w:color="auto" w:fill="auto"/>
        <w:tabs>
          <w:tab w:val="left" w:pos="566"/>
        </w:tabs>
        <w:spacing w:line="240" w:lineRule="auto"/>
        <w:ind w:hanging="720"/>
      </w:pPr>
      <w:r>
        <w:t>Není-li plátce poplatku, zaplatí poplatek ve lhůt</w:t>
      </w:r>
      <w:r w:rsidR="00DC3F2D">
        <w:t>ě</w:t>
      </w:r>
      <w:r>
        <w:t xml:space="preserve"> podle </w:t>
      </w:r>
      <w:r w:rsidR="00DC3F2D">
        <w:t>odstavce 1, 2 nebo 3</w:t>
      </w:r>
      <w:r>
        <w:t xml:space="preserve"> poplatník.</w:t>
      </w:r>
    </w:p>
    <w:p w14:paraId="7BBA418C" w14:textId="77777777" w:rsidR="00080801" w:rsidRDefault="00080801" w:rsidP="00123A6E">
      <w:pPr>
        <w:pStyle w:val="Zkladntext1"/>
        <w:shd w:val="clear" w:color="auto" w:fill="auto"/>
        <w:spacing w:line="240" w:lineRule="auto"/>
        <w:jc w:val="center"/>
        <w:rPr>
          <w:b/>
          <w:bCs/>
        </w:rPr>
      </w:pPr>
    </w:p>
    <w:p w14:paraId="3EB2E6BD" w14:textId="21AF0DF7" w:rsidR="007C1208" w:rsidRDefault="00175A54" w:rsidP="00123A6E">
      <w:pPr>
        <w:pStyle w:val="Nadpis10"/>
        <w:shd w:val="clear" w:color="auto" w:fill="auto"/>
        <w:spacing w:after="120" w:line="240" w:lineRule="auto"/>
      </w:pPr>
      <w:bookmarkStart w:id="3" w:name="bookmark11"/>
      <w:r>
        <w:t xml:space="preserve">Čl. </w:t>
      </w:r>
      <w:r w:rsidR="00FF728F">
        <w:t>9</w:t>
      </w:r>
      <w:bookmarkEnd w:id="3"/>
    </w:p>
    <w:p w14:paraId="704AA7B1" w14:textId="1D2A2985" w:rsidR="007C1208" w:rsidRPr="00080801" w:rsidRDefault="00080801" w:rsidP="00123A6E">
      <w:pPr>
        <w:pStyle w:val="Zkladntext1"/>
        <w:shd w:val="clear" w:color="auto" w:fill="auto"/>
        <w:spacing w:line="240" w:lineRule="auto"/>
        <w:jc w:val="center"/>
        <w:rPr>
          <w:b/>
          <w:bCs/>
        </w:rPr>
      </w:pPr>
      <w:r w:rsidRPr="00080801">
        <w:rPr>
          <w:b/>
          <w:bCs/>
        </w:rPr>
        <w:t>Přechodné a z</w:t>
      </w:r>
      <w:r w:rsidR="00175A54" w:rsidRPr="00080801">
        <w:rPr>
          <w:b/>
          <w:bCs/>
        </w:rPr>
        <w:t>rušovací ustanovení</w:t>
      </w:r>
    </w:p>
    <w:p w14:paraId="7B01F1A8" w14:textId="77777777" w:rsidR="00080801" w:rsidRDefault="00080801" w:rsidP="00123A6E">
      <w:pPr>
        <w:pStyle w:val="Zkladntext1"/>
        <w:numPr>
          <w:ilvl w:val="0"/>
          <w:numId w:val="17"/>
        </w:numPr>
        <w:shd w:val="clear" w:color="auto" w:fill="auto"/>
        <w:tabs>
          <w:tab w:val="left" w:pos="566"/>
        </w:tabs>
        <w:spacing w:line="240" w:lineRule="auto"/>
        <w:ind w:left="567" w:hanging="567"/>
      </w:pPr>
      <w:r>
        <w:t>Poplatkové povinnosti vzniklé před nabytím účinnosti této vyhlášky se posuzují podle dosavadních právních předpisů.</w:t>
      </w:r>
    </w:p>
    <w:p w14:paraId="65606695" w14:textId="5B4C71C5" w:rsidR="000D37BA" w:rsidRPr="00E61D94" w:rsidRDefault="000D37BA" w:rsidP="00E61D94">
      <w:pPr>
        <w:pStyle w:val="ListParagraph"/>
        <w:numPr>
          <w:ilvl w:val="0"/>
          <w:numId w:val="17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4" w:name="bookmark12"/>
      <w:r w:rsidRPr="00E61D94">
        <w:rPr>
          <w:rFonts w:ascii="Arial" w:hAnsi="Arial" w:cs="Arial"/>
          <w:sz w:val="22"/>
          <w:szCs w:val="22"/>
        </w:rPr>
        <w:t>Nabytím účinnosti této vyhlášky se zrušuj</w:t>
      </w:r>
      <w:r w:rsidR="00DC2D01">
        <w:rPr>
          <w:rFonts w:ascii="Arial" w:hAnsi="Arial" w:cs="Arial"/>
          <w:sz w:val="22"/>
          <w:szCs w:val="22"/>
        </w:rPr>
        <w:t>í</w:t>
      </w:r>
      <w:r w:rsidRPr="00E61D94">
        <w:rPr>
          <w:rFonts w:ascii="Arial" w:hAnsi="Arial" w:cs="Arial"/>
          <w:sz w:val="22"/>
          <w:szCs w:val="22"/>
        </w:rPr>
        <w:t xml:space="preserve"> obecně závazn</w:t>
      </w:r>
      <w:r w:rsidR="00DC2D01">
        <w:rPr>
          <w:rFonts w:ascii="Arial" w:hAnsi="Arial" w:cs="Arial"/>
          <w:sz w:val="22"/>
          <w:szCs w:val="22"/>
        </w:rPr>
        <w:t>é</w:t>
      </w:r>
      <w:r w:rsidRPr="00E61D94">
        <w:rPr>
          <w:rFonts w:ascii="Arial" w:hAnsi="Arial" w:cs="Arial"/>
          <w:sz w:val="22"/>
          <w:szCs w:val="22"/>
        </w:rPr>
        <w:t xml:space="preserve"> vyhlášk</w:t>
      </w:r>
      <w:r w:rsidR="00DC2D01">
        <w:rPr>
          <w:rFonts w:ascii="Arial" w:hAnsi="Arial" w:cs="Arial"/>
          <w:sz w:val="22"/>
          <w:szCs w:val="22"/>
        </w:rPr>
        <w:t>y obce Podolanka</w:t>
      </w:r>
      <w:r w:rsidR="00611272">
        <w:rPr>
          <w:rFonts w:ascii="Arial" w:hAnsi="Arial" w:cs="Arial"/>
          <w:sz w:val="22"/>
          <w:szCs w:val="22"/>
        </w:rPr>
        <w:t>:</w:t>
      </w:r>
      <w:r w:rsidRPr="00E61D94">
        <w:rPr>
          <w:rFonts w:ascii="Arial" w:hAnsi="Arial" w:cs="Arial"/>
          <w:sz w:val="22"/>
          <w:szCs w:val="22"/>
        </w:rPr>
        <w:t xml:space="preserve"> </w:t>
      </w:r>
      <w:r w:rsidR="00DC2D01">
        <w:rPr>
          <w:rFonts w:ascii="Arial" w:hAnsi="Arial" w:cs="Arial"/>
          <w:sz w:val="22"/>
          <w:szCs w:val="22"/>
        </w:rPr>
        <w:t xml:space="preserve">č. 3/2023 </w:t>
      </w:r>
      <w:r w:rsidR="00343BC4" w:rsidRPr="00E61D94">
        <w:rPr>
          <w:rFonts w:ascii="Arial" w:hAnsi="Arial" w:cs="Arial"/>
          <w:sz w:val="22"/>
          <w:szCs w:val="22"/>
        </w:rPr>
        <w:t>o místním poplatku za odkládání komunálního odpadu z nemovité věci</w:t>
      </w:r>
      <w:r w:rsidR="00DC2D01">
        <w:rPr>
          <w:rFonts w:ascii="Arial" w:hAnsi="Arial" w:cs="Arial"/>
          <w:sz w:val="22"/>
          <w:szCs w:val="22"/>
        </w:rPr>
        <w:t>,</w:t>
      </w:r>
      <w:r w:rsidR="00343BC4">
        <w:rPr>
          <w:rFonts w:ascii="Arial" w:hAnsi="Arial" w:cs="Arial"/>
          <w:sz w:val="22"/>
          <w:szCs w:val="22"/>
        </w:rPr>
        <w:t xml:space="preserve"> </w:t>
      </w:r>
      <w:r w:rsidR="00DC2D01">
        <w:rPr>
          <w:rFonts w:ascii="Arial" w:hAnsi="Arial" w:cs="Arial"/>
          <w:sz w:val="22"/>
          <w:szCs w:val="22"/>
        </w:rPr>
        <w:t>z</w:t>
      </w:r>
      <w:r w:rsidR="001076EC">
        <w:rPr>
          <w:rFonts w:ascii="Arial" w:hAnsi="Arial" w:cs="Arial"/>
          <w:sz w:val="22"/>
          <w:szCs w:val="22"/>
        </w:rPr>
        <w:t>e dne</w:t>
      </w:r>
      <w:r w:rsidR="00E97B84">
        <w:rPr>
          <w:rFonts w:ascii="Arial" w:hAnsi="Arial" w:cs="Arial"/>
          <w:sz w:val="22"/>
          <w:szCs w:val="22"/>
        </w:rPr>
        <w:t xml:space="preserve"> </w:t>
      </w:r>
      <w:r w:rsidR="009B61B0">
        <w:rPr>
          <w:rFonts w:ascii="Arial" w:hAnsi="Arial" w:cs="Arial"/>
          <w:sz w:val="22"/>
          <w:szCs w:val="22"/>
        </w:rPr>
        <w:t>6</w:t>
      </w:r>
      <w:r w:rsidR="00E97B84">
        <w:rPr>
          <w:rFonts w:ascii="Arial" w:hAnsi="Arial" w:cs="Arial"/>
          <w:sz w:val="22"/>
          <w:szCs w:val="22"/>
        </w:rPr>
        <w:t>.</w:t>
      </w:r>
      <w:r w:rsidR="002D0AE4">
        <w:rPr>
          <w:rFonts w:ascii="Arial" w:hAnsi="Arial" w:cs="Arial"/>
          <w:sz w:val="22"/>
          <w:szCs w:val="22"/>
        </w:rPr>
        <w:t xml:space="preserve"> </w:t>
      </w:r>
      <w:r w:rsidR="00E97B84">
        <w:rPr>
          <w:rFonts w:ascii="Arial" w:hAnsi="Arial" w:cs="Arial"/>
          <w:sz w:val="22"/>
          <w:szCs w:val="22"/>
        </w:rPr>
        <w:t>12.</w:t>
      </w:r>
      <w:r w:rsidR="002D0AE4">
        <w:rPr>
          <w:rFonts w:ascii="Arial" w:hAnsi="Arial" w:cs="Arial"/>
          <w:sz w:val="22"/>
          <w:szCs w:val="22"/>
        </w:rPr>
        <w:t xml:space="preserve"> 2023</w:t>
      </w:r>
      <w:r w:rsidR="00DC2D01">
        <w:rPr>
          <w:rFonts w:ascii="Arial" w:hAnsi="Arial" w:cs="Arial"/>
          <w:sz w:val="22"/>
          <w:szCs w:val="22"/>
        </w:rPr>
        <w:t>,</w:t>
      </w:r>
      <w:r w:rsidR="00562933">
        <w:rPr>
          <w:rFonts w:ascii="Arial" w:hAnsi="Arial" w:cs="Arial"/>
          <w:sz w:val="22"/>
          <w:szCs w:val="22"/>
        </w:rPr>
        <w:t xml:space="preserve"> č. 1/2024</w:t>
      </w:r>
      <w:r w:rsidR="00DC2D01">
        <w:rPr>
          <w:rFonts w:ascii="Arial" w:hAnsi="Arial" w:cs="Arial"/>
          <w:sz w:val="22"/>
          <w:szCs w:val="22"/>
        </w:rPr>
        <w:t xml:space="preserve">, kterou se mění </w:t>
      </w:r>
      <w:r w:rsidR="00116B36">
        <w:rPr>
          <w:rFonts w:ascii="Arial" w:hAnsi="Arial" w:cs="Arial"/>
          <w:sz w:val="22"/>
          <w:szCs w:val="22"/>
        </w:rPr>
        <w:t xml:space="preserve">obecně závazná vyhláška č. 3/2023, ze </w:t>
      </w:r>
      <w:r w:rsidR="00237C99">
        <w:rPr>
          <w:rFonts w:ascii="Arial" w:hAnsi="Arial" w:cs="Arial"/>
          <w:sz w:val="22"/>
          <w:szCs w:val="22"/>
        </w:rPr>
        <w:t xml:space="preserve">6. </w:t>
      </w:r>
      <w:r w:rsidR="00611272">
        <w:rPr>
          <w:rFonts w:ascii="Arial" w:hAnsi="Arial" w:cs="Arial"/>
          <w:sz w:val="22"/>
          <w:szCs w:val="22"/>
        </w:rPr>
        <w:t>5</w:t>
      </w:r>
      <w:r w:rsidR="00237C99">
        <w:rPr>
          <w:rFonts w:ascii="Arial" w:hAnsi="Arial" w:cs="Arial"/>
          <w:sz w:val="22"/>
          <w:szCs w:val="22"/>
        </w:rPr>
        <w:t>. 2024</w:t>
      </w:r>
      <w:r w:rsidR="00116B36">
        <w:rPr>
          <w:rFonts w:ascii="Arial" w:hAnsi="Arial" w:cs="Arial"/>
          <w:sz w:val="22"/>
          <w:szCs w:val="22"/>
        </w:rPr>
        <w:t xml:space="preserve"> a č. 2/2023, kterou se mění obecně závazná vyhláška č. 1/2023, ze </w:t>
      </w:r>
      <w:r w:rsidR="00704CF7">
        <w:rPr>
          <w:rFonts w:ascii="Arial" w:hAnsi="Arial" w:cs="Arial"/>
          <w:sz w:val="22"/>
          <w:szCs w:val="22"/>
        </w:rPr>
        <w:t>7</w:t>
      </w:r>
      <w:r w:rsidR="00116B36">
        <w:rPr>
          <w:rFonts w:ascii="Arial" w:hAnsi="Arial" w:cs="Arial"/>
          <w:sz w:val="22"/>
          <w:szCs w:val="22"/>
        </w:rPr>
        <w:t>. 6. 202</w:t>
      </w:r>
      <w:r w:rsidR="00704CF7">
        <w:rPr>
          <w:rFonts w:ascii="Arial" w:hAnsi="Arial" w:cs="Arial"/>
          <w:sz w:val="22"/>
          <w:szCs w:val="22"/>
        </w:rPr>
        <w:t>3</w:t>
      </w:r>
      <w:r w:rsidR="00237C99">
        <w:rPr>
          <w:rFonts w:ascii="Arial" w:hAnsi="Arial" w:cs="Arial"/>
          <w:sz w:val="22"/>
          <w:szCs w:val="22"/>
        </w:rPr>
        <w:t>.</w:t>
      </w:r>
    </w:p>
    <w:p w14:paraId="7D8FF36A" w14:textId="77777777" w:rsidR="00123A6E" w:rsidRDefault="00123A6E" w:rsidP="00123A6E">
      <w:pPr>
        <w:pStyle w:val="Nadpis10"/>
        <w:shd w:val="clear" w:color="auto" w:fill="auto"/>
        <w:spacing w:after="120" w:line="240" w:lineRule="auto"/>
      </w:pPr>
    </w:p>
    <w:p w14:paraId="32A7A8E5" w14:textId="78194C45" w:rsidR="007C1208" w:rsidRDefault="00175A54" w:rsidP="00123A6E">
      <w:pPr>
        <w:pStyle w:val="Nadpis10"/>
        <w:shd w:val="clear" w:color="auto" w:fill="auto"/>
        <w:spacing w:after="120" w:line="240" w:lineRule="auto"/>
      </w:pPr>
      <w:r>
        <w:t>Čl. 1</w:t>
      </w:r>
      <w:r w:rsidR="00894273">
        <w:t>0</w:t>
      </w:r>
      <w:r>
        <w:br/>
        <w:t>Účinnost</w:t>
      </w:r>
      <w:bookmarkEnd w:id="4"/>
    </w:p>
    <w:p w14:paraId="65071D26" w14:textId="338DA69D" w:rsidR="007C1208" w:rsidRDefault="00175A54" w:rsidP="00123A6E">
      <w:pPr>
        <w:pStyle w:val="Zkladntext1"/>
        <w:shd w:val="clear" w:color="auto" w:fill="auto"/>
        <w:spacing w:line="240" w:lineRule="auto"/>
        <w:jc w:val="left"/>
      </w:pPr>
      <w:r>
        <w:t xml:space="preserve">Tato vyhláška nabývá účinnosti dnem 1. </w:t>
      </w:r>
      <w:r w:rsidR="00DC3F2D">
        <w:t>ledna</w:t>
      </w:r>
      <w:r>
        <w:t xml:space="preserve"> 202</w:t>
      </w:r>
      <w:r w:rsidR="009B61B0">
        <w:t>5</w:t>
      </w:r>
      <w:r>
        <w:t>.</w:t>
      </w:r>
    </w:p>
    <w:p w14:paraId="39C3E60B" w14:textId="77777777" w:rsidR="008D6906" w:rsidRDefault="008D6906" w:rsidP="00123A6E">
      <w:pPr>
        <w:pStyle w:val="Nzvylnk"/>
        <w:keepNext w:val="0"/>
        <w:keepLines w:val="0"/>
        <w:spacing w:before="0" w:after="120"/>
        <w:jc w:val="left"/>
        <w:rPr>
          <w:rFonts w:ascii="Arial" w:hAnsi="Arial" w:cs="Arial"/>
          <w:b w:val="0"/>
          <w:bCs w:val="0"/>
          <w:iCs/>
          <w:color w:val="1A4BD6"/>
          <w:szCs w:val="24"/>
        </w:rPr>
      </w:pPr>
    </w:p>
    <w:tbl>
      <w:tblPr>
        <w:tblStyle w:val="TableGrid"/>
        <w:tblW w:w="864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111"/>
      </w:tblGrid>
      <w:tr w:rsidR="00080801" w:rsidRPr="00DC3F2D" w14:paraId="0C7CC42A" w14:textId="77777777" w:rsidTr="00FF481E">
        <w:tc>
          <w:tcPr>
            <w:tcW w:w="4536" w:type="dxa"/>
          </w:tcPr>
          <w:p w14:paraId="7F6350D0" w14:textId="77777777" w:rsidR="00080801" w:rsidRPr="00DC3F2D" w:rsidRDefault="00080801" w:rsidP="00123A6E">
            <w:pPr>
              <w:pStyle w:val="Zkladntext1"/>
              <w:shd w:val="clear" w:color="auto" w:fill="auto"/>
              <w:spacing w:line="240" w:lineRule="auto"/>
              <w:jc w:val="center"/>
            </w:pPr>
          </w:p>
        </w:tc>
        <w:tc>
          <w:tcPr>
            <w:tcW w:w="4111" w:type="dxa"/>
          </w:tcPr>
          <w:p w14:paraId="202026CA" w14:textId="77777777" w:rsidR="00080801" w:rsidRPr="00DC3F2D" w:rsidRDefault="00080801" w:rsidP="00123A6E">
            <w:pPr>
              <w:pStyle w:val="Zkladntext1"/>
              <w:shd w:val="clear" w:color="auto" w:fill="auto"/>
              <w:spacing w:line="240" w:lineRule="auto"/>
              <w:jc w:val="center"/>
            </w:pPr>
          </w:p>
        </w:tc>
      </w:tr>
      <w:tr w:rsidR="00080801" w:rsidRPr="00DC3F2D" w14:paraId="35CBAFC8" w14:textId="77777777" w:rsidTr="00FF481E">
        <w:tc>
          <w:tcPr>
            <w:tcW w:w="4536" w:type="dxa"/>
          </w:tcPr>
          <w:p w14:paraId="17CB4D0E" w14:textId="3F22D3F5" w:rsidR="00080801" w:rsidRPr="00DC3F2D" w:rsidRDefault="00080801" w:rsidP="00123A6E">
            <w:pPr>
              <w:pStyle w:val="Zkladntext1"/>
              <w:shd w:val="clear" w:color="auto" w:fill="auto"/>
              <w:spacing w:line="240" w:lineRule="auto"/>
              <w:jc w:val="center"/>
            </w:pPr>
          </w:p>
        </w:tc>
        <w:tc>
          <w:tcPr>
            <w:tcW w:w="4111" w:type="dxa"/>
          </w:tcPr>
          <w:p w14:paraId="7380F88A" w14:textId="34FD4FA9" w:rsidR="00080801" w:rsidRPr="00DC3F2D" w:rsidRDefault="00080801" w:rsidP="00123A6E">
            <w:pPr>
              <w:pStyle w:val="Zkladntext1"/>
              <w:shd w:val="clear" w:color="auto" w:fill="auto"/>
              <w:spacing w:line="240" w:lineRule="auto"/>
              <w:jc w:val="center"/>
            </w:pPr>
          </w:p>
        </w:tc>
      </w:tr>
      <w:tr w:rsidR="00080801" w14:paraId="24920424" w14:textId="77777777" w:rsidTr="00FF481E">
        <w:tc>
          <w:tcPr>
            <w:tcW w:w="4536" w:type="dxa"/>
          </w:tcPr>
          <w:p w14:paraId="7AD77469" w14:textId="0D0C06E0" w:rsidR="00080801" w:rsidRDefault="00123A6E" w:rsidP="00123A6E">
            <w:pPr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043A9F">
              <w:rPr>
                <w:rFonts w:ascii="Arial" w:hAnsi="Arial" w:cs="Arial"/>
                <w:iCs/>
                <w:sz w:val="22"/>
                <w:szCs w:val="22"/>
              </w:rPr>
              <w:t>Roman Pečenka</w:t>
            </w:r>
            <w:r w:rsidR="0035023F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  <w:p w14:paraId="3699E5D1" w14:textId="521E19C8" w:rsidR="00080801" w:rsidRPr="00DC3F2D" w:rsidRDefault="00080801" w:rsidP="00123A6E">
            <w:pPr>
              <w:pStyle w:val="Zkladntext1"/>
              <w:shd w:val="clear" w:color="auto" w:fill="auto"/>
              <w:spacing w:line="240" w:lineRule="auto"/>
              <w:jc w:val="center"/>
            </w:pPr>
            <w:r w:rsidRPr="00043A9F">
              <w:rPr>
                <w:iCs/>
              </w:rPr>
              <w:t>starosta obce</w:t>
            </w:r>
          </w:p>
        </w:tc>
        <w:tc>
          <w:tcPr>
            <w:tcW w:w="4111" w:type="dxa"/>
          </w:tcPr>
          <w:p w14:paraId="49125E90" w14:textId="446448F6" w:rsidR="00080801" w:rsidRPr="00123A6E" w:rsidRDefault="00123A6E" w:rsidP="00123A6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A6E">
              <w:rPr>
                <w:rFonts w:ascii="Arial" w:hAnsi="Arial" w:cs="Arial"/>
                <w:sz w:val="22"/>
                <w:szCs w:val="22"/>
              </w:rPr>
              <w:t>Veronika Jašková</w:t>
            </w:r>
            <w:r w:rsidR="0035023F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  <w:p w14:paraId="60C299C5" w14:textId="416F4424" w:rsidR="00080801" w:rsidRPr="00DC3F2D" w:rsidRDefault="00080801" w:rsidP="00123A6E">
            <w:pPr>
              <w:pStyle w:val="Zkladntext1"/>
              <w:shd w:val="clear" w:color="auto" w:fill="auto"/>
              <w:spacing w:line="240" w:lineRule="auto"/>
              <w:jc w:val="center"/>
            </w:pPr>
            <w:r w:rsidRPr="00DC3F2D">
              <w:t>místostarost</w:t>
            </w:r>
            <w:r w:rsidR="00123A6E">
              <w:t>k</w:t>
            </w:r>
            <w:r w:rsidRPr="00DC3F2D">
              <w:t>a</w:t>
            </w:r>
            <w:r w:rsidRPr="00043A9F">
              <w:rPr>
                <w:iCs/>
              </w:rPr>
              <w:t xml:space="preserve"> obce</w:t>
            </w:r>
          </w:p>
        </w:tc>
      </w:tr>
      <w:tr w:rsidR="0035023F" w14:paraId="5E823623" w14:textId="77777777" w:rsidTr="00FF481E">
        <w:tc>
          <w:tcPr>
            <w:tcW w:w="4536" w:type="dxa"/>
          </w:tcPr>
          <w:p w14:paraId="576B3E9A" w14:textId="77777777" w:rsidR="0035023F" w:rsidRPr="00043A9F" w:rsidRDefault="0035023F" w:rsidP="00123A6E">
            <w:pPr>
              <w:spacing w:after="12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484D74AF" w14:textId="77777777" w:rsidR="0035023F" w:rsidRPr="00123A6E" w:rsidRDefault="0035023F" w:rsidP="00123A6E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6C28ED" w14:textId="77777777" w:rsidR="00043A9F" w:rsidRPr="00043A9F" w:rsidRDefault="00043A9F" w:rsidP="00123A6E">
      <w:pPr>
        <w:pStyle w:val="Nzvylnk"/>
        <w:keepNext w:val="0"/>
        <w:keepLines w:val="0"/>
        <w:spacing w:before="0" w:after="120"/>
        <w:jc w:val="left"/>
        <w:rPr>
          <w:rFonts w:ascii="Arial" w:hAnsi="Arial" w:cs="Arial"/>
          <w:b w:val="0"/>
          <w:bCs w:val="0"/>
          <w:iCs/>
          <w:color w:val="1A4BD6"/>
          <w:szCs w:val="24"/>
        </w:rPr>
      </w:pPr>
    </w:p>
    <w:p w14:paraId="696AF080" w14:textId="77777777" w:rsidR="00131160" w:rsidRPr="00043A9F" w:rsidRDefault="00131160" w:rsidP="00123A6E">
      <w:pPr>
        <w:pStyle w:val="BodyText"/>
        <w:tabs>
          <w:tab w:val="left" w:pos="1080"/>
          <w:tab w:val="left" w:pos="7020"/>
        </w:tabs>
        <w:rPr>
          <w:rFonts w:ascii="Arial" w:hAnsi="Arial" w:cs="Arial"/>
          <w:iCs/>
          <w:sz w:val="22"/>
          <w:szCs w:val="22"/>
        </w:rPr>
      </w:pPr>
    </w:p>
    <w:p w14:paraId="469947A0" w14:textId="77777777" w:rsidR="00CF0B00" w:rsidRPr="00043A9F" w:rsidRDefault="00CF0B00" w:rsidP="00123A6E">
      <w:pPr>
        <w:pStyle w:val="BodyText"/>
        <w:tabs>
          <w:tab w:val="left" w:pos="1080"/>
          <w:tab w:val="left" w:pos="7020"/>
        </w:tabs>
        <w:rPr>
          <w:rFonts w:ascii="Arial" w:hAnsi="Arial" w:cs="Arial"/>
          <w:iCs/>
          <w:sz w:val="22"/>
          <w:szCs w:val="22"/>
        </w:rPr>
      </w:pPr>
    </w:p>
    <w:p w14:paraId="0FB436AB" w14:textId="5C3DB026" w:rsidR="00872E91" w:rsidRPr="00043A9F" w:rsidRDefault="00872E91" w:rsidP="00123A6E">
      <w:pPr>
        <w:spacing w:after="120"/>
        <w:rPr>
          <w:rFonts w:ascii="Arial" w:hAnsi="Arial" w:cs="Arial"/>
          <w:iCs/>
          <w:sz w:val="22"/>
          <w:szCs w:val="22"/>
        </w:rPr>
      </w:pPr>
    </w:p>
    <w:sectPr w:rsidR="00872E91" w:rsidRPr="00043A9F" w:rsidSect="00286A8D">
      <w:footerReference w:type="first" r:id="rId13"/>
      <w:footnotePr>
        <w:numFmt w:val="upperRoman"/>
        <w:numRestart w:val="eachPage"/>
      </w:footnotePr>
      <w:type w:val="continuous"/>
      <w:pgSz w:w="11900" w:h="16840"/>
      <w:pgMar w:top="993" w:right="1387" w:bottom="993" w:left="1392" w:header="42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208F1" w14:textId="77777777" w:rsidR="002609D6" w:rsidRDefault="002609D6">
      <w:r>
        <w:separator/>
      </w:r>
    </w:p>
  </w:endnote>
  <w:endnote w:type="continuationSeparator" w:id="0">
    <w:p w14:paraId="1F595051" w14:textId="77777777" w:rsidR="002609D6" w:rsidRDefault="002609D6">
      <w:r>
        <w:continuationSeparator/>
      </w:r>
    </w:p>
  </w:endnote>
  <w:endnote w:type="continuationNotice" w:id="1">
    <w:p w14:paraId="6111D31D" w14:textId="77777777" w:rsidR="002609D6" w:rsidRDefault="002609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CFAA5" w14:textId="6CA9B0F3" w:rsidR="007C1208" w:rsidRDefault="007C1208">
    <w:pPr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80" w:firstRow="0" w:lastRow="0" w:firstColumn="1" w:lastColumn="0" w:noHBand="0" w:noVBand="1"/>
    </w:tblPr>
    <w:tblGrid>
      <w:gridCol w:w="3039"/>
      <w:gridCol w:w="3041"/>
      <w:gridCol w:w="3041"/>
    </w:tblGrid>
    <w:tr w:rsidR="00EA3E83" w:rsidRPr="00AA3860" w14:paraId="061D18DE" w14:textId="77777777" w:rsidTr="0092051E">
      <w:trPr>
        <w:trHeight w:val="280"/>
      </w:trPr>
      <w:tc>
        <w:tcPr>
          <w:tcW w:w="1666" w:type="pct"/>
        </w:tcPr>
        <w:p w14:paraId="59153C90" w14:textId="0B328C6F" w:rsidR="00381A98" w:rsidRDefault="00017DD9" w:rsidP="00D73C1B">
          <w:pPr>
            <w:rPr>
              <w:lang w:bidi="ar-AE"/>
            </w:rPr>
          </w:pP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"MFiles_ID"  \* MERGEFORMAT </w:instrText>
          </w:r>
          <w:r w:rsidRPr="00AA3860">
            <w:rPr>
              <w:sz w:val="18"/>
            </w:rPr>
            <w:fldChar w:fldCharType="separate"/>
          </w:r>
          <w:r w:rsidR="00CB243C">
            <w:rPr>
              <w:sz w:val="18"/>
            </w:rPr>
            <w:t>321323</w:t>
          </w:r>
          <w:r w:rsidRPr="00AA3860">
            <w:rPr>
              <w:sz w:val="18"/>
            </w:rPr>
            <w:fldChar w:fldCharType="end"/>
          </w:r>
          <w:r w:rsidRPr="00AA3860">
            <w:rPr>
              <w:sz w:val="18"/>
            </w:rPr>
            <w:t>/v</w:t>
          </w:r>
          <w:r w:rsidRPr="00AA3860">
            <w:rPr>
              <w:sz w:val="18"/>
            </w:rPr>
            <w:fldChar w:fldCharType="begin"/>
          </w:r>
          <w:r w:rsidRPr="00AA3860">
            <w:rPr>
              <w:sz w:val="18"/>
            </w:rPr>
            <w:instrText xml:space="preserve"> DOCPROPERTY  "MFiles_Ver"  \* MERGEFORMAT </w:instrText>
          </w:r>
          <w:r w:rsidRPr="00AA3860">
            <w:rPr>
              <w:sz w:val="18"/>
            </w:rPr>
            <w:fldChar w:fldCharType="separate"/>
          </w:r>
          <w:r w:rsidR="00CB243C">
            <w:rPr>
              <w:sz w:val="18"/>
            </w:rPr>
            <w:t>3</w:t>
          </w:r>
          <w:r w:rsidRPr="00AA3860">
            <w:rPr>
              <w:sz w:val="18"/>
            </w:rPr>
            <w:fldChar w:fldCharType="end"/>
          </w:r>
        </w:p>
      </w:tc>
      <w:tc>
        <w:tcPr>
          <w:tcW w:w="1667" w:type="pct"/>
        </w:tcPr>
        <w:p w14:paraId="1EC14E76" w14:textId="77777777" w:rsidR="00381A98" w:rsidRPr="004B1BAF" w:rsidRDefault="00017DD9" w:rsidP="006C5ED0">
          <w:pPr>
            <w:jc w:val="center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  <w:tc>
        <w:tcPr>
          <w:tcW w:w="1667" w:type="pct"/>
        </w:tcPr>
        <w:p w14:paraId="78EBB8CA" w14:textId="5D47109F" w:rsidR="00381A98" w:rsidRPr="00AA3860" w:rsidRDefault="00017DD9" w:rsidP="00612812">
          <w:pPr>
            <w:jc w:val="right"/>
            <w:rPr>
              <w:sz w:val="18"/>
              <w:lang w:bidi="ar-AE"/>
            </w:rPr>
          </w:pPr>
          <w:r w:rsidRPr="00AA3860">
            <w:rPr>
              <w:sz w:val="18"/>
              <w:lang w:bidi="ar-AE"/>
            </w:rPr>
            <w:fldChar w:fldCharType="begin"/>
          </w:r>
          <w:r w:rsidRPr="00AA3860">
            <w:rPr>
              <w:sz w:val="18"/>
              <w:lang w:bidi="ar-AE"/>
            </w:rPr>
            <w:instrText xml:space="preserve"> DOCPROPERTY  "MFiles_PG229492E46D7948B0A33FAF23128EACE6_PGF81E893B1FF64B9989180C8E7FD4482A"  \* MERGEFORMAT </w:instrText>
          </w:r>
          <w:r w:rsidRPr="00AA3860">
            <w:rPr>
              <w:sz w:val="18"/>
              <w:lang w:bidi="ar-AE"/>
            </w:rPr>
            <w:fldChar w:fldCharType="separate"/>
          </w:r>
          <w:r w:rsidR="00CB243C">
            <w:rPr>
              <w:sz w:val="18"/>
              <w:lang w:bidi="ar-AE"/>
            </w:rPr>
            <w:t>97176/0001/001</w:t>
          </w:r>
          <w:r w:rsidRPr="00AA3860">
            <w:rPr>
              <w:sz w:val="18"/>
              <w:lang w:bidi="ar-AE"/>
            </w:rPr>
            <w:fldChar w:fldCharType="end"/>
          </w:r>
        </w:p>
      </w:tc>
    </w:tr>
  </w:tbl>
  <w:p w14:paraId="12BF65BB" w14:textId="77777777" w:rsidR="00342FDF" w:rsidRDefault="00342F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F60F6" w14:textId="77777777" w:rsidR="002609D6" w:rsidRDefault="002609D6">
      <w:r>
        <w:separator/>
      </w:r>
    </w:p>
  </w:footnote>
  <w:footnote w:type="continuationSeparator" w:id="0">
    <w:p w14:paraId="4CB2C741" w14:textId="77777777" w:rsidR="002609D6" w:rsidRDefault="002609D6">
      <w:r>
        <w:continuationSeparator/>
      </w:r>
    </w:p>
  </w:footnote>
  <w:footnote w:type="continuationNotice" w:id="1">
    <w:p w14:paraId="7A70D489" w14:textId="77777777" w:rsidR="002609D6" w:rsidRDefault="002609D6"/>
  </w:footnote>
  <w:footnote w:id="2">
    <w:p w14:paraId="5E8C43F0" w14:textId="5D62E983" w:rsidR="007C1208" w:rsidRPr="0056404E" w:rsidRDefault="00175A54">
      <w:pPr>
        <w:pStyle w:val="Poznmkapodarou0"/>
        <w:shd w:val="clear" w:color="auto" w:fill="auto"/>
        <w:rPr>
          <w:rFonts w:ascii="Arial" w:hAnsi="Arial" w:cs="Arial"/>
          <w:sz w:val="18"/>
          <w:szCs w:val="18"/>
        </w:rPr>
      </w:pPr>
      <w:r w:rsidRPr="0056404E">
        <w:rPr>
          <w:rFonts w:ascii="Arial" w:hAnsi="Arial" w:cs="Arial"/>
          <w:sz w:val="18"/>
          <w:szCs w:val="18"/>
          <w:vertAlign w:val="superscript"/>
        </w:rPr>
        <w:footnoteRef/>
      </w:r>
      <w:r w:rsidRPr="0056404E">
        <w:rPr>
          <w:rFonts w:ascii="Arial" w:hAnsi="Arial" w:cs="Arial"/>
          <w:sz w:val="18"/>
          <w:szCs w:val="18"/>
        </w:rPr>
        <w:t xml:space="preserve"> Člověk má bydliště v místě, kde se zdržuje s úmyslem žít tam s výhradou změny okolností trvale; takový úmysl může vyplývat z jeho prohlášení nebo z okolností případu. Nemá-li člověk bydliště, považuje se za ně místo, kde žije. Nelze-li takové místo zjistit, anebo lze-li je zjistit jen s neúměrnými obtížemi, považuje se za bydliště</w:t>
      </w:r>
    </w:p>
    <w:p w14:paraId="46173E35" w14:textId="77777777" w:rsidR="007C1208" w:rsidRPr="0056404E" w:rsidRDefault="00175A54">
      <w:pPr>
        <w:pStyle w:val="Poznmkapodarou0"/>
        <w:shd w:val="clear" w:color="auto" w:fill="auto"/>
        <w:rPr>
          <w:rFonts w:ascii="Arial" w:hAnsi="Arial" w:cs="Arial"/>
          <w:sz w:val="18"/>
          <w:szCs w:val="18"/>
        </w:rPr>
      </w:pPr>
      <w:r w:rsidRPr="0056404E">
        <w:rPr>
          <w:rFonts w:ascii="Arial" w:hAnsi="Arial" w:cs="Arial"/>
          <w:sz w:val="18"/>
          <w:szCs w:val="18"/>
        </w:rPr>
        <w:t>člověka místo, kde má majetek, popřípadě místo, kde měl bydliště naposledy.</w:t>
      </w:r>
    </w:p>
  </w:footnote>
  <w:footnote w:id="3">
    <w:p w14:paraId="548C8B44" w14:textId="779F126B" w:rsidR="00FF728F" w:rsidRPr="0056404E" w:rsidRDefault="00286A8D" w:rsidP="00080801">
      <w:pPr>
        <w:pStyle w:val="FootnoteText"/>
        <w:jc w:val="both"/>
        <w:rPr>
          <w:rFonts w:ascii="Times New Roman" w:eastAsia="Times New Roman" w:hAnsi="Times New Roman" w:cs="Times New Roman"/>
        </w:rPr>
      </w:pPr>
      <w:r w:rsidRPr="00286A8D">
        <w:rPr>
          <w:rFonts w:ascii="Arial" w:eastAsia="Times New Roman" w:hAnsi="Arial" w:cs="Arial"/>
          <w:sz w:val="18"/>
          <w:szCs w:val="18"/>
          <w:vertAlign w:val="superscript"/>
        </w:rPr>
        <w:t>2</w:t>
      </w:r>
      <w:r w:rsidR="00FF728F" w:rsidRPr="0056404E">
        <w:rPr>
          <w:rFonts w:ascii="Arial" w:hAnsi="Arial" w:cs="Arial"/>
          <w:sz w:val="18"/>
          <w:szCs w:val="18"/>
        </w:rPr>
        <w:t xml:space="preserve"> </w:t>
      </w:r>
      <w:r w:rsidR="00FF728F" w:rsidRPr="0056404E">
        <w:rPr>
          <w:rFonts w:ascii="Arial" w:eastAsia="Times New Roman" w:hAnsi="Arial" w:cs="Arial"/>
          <w:sz w:val="18"/>
          <w:szCs w:val="18"/>
        </w:rPr>
        <w:t>§ 14a odst. 1</w:t>
      </w:r>
      <w:r>
        <w:rPr>
          <w:rFonts w:ascii="Arial" w:eastAsia="Times New Roman" w:hAnsi="Arial" w:cs="Arial"/>
          <w:sz w:val="18"/>
          <w:szCs w:val="18"/>
        </w:rPr>
        <w:t xml:space="preserve">, </w:t>
      </w:r>
      <w:r w:rsidR="00FF728F" w:rsidRPr="0056404E">
        <w:rPr>
          <w:rFonts w:ascii="Arial" w:eastAsia="Times New Roman" w:hAnsi="Arial" w:cs="Arial"/>
          <w:sz w:val="18"/>
          <w:szCs w:val="18"/>
        </w:rPr>
        <w:t>2</w:t>
      </w:r>
      <w:r>
        <w:rPr>
          <w:rFonts w:ascii="Arial" w:eastAsia="Times New Roman" w:hAnsi="Arial" w:cs="Arial"/>
          <w:sz w:val="18"/>
          <w:szCs w:val="18"/>
        </w:rPr>
        <w:t xml:space="preserve"> a 3</w:t>
      </w:r>
      <w:r w:rsidR="00FF728F" w:rsidRPr="0056404E">
        <w:rPr>
          <w:rFonts w:ascii="Arial" w:eastAsia="Times New Roman" w:hAnsi="Arial" w:cs="Arial"/>
          <w:sz w:val="18"/>
          <w:szCs w:val="18"/>
        </w:rPr>
        <w:t xml:space="preserve"> zákona o místních poplatcích; </w:t>
      </w:r>
      <w:r w:rsidR="00080801">
        <w:rPr>
          <w:rFonts w:ascii="Arial" w:eastAsia="Times New Roman" w:hAnsi="Arial" w:cs="Arial"/>
          <w:sz w:val="18"/>
          <w:szCs w:val="18"/>
        </w:rPr>
        <w:t xml:space="preserve">to znamená: (a) </w:t>
      </w:r>
      <w:r w:rsidR="00080801" w:rsidRPr="00080801">
        <w:rPr>
          <w:rFonts w:ascii="Arial" w:eastAsia="Times New Roman" w:hAnsi="Arial" w:cs="Arial"/>
          <w:sz w:val="18"/>
          <w:szCs w:val="18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  <w:r w:rsidR="00080801">
        <w:rPr>
          <w:rFonts w:ascii="Arial" w:eastAsia="Times New Roman" w:hAnsi="Arial" w:cs="Arial"/>
          <w:sz w:val="18"/>
          <w:szCs w:val="18"/>
        </w:rPr>
        <w:t xml:space="preserve"> (</w:t>
      </w:r>
      <w:r w:rsidR="00080801" w:rsidRPr="00080801">
        <w:rPr>
          <w:rFonts w:ascii="Arial" w:eastAsia="Times New Roman" w:hAnsi="Arial" w:cs="Arial"/>
          <w:sz w:val="18"/>
          <w:szCs w:val="18"/>
        </w:rPr>
        <w:t>b)</w:t>
      </w:r>
      <w:r w:rsidR="00080801">
        <w:rPr>
          <w:rFonts w:ascii="Arial" w:eastAsia="Times New Roman" w:hAnsi="Arial" w:cs="Arial"/>
          <w:sz w:val="18"/>
          <w:szCs w:val="18"/>
        </w:rPr>
        <w:t xml:space="preserve"> </w:t>
      </w:r>
      <w:r w:rsidR="00080801" w:rsidRPr="00080801">
        <w:rPr>
          <w:rFonts w:ascii="Arial" w:eastAsia="Times New Roman" w:hAnsi="Arial" w:cs="Arial"/>
          <w:sz w:val="18"/>
          <w:szCs w:val="18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  <w:r w:rsidR="00080801">
        <w:rPr>
          <w:rFonts w:ascii="Arial" w:eastAsia="Times New Roman" w:hAnsi="Arial" w:cs="Arial"/>
          <w:sz w:val="18"/>
          <w:szCs w:val="18"/>
        </w:rPr>
        <w:t xml:space="preserve"> a (</w:t>
      </w:r>
      <w:r w:rsidR="00080801" w:rsidRPr="00080801">
        <w:rPr>
          <w:rFonts w:ascii="Arial" w:eastAsia="Times New Roman" w:hAnsi="Arial" w:cs="Arial"/>
          <w:sz w:val="18"/>
          <w:szCs w:val="18"/>
        </w:rPr>
        <w:t>c)</w:t>
      </w:r>
      <w:r w:rsidR="00080801">
        <w:rPr>
          <w:rFonts w:ascii="Arial" w:eastAsia="Times New Roman" w:hAnsi="Arial" w:cs="Arial"/>
          <w:sz w:val="18"/>
          <w:szCs w:val="18"/>
        </w:rPr>
        <w:t xml:space="preserve"> </w:t>
      </w:r>
      <w:r w:rsidR="00080801" w:rsidRPr="00080801">
        <w:rPr>
          <w:rFonts w:ascii="Arial" w:eastAsia="Times New Roman" w:hAnsi="Arial" w:cs="Arial"/>
          <w:sz w:val="18"/>
          <w:szCs w:val="18"/>
        </w:rPr>
        <w:t>údaje rozhodné pro stanovení poplatku.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D3717" w14:textId="3BF55429" w:rsidR="00F26F97" w:rsidRDefault="00EF4AB0" w:rsidP="006D1467">
    <w:pPr>
      <w:pStyle w:val="Header"/>
      <w:jc w:val="center"/>
    </w:pPr>
    <w:r>
      <w:rPr>
        <w:noProof/>
      </w:rPr>
      <w:drawing>
        <wp:inline distT="0" distB="0" distL="0" distR="0" wp14:anchorId="4DAA7DF0" wp14:editId="6FB80254">
          <wp:extent cx="830579" cy="685800"/>
          <wp:effectExtent l="0" t="0" r="0" b="0"/>
          <wp:docPr id="121911380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9113802" name="Obrázek 121911380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527" t="7082" r="14241" b="13250"/>
                  <a:stretch/>
                </pic:blipFill>
                <pic:spPr bwMode="auto">
                  <a:xfrm>
                    <a:off x="0" y="0"/>
                    <a:ext cx="855305" cy="7062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E0C3730" w14:textId="77777777" w:rsidR="00F26F97" w:rsidRDefault="00F26F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5657A"/>
    <w:multiLevelType w:val="multilevel"/>
    <w:tmpl w:val="6414AAE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B762D3"/>
    <w:multiLevelType w:val="multilevel"/>
    <w:tmpl w:val="8DAA16AC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C1A4A4F"/>
    <w:multiLevelType w:val="hybridMultilevel"/>
    <w:tmpl w:val="D8EA4966"/>
    <w:lvl w:ilvl="0" w:tplc="3C0E4D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80CFC"/>
    <w:multiLevelType w:val="multilevel"/>
    <w:tmpl w:val="8DAA16AC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1801C2"/>
    <w:multiLevelType w:val="multilevel"/>
    <w:tmpl w:val="3D9E30C6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D23320"/>
    <w:multiLevelType w:val="multilevel"/>
    <w:tmpl w:val="6414AAE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E3661E4"/>
    <w:multiLevelType w:val="multilevel"/>
    <w:tmpl w:val="6414AAE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65293F"/>
    <w:multiLevelType w:val="multilevel"/>
    <w:tmpl w:val="8C12311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ABE036D"/>
    <w:multiLevelType w:val="hybridMultilevel"/>
    <w:tmpl w:val="D8EA4966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9050A"/>
    <w:multiLevelType w:val="multilevel"/>
    <w:tmpl w:val="DFA8F2C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C4A22C7"/>
    <w:multiLevelType w:val="multilevel"/>
    <w:tmpl w:val="C4DE2BC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0608A9"/>
    <w:multiLevelType w:val="multilevel"/>
    <w:tmpl w:val="C4DE2BC4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F547F6"/>
    <w:multiLevelType w:val="multilevel"/>
    <w:tmpl w:val="DB6A0DE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D1E3565"/>
    <w:multiLevelType w:val="multilevel"/>
    <w:tmpl w:val="6414AAE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2043156">
    <w:abstractNumId w:val="4"/>
  </w:num>
  <w:num w:numId="2" w16cid:durableId="1545874712">
    <w:abstractNumId w:val="15"/>
  </w:num>
  <w:num w:numId="3" w16cid:durableId="402266579">
    <w:abstractNumId w:val="7"/>
  </w:num>
  <w:num w:numId="4" w16cid:durableId="1493525115">
    <w:abstractNumId w:val="5"/>
  </w:num>
  <w:num w:numId="5" w16cid:durableId="2096629919">
    <w:abstractNumId w:val="12"/>
  </w:num>
  <w:num w:numId="6" w16cid:durableId="939217386">
    <w:abstractNumId w:val="13"/>
  </w:num>
  <w:num w:numId="7" w16cid:durableId="1641226190">
    <w:abstractNumId w:val="14"/>
  </w:num>
  <w:num w:numId="8" w16cid:durableId="1649820788">
    <w:abstractNumId w:val="16"/>
  </w:num>
  <w:num w:numId="9" w16cid:durableId="687801703">
    <w:abstractNumId w:val="6"/>
  </w:num>
  <w:num w:numId="10" w16cid:durableId="1511674947">
    <w:abstractNumId w:val="0"/>
  </w:num>
  <w:num w:numId="11" w16cid:durableId="1684742783">
    <w:abstractNumId w:val="3"/>
  </w:num>
  <w:num w:numId="12" w16cid:durableId="1953976913">
    <w:abstractNumId w:val="9"/>
  </w:num>
  <w:num w:numId="13" w16cid:durableId="568030552">
    <w:abstractNumId w:val="8"/>
  </w:num>
  <w:num w:numId="14" w16cid:durableId="224603990">
    <w:abstractNumId w:val="10"/>
  </w:num>
  <w:num w:numId="15" w16cid:durableId="1710177322">
    <w:abstractNumId w:val="2"/>
  </w:num>
  <w:num w:numId="16" w16cid:durableId="1648513871">
    <w:abstractNumId w:val="1"/>
  </w:num>
  <w:num w:numId="17" w16cid:durableId="8991684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208"/>
    <w:rsid w:val="000040F2"/>
    <w:rsid w:val="0000629F"/>
    <w:rsid w:val="00010B51"/>
    <w:rsid w:val="000129AF"/>
    <w:rsid w:val="000144BB"/>
    <w:rsid w:val="000166A8"/>
    <w:rsid w:val="00017B56"/>
    <w:rsid w:val="00017DD9"/>
    <w:rsid w:val="000345D5"/>
    <w:rsid w:val="000408D0"/>
    <w:rsid w:val="00040EA6"/>
    <w:rsid w:val="000426EB"/>
    <w:rsid w:val="00043A9F"/>
    <w:rsid w:val="00053356"/>
    <w:rsid w:val="00053854"/>
    <w:rsid w:val="000538DD"/>
    <w:rsid w:val="000566F2"/>
    <w:rsid w:val="00066D7D"/>
    <w:rsid w:val="00080801"/>
    <w:rsid w:val="00083621"/>
    <w:rsid w:val="000940DC"/>
    <w:rsid w:val="00096E0D"/>
    <w:rsid w:val="000A2391"/>
    <w:rsid w:val="000A3812"/>
    <w:rsid w:val="000A3A3B"/>
    <w:rsid w:val="000A4EEC"/>
    <w:rsid w:val="000A53C3"/>
    <w:rsid w:val="000B5ACB"/>
    <w:rsid w:val="000C002A"/>
    <w:rsid w:val="000C42D4"/>
    <w:rsid w:val="000C7313"/>
    <w:rsid w:val="000C758D"/>
    <w:rsid w:val="000D37BA"/>
    <w:rsid w:val="000D3E28"/>
    <w:rsid w:val="000E5C91"/>
    <w:rsid w:val="000E693F"/>
    <w:rsid w:val="000E741B"/>
    <w:rsid w:val="000F5259"/>
    <w:rsid w:val="000F65ED"/>
    <w:rsid w:val="0010309D"/>
    <w:rsid w:val="001061CD"/>
    <w:rsid w:val="001076EC"/>
    <w:rsid w:val="00116B36"/>
    <w:rsid w:val="00120BB4"/>
    <w:rsid w:val="00123A6E"/>
    <w:rsid w:val="00125EC7"/>
    <w:rsid w:val="00130094"/>
    <w:rsid w:val="00131160"/>
    <w:rsid w:val="0014154F"/>
    <w:rsid w:val="001465CC"/>
    <w:rsid w:val="00154BC3"/>
    <w:rsid w:val="00160729"/>
    <w:rsid w:val="00160D6C"/>
    <w:rsid w:val="00173886"/>
    <w:rsid w:val="00175A54"/>
    <w:rsid w:val="0018100C"/>
    <w:rsid w:val="00190222"/>
    <w:rsid w:val="00191186"/>
    <w:rsid w:val="001A0C3C"/>
    <w:rsid w:val="001A5525"/>
    <w:rsid w:val="001B36E4"/>
    <w:rsid w:val="001B6CD8"/>
    <w:rsid w:val="001C1953"/>
    <w:rsid w:val="001C5E03"/>
    <w:rsid w:val="001D69CC"/>
    <w:rsid w:val="001E0628"/>
    <w:rsid w:val="001E0982"/>
    <w:rsid w:val="001E2988"/>
    <w:rsid w:val="001E38ED"/>
    <w:rsid w:val="001E58D2"/>
    <w:rsid w:val="001E74A9"/>
    <w:rsid w:val="001F22C9"/>
    <w:rsid w:val="001F5FAF"/>
    <w:rsid w:val="001F7B84"/>
    <w:rsid w:val="002041CE"/>
    <w:rsid w:val="00215AA7"/>
    <w:rsid w:val="00230113"/>
    <w:rsid w:val="0023196E"/>
    <w:rsid w:val="002333C1"/>
    <w:rsid w:val="00233FC6"/>
    <w:rsid w:val="00237C99"/>
    <w:rsid w:val="002419F6"/>
    <w:rsid w:val="0024485C"/>
    <w:rsid w:val="0025107F"/>
    <w:rsid w:val="00260886"/>
    <w:rsid w:val="002609D6"/>
    <w:rsid w:val="00264B52"/>
    <w:rsid w:val="00264E4B"/>
    <w:rsid w:val="00265847"/>
    <w:rsid w:val="002666C2"/>
    <w:rsid w:val="00266DAC"/>
    <w:rsid w:val="002671F5"/>
    <w:rsid w:val="00273E79"/>
    <w:rsid w:val="0027609E"/>
    <w:rsid w:val="00276815"/>
    <w:rsid w:val="00286A8D"/>
    <w:rsid w:val="002871C2"/>
    <w:rsid w:val="002910A8"/>
    <w:rsid w:val="002A3A42"/>
    <w:rsid w:val="002C0C5C"/>
    <w:rsid w:val="002C307D"/>
    <w:rsid w:val="002C3721"/>
    <w:rsid w:val="002D0AE4"/>
    <w:rsid w:val="002D1965"/>
    <w:rsid w:val="002D30C0"/>
    <w:rsid w:val="002D345A"/>
    <w:rsid w:val="002E0EAD"/>
    <w:rsid w:val="002E6E4A"/>
    <w:rsid w:val="002F189E"/>
    <w:rsid w:val="002F3690"/>
    <w:rsid w:val="002F4189"/>
    <w:rsid w:val="00300CCD"/>
    <w:rsid w:val="00302A97"/>
    <w:rsid w:val="00303591"/>
    <w:rsid w:val="00303B3B"/>
    <w:rsid w:val="00304575"/>
    <w:rsid w:val="00322107"/>
    <w:rsid w:val="00330165"/>
    <w:rsid w:val="003310BE"/>
    <w:rsid w:val="0033112D"/>
    <w:rsid w:val="003320CE"/>
    <w:rsid w:val="003338CC"/>
    <w:rsid w:val="003349CE"/>
    <w:rsid w:val="003367F2"/>
    <w:rsid w:val="00342E31"/>
    <w:rsid w:val="00342FDF"/>
    <w:rsid w:val="00343BC4"/>
    <w:rsid w:val="0035023F"/>
    <w:rsid w:val="0035182B"/>
    <w:rsid w:val="00362A72"/>
    <w:rsid w:val="00366BF5"/>
    <w:rsid w:val="00367506"/>
    <w:rsid w:val="00371501"/>
    <w:rsid w:val="00381A98"/>
    <w:rsid w:val="00383E0E"/>
    <w:rsid w:val="00384D76"/>
    <w:rsid w:val="0038599B"/>
    <w:rsid w:val="00386716"/>
    <w:rsid w:val="003909C9"/>
    <w:rsid w:val="003911AE"/>
    <w:rsid w:val="003958C3"/>
    <w:rsid w:val="003A1C0C"/>
    <w:rsid w:val="003A360F"/>
    <w:rsid w:val="003A566A"/>
    <w:rsid w:val="003A74F6"/>
    <w:rsid w:val="003B2625"/>
    <w:rsid w:val="003B4C7B"/>
    <w:rsid w:val="003C06E5"/>
    <w:rsid w:val="003C0783"/>
    <w:rsid w:val="003C0C49"/>
    <w:rsid w:val="003C2D77"/>
    <w:rsid w:val="003C791B"/>
    <w:rsid w:val="003D33EB"/>
    <w:rsid w:val="003D37BC"/>
    <w:rsid w:val="003D427E"/>
    <w:rsid w:val="003D4FDC"/>
    <w:rsid w:val="003D5DD6"/>
    <w:rsid w:val="003E3347"/>
    <w:rsid w:val="003E6AB2"/>
    <w:rsid w:val="003E7159"/>
    <w:rsid w:val="003F7F1D"/>
    <w:rsid w:val="00402CA3"/>
    <w:rsid w:val="00412321"/>
    <w:rsid w:val="004175FA"/>
    <w:rsid w:val="0041764A"/>
    <w:rsid w:val="00420423"/>
    <w:rsid w:val="00420943"/>
    <w:rsid w:val="00421292"/>
    <w:rsid w:val="00421C92"/>
    <w:rsid w:val="00424E0F"/>
    <w:rsid w:val="0042639F"/>
    <w:rsid w:val="00426D3E"/>
    <w:rsid w:val="004375A9"/>
    <w:rsid w:val="004379A4"/>
    <w:rsid w:val="00442ED7"/>
    <w:rsid w:val="00453331"/>
    <w:rsid w:val="0046626F"/>
    <w:rsid w:val="00474813"/>
    <w:rsid w:val="004863D0"/>
    <w:rsid w:val="004A2332"/>
    <w:rsid w:val="004B1994"/>
    <w:rsid w:val="004B4A8E"/>
    <w:rsid w:val="004C0427"/>
    <w:rsid w:val="004C0C90"/>
    <w:rsid w:val="004C1B95"/>
    <w:rsid w:val="004C633A"/>
    <w:rsid w:val="004D0316"/>
    <w:rsid w:val="004D2DD2"/>
    <w:rsid w:val="004E2C06"/>
    <w:rsid w:val="004F3772"/>
    <w:rsid w:val="004F6539"/>
    <w:rsid w:val="00500A52"/>
    <w:rsid w:val="0050147F"/>
    <w:rsid w:val="00503FAC"/>
    <w:rsid w:val="00504C32"/>
    <w:rsid w:val="005110C9"/>
    <w:rsid w:val="005121C8"/>
    <w:rsid w:val="00515084"/>
    <w:rsid w:val="00515B3D"/>
    <w:rsid w:val="00516450"/>
    <w:rsid w:val="0053211A"/>
    <w:rsid w:val="00532775"/>
    <w:rsid w:val="005412B9"/>
    <w:rsid w:val="005427EE"/>
    <w:rsid w:val="00543875"/>
    <w:rsid w:val="00545904"/>
    <w:rsid w:val="00546241"/>
    <w:rsid w:val="00550C8C"/>
    <w:rsid w:val="00553EEB"/>
    <w:rsid w:val="005620CD"/>
    <w:rsid w:val="00562933"/>
    <w:rsid w:val="0056404E"/>
    <w:rsid w:val="005736D7"/>
    <w:rsid w:val="00576D09"/>
    <w:rsid w:val="00576D61"/>
    <w:rsid w:val="005867F5"/>
    <w:rsid w:val="0059728F"/>
    <w:rsid w:val="005A2F2F"/>
    <w:rsid w:val="005B1E11"/>
    <w:rsid w:val="005B3A3F"/>
    <w:rsid w:val="005B47E4"/>
    <w:rsid w:val="005B5A07"/>
    <w:rsid w:val="005C4381"/>
    <w:rsid w:val="005D3C5A"/>
    <w:rsid w:val="005D4726"/>
    <w:rsid w:val="005D4CC2"/>
    <w:rsid w:val="005E1505"/>
    <w:rsid w:val="005E2958"/>
    <w:rsid w:val="005E7B72"/>
    <w:rsid w:val="005F6F56"/>
    <w:rsid w:val="00601A34"/>
    <w:rsid w:val="00601AB9"/>
    <w:rsid w:val="006032FA"/>
    <w:rsid w:val="00611272"/>
    <w:rsid w:val="00617559"/>
    <w:rsid w:val="006204F2"/>
    <w:rsid w:val="00621825"/>
    <w:rsid w:val="0062314B"/>
    <w:rsid w:val="00623A3A"/>
    <w:rsid w:val="00624707"/>
    <w:rsid w:val="006323A6"/>
    <w:rsid w:val="00634F2D"/>
    <w:rsid w:val="006376D0"/>
    <w:rsid w:val="006402B9"/>
    <w:rsid w:val="0064692B"/>
    <w:rsid w:val="00650483"/>
    <w:rsid w:val="00650591"/>
    <w:rsid w:val="00650F7A"/>
    <w:rsid w:val="00651E47"/>
    <w:rsid w:val="00652F4D"/>
    <w:rsid w:val="00656B22"/>
    <w:rsid w:val="006666AA"/>
    <w:rsid w:val="006679FA"/>
    <w:rsid w:val="0067325B"/>
    <w:rsid w:val="00675992"/>
    <w:rsid w:val="00683897"/>
    <w:rsid w:val="00691BDF"/>
    <w:rsid w:val="00693088"/>
    <w:rsid w:val="00695493"/>
    <w:rsid w:val="00696EE4"/>
    <w:rsid w:val="006A4A80"/>
    <w:rsid w:val="006B1471"/>
    <w:rsid w:val="006C4DB3"/>
    <w:rsid w:val="006D1467"/>
    <w:rsid w:val="006D4118"/>
    <w:rsid w:val="006E21FE"/>
    <w:rsid w:val="006E5B31"/>
    <w:rsid w:val="006E6EB8"/>
    <w:rsid w:val="006F616E"/>
    <w:rsid w:val="006F6C96"/>
    <w:rsid w:val="007005F7"/>
    <w:rsid w:val="00700827"/>
    <w:rsid w:val="00704CF7"/>
    <w:rsid w:val="00716519"/>
    <w:rsid w:val="007165A1"/>
    <w:rsid w:val="00722383"/>
    <w:rsid w:val="00732B10"/>
    <w:rsid w:val="0073417D"/>
    <w:rsid w:val="007342A5"/>
    <w:rsid w:val="00741193"/>
    <w:rsid w:val="00743081"/>
    <w:rsid w:val="0074717E"/>
    <w:rsid w:val="0076252F"/>
    <w:rsid w:val="0076572C"/>
    <w:rsid w:val="00772922"/>
    <w:rsid w:val="007746D8"/>
    <w:rsid w:val="007756BA"/>
    <w:rsid w:val="00776E64"/>
    <w:rsid w:val="007834F2"/>
    <w:rsid w:val="007912F5"/>
    <w:rsid w:val="0079573C"/>
    <w:rsid w:val="007A403B"/>
    <w:rsid w:val="007A4E58"/>
    <w:rsid w:val="007A65BA"/>
    <w:rsid w:val="007A6850"/>
    <w:rsid w:val="007B11D2"/>
    <w:rsid w:val="007B1993"/>
    <w:rsid w:val="007B2000"/>
    <w:rsid w:val="007B22AC"/>
    <w:rsid w:val="007C1208"/>
    <w:rsid w:val="007D09F4"/>
    <w:rsid w:val="007D1B94"/>
    <w:rsid w:val="007D5AA9"/>
    <w:rsid w:val="007D7D86"/>
    <w:rsid w:val="007E04B6"/>
    <w:rsid w:val="007E7ED9"/>
    <w:rsid w:val="007F5D14"/>
    <w:rsid w:val="007F7BF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01B4"/>
    <w:rsid w:val="00831C1A"/>
    <w:rsid w:val="00831D58"/>
    <w:rsid w:val="008413A6"/>
    <w:rsid w:val="00843AA7"/>
    <w:rsid w:val="008560D9"/>
    <w:rsid w:val="008575C2"/>
    <w:rsid w:val="008637E7"/>
    <w:rsid w:val="00865258"/>
    <w:rsid w:val="00866409"/>
    <w:rsid w:val="008704BB"/>
    <w:rsid w:val="00872E91"/>
    <w:rsid w:val="00880AB8"/>
    <w:rsid w:val="0088615E"/>
    <w:rsid w:val="00886699"/>
    <w:rsid w:val="00887D0F"/>
    <w:rsid w:val="008900CD"/>
    <w:rsid w:val="00893CA0"/>
    <w:rsid w:val="00894273"/>
    <w:rsid w:val="00897430"/>
    <w:rsid w:val="008A080E"/>
    <w:rsid w:val="008A14FD"/>
    <w:rsid w:val="008A2F12"/>
    <w:rsid w:val="008B0A2C"/>
    <w:rsid w:val="008B45B9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11C5"/>
    <w:rsid w:val="00902E23"/>
    <w:rsid w:val="00915F90"/>
    <w:rsid w:val="0091776D"/>
    <w:rsid w:val="00917AB7"/>
    <w:rsid w:val="00924CDB"/>
    <w:rsid w:val="0092525A"/>
    <w:rsid w:val="00931436"/>
    <w:rsid w:val="00936907"/>
    <w:rsid w:val="0093742A"/>
    <w:rsid w:val="0093790B"/>
    <w:rsid w:val="00942556"/>
    <w:rsid w:val="00942E81"/>
    <w:rsid w:val="00945C21"/>
    <w:rsid w:val="00947AC1"/>
    <w:rsid w:val="009504F4"/>
    <w:rsid w:val="00951D14"/>
    <w:rsid w:val="0095464F"/>
    <w:rsid w:val="00956763"/>
    <w:rsid w:val="00956B13"/>
    <w:rsid w:val="00963E38"/>
    <w:rsid w:val="00966286"/>
    <w:rsid w:val="009775D3"/>
    <w:rsid w:val="009820E8"/>
    <w:rsid w:val="009857AA"/>
    <w:rsid w:val="00985BFB"/>
    <w:rsid w:val="009954F5"/>
    <w:rsid w:val="009A1AB8"/>
    <w:rsid w:val="009B3D7F"/>
    <w:rsid w:val="009B61B0"/>
    <w:rsid w:val="009D02DA"/>
    <w:rsid w:val="009D0F92"/>
    <w:rsid w:val="009D1457"/>
    <w:rsid w:val="009D238D"/>
    <w:rsid w:val="009D39EA"/>
    <w:rsid w:val="009D74D1"/>
    <w:rsid w:val="009E0512"/>
    <w:rsid w:val="009E188F"/>
    <w:rsid w:val="009E26C9"/>
    <w:rsid w:val="009E27BB"/>
    <w:rsid w:val="009E5EB3"/>
    <w:rsid w:val="009F3901"/>
    <w:rsid w:val="009F63D8"/>
    <w:rsid w:val="009F75C6"/>
    <w:rsid w:val="00A05EA6"/>
    <w:rsid w:val="00A15124"/>
    <w:rsid w:val="00A27AE7"/>
    <w:rsid w:val="00A318A9"/>
    <w:rsid w:val="00A3298B"/>
    <w:rsid w:val="00A32AB3"/>
    <w:rsid w:val="00A418F6"/>
    <w:rsid w:val="00A427B9"/>
    <w:rsid w:val="00A5535E"/>
    <w:rsid w:val="00A55621"/>
    <w:rsid w:val="00A60D3E"/>
    <w:rsid w:val="00A623F5"/>
    <w:rsid w:val="00A73DE8"/>
    <w:rsid w:val="00A74D9D"/>
    <w:rsid w:val="00A76680"/>
    <w:rsid w:val="00A80F16"/>
    <w:rsid w:val="00A81427"/>
    <w:rsid w:val="00A904E7"/>
    <w:rsid w:val="00A93CB2"/>
    <w:rsid w:val="00A97118"/>
    <w:rsid w:val="00AA31B8"/>
    <w:rsid w:val="00AA6703"/>
    <w:rsid w:val="00AA7C39"/>
    <w:rsid w:val="00AB04D7"/>
    <w:rsid w:val="00AB0B42"/>
    <w:rsid w:val="00AB30F4"/>
    <w:rsid w:val="00AB44BF"/>
    <w:rsid w:val="00AC1418"/>
    <w:rsid w:val="00AC18A4"/>
    <w:rsid w:val="00AD1777"/>
    <w:rsid w:val="00AD4074"/>
    <w:rsid w:val="00AD6E74"/>
    <w:rsid w:val="00AD79BB"/>
    <w:rsid w:val="00AD7BCB"/>
    <w:rsid w:val="00AE6B5D"/>
    <w:rsid w:val="00AE7CFF"/>
    <w:rsid w:val="00AF0AC9"/>
    <w:rsid w:val="00AF41F3"/>
    <w:rsid w:val="00B0176F"/>
    <w:rsid w:val="00B0476F"/>
    <w:rsid w:val="00B0696E"/>
    <w:rsid w:val="00B0781C"/>
    <w:rsid w:val="00B10E4F"/>
    <w:rsid w:val="00B17563"/>
    <w:rsid w:val="00B17DF7"/>
    <w:rsid w:val="00B313BE"/>
    <w:rsid w:val="00B34B18"/>
    <w:rsid w:val="00B36221"/>
    <w:rsid w:val="00B369A7"/>
    <w:rsid w:val="00B464A7"/>
    <w:rsid w:val="00B47464"/>
    <w:rsid w:val="00B63BFF"/>
    <w:rsid w:val="00B63D2D"/>
    <w:rsid w:val="00B71306"/>
    <w:rsid w:val="00B75719"/>
    <w:rsid w:val="00B80485"/>
    <w:rsid w:val="00B806F8"/>
    <w:rsid w:val="00B82D08"/>
    <w:rsid w:val="00B86441"/>
    <w:rsid w:val="00BA1E8D"/>
    <w:rsid w:val="00BA1EDF"/>
    <w:rsid w:val="00BB3316"/>
    <w:rsid w:val="00BC17DA"/>
    <w:rsid w:val="00BC3CDA"/>
    <w:rsid w:val="00BC7F8C"/>
    <w:rsid w:val="00BD0FFF"/>
    <w:rsid w:val="00BE5C5B"/>
    <w:rsid w:val="00BF16E9"/>
    <w:rsid w:val="00BF79B0"/>
    <w:rsid w:val="00C1031D"/>
    <w:rsid w:val="00C17467"/>
    <w:rsid w:val="00C3174D"/>
    <w:rsid w:val="00C31C1A"/>
    <w:rsid w:val="00C35DC9"/>
    <w:rsid w:val="00C53646"/>
    <w:rsid w:val="00C54C28"/>
    <w:rsid w:val="00C60C3B"/>
    <w:rsid w:val="00C63031"/>
    <w:rsid w:val="00C63342"/>
    <w:rsid w:val="00C6548E"/>
    <w:rsid w:val="00C67504"/>
    <w:rsid w:val="00C770C9"/>
    <w:rsid w:val="00C77181"/>
    <w:rsid w:val="00C863F8"/>
    <w:rsid w:val="00C874B5"/>
    <w:rsid w:val="00C92A60"/>
    <w:rsid w:val="00C94444"/>
    <w:rsid w:val="00CB243C"/>
    <w:rsid w:val="00CC0853"/>
    <w:rsid w:val="00CC740B"/>
    <w:rsid w:val="00CC7BE1"/>
    <w:rsid w:val="00CD1790"/>
    <w:rsid w:val="00CD64EA"/>
    <w:rsid w:val="00CD7144"/>
    <w:rsid w:val="00CD7CB8"/>
    <w:rsid w:val="00CE15B3"/>
    <w:rsid w:val="00CE6E7B"/>
    <w:rsid w:val="00CF0B00"/>
    <w:rsid w:val="00D05762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479B9"/>
    <w:rsid w:val="00D50DA9"/>
    <w:rsid w:val="00D51016"/>
    <w:rsid w:val="00D548AB"/>
    <w:rsid w:val="00D5659B"/>
    <w:rsid w:val="00D57E6E"/>
    <w:rsid w:val="00D6303C"/>
    <w:rsid w:val="00D64083"/>
    <w:rsid w:val="00D727CA"/>
    <w:rsid w:val="00D91D9B"/>
    <w:rsid w:val="00D92F64"/>
    <w:rsid w:val="00DA0FEB"/>
    <w:rsid w:val="00DA252F"/>
    <w:rsid w:val="00DA4795"/>
    <w:rsid w:val="00DA614B"/>
    <w:rsid w:val="00DB0904"/>
    <w:rsid w:val="00DB2C2A"/>
    <w:rsid w:val="00DB2E35"/>
    <w:rsid w:val="00DC09AE"/>
    <w:rsid w:val="00DC1278"/>
    <w:rsid w:val="00DC1CF6"/>
    <w:rsid w:val="00DC2D01"/>
    <w:rsid w:val="00DC3F2D"/>
    <w:rsid w:val="00DC5344"/>
    <w:rsid w:val="00DD0001"/>
    <w:rsid w:val="00DD03A8"/>
    <w:rsid w:val="00DD09F5"/>
    <w:rsid w:val="00DE18CB"/>
    <w:rsid w:val="00DE4471"/>
    <w:rsid w:val="00DE4F19"/>
    <w:rsid w:val="00DF310B"/>
    <w:rsid w:val="00DF4D9E"/>
    <w:rsid w:val="00DF73D8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1A89"/>
    <w:rsid w:val="00E33E4B"/>
    <w:rsid w:val="00E40C1C"/>
    <w:rsid w:val="00E44423"/>
    <w:rsid w:val="00E500E3"/>
    <w:rsid w:val="00E52060"/>
    <w:rsid w:val="00E55843"/>
    <w:rsid w:val="00E56DC3"/>
    <w:rsid w:val="00E60EC7"/>
    <w:rsid w:val="00E61D94"/>
    <w:rsid w:val="00E633AD"/>
    <w:rsid w:val="00E639E1"/>
    <w:rsid w:val="00E64A72"/>
    <w:rsid w:val="00E64C43"/>
    <w:rsid w:val="00E67F73"/>
    <w:rsid w:val="00E7558A"/>
    <w:rsid w:val="00E75755"/>
    <w:rsid w:val="00E80C5F"/>
    <w:rsid w:val="00E81006"/>
    <w:rsid w:val="00E82F6B"/>
    <w:rsid w:val="00E8647B"/>
    <w:rsid w:val="00E86AD7"/>
    <w:rsid w:val="00E907D6"/>
    <w:rsid w:val="00E960FB"/>
    <w:rsid w:val="00E97B84"/>
    <w:rsid w:val="00EA64B3"/>
    <w:rsid w:val="00EB46BB"/>
    <w:rsid w:val="00EB523E"/>
    <w:rsid w:val="00EB5F9D"/>
    <w:rsid w:val="00EB693C"/>
    <w:rsid w:val="00EB7FA0"/>
    <w:rsid w:val="00EC3687"/>
    <w:rsid w:val="00EE07B0"/>
    <w:rsid w:val="00EE28B9"/>
    <w:rsid w:val="00EE550B"/>
    <w:rsid w:val="00EF1838"/>
    <w:rsid w:val="00EF21C3"/>
    <w:rsid w:val="00EF4AB0"/>
    <w:rsid w:val="00F0284B"/>
    <w:rsid w:val="00F079DC"/>
    <w:rsid w:val="00F137F9"/>
    <w:rsid w:val="00F147E2"/>
    <w:rsid w:val="00F17586"/>
    <w:rsid w:val="00F23189"/>
    <w:rsid w:val="00F24504"/>
    <w:rsid w:val="00F26F97"/>
    <w:rsid w:val="00F27A1E"/>
    <w:rsid w:val="00F3374C"/>
    <w:rsid w:val="00F3732D"/>
    <w:rsid w:val="00F4024F"/>
    <w:rsid w:val="00F41241"/>
    <w:rsid w:val="00F50537"/>
    <w:rsid w:val="00F51F7D"/>
    <w:rsid w:val="00F53039"/>
    <w:rsid w:val="00F55DE6"/>
    <w:rsid w:val="00F71057"/>
    <w:rsid w:val="00F716C9"/>
    <w:rsid w:val="00F8166C"/>
    <w:rsid w:val="00F91DE1"/>
    <w:rsid w:val="00F93E93"/>
    <w:rsid w:val="00FA2DDD"/>
    <w:rsid w:val="00FA7256"/>
    <w:rsid w:val="00FB319D"/>
    <w:rsid w:val="00FB336E"/>
    <w:rsid w:val="00FD12E2"/>
    <w:rsid w:val="00FD58CC"/>
    <w:rsid w:val="00FE34F1"/>
    <w:rsid w:val="00FF3B40"/>
    <w:rsid w:val="00FF481E"/>
    <w:rsid w:val="00FF4822"/>
    <w:rsid w:val="00FF5646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EFF59"/>
  <w15:docId w15:val="{C6F00BFD-1FE4-4E01-9BA4-F380CBC4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znmkapodarou">
    <w:name w:val="Poznámka pod čarou_"/>
    <w:basedOn w:val="DefaultParagraphFont"/>
    <w:link w:val="Poznmkapodaro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DefaultParagraphFont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DefaultParagraphFont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DefaultParagraphFont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Poznmkapodarou0">
    <w:name w:val="Poznámka pod čarou"/>
    <w:basedOn w:val="Normal"/>
    <w:link w:val="Poznmkapodarou"/>
    <w:pPr>
      <w:shd w:val="clear" w:color="auto" w:fill="FFFFFF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al"/>
    <w:link w:val="Zkladntext"/>
    <w:pPr>
      <w:shd w:val="clear" w:color="auto" w:fill="FFFFFF"/>
      <w:spacing w:after="120" w:line="264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Zhlavnebozpat20">
    <w:name w:val="Záhlaví nebo zápatí (2)"/>
    <w:basedOn w:val="Normal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al"/>
    <w:link w:val="Nadpis1"/>
    <w:pPr>
      <w:shd w:val="clear" w:color="auto" w:fill="FFFFFF"/>
      <w:spacing w:line="276" w:lineRule="auto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styleId="Revision">
    <w:name w:val="Revision"/>
    <w:hidden/>
    <w:uiPriority w:val="99"/>
    <w:semiHidden/>
    <w:rsid w:val="00FA7256"/>
    <w:pPr>
      <w:widowControl/>
    </w:pPr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81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00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006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006"/>
    <w:rPr>
      <w:b/>
      <w:bCs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FF728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F728F"/>
    <w:rPr>
      <w:color w:val="000000"/>
      <w:sz w:val="20"/>
      <w:szCs w:val="20"/>
    </w:rPr>
  </w:style>
  <w:style w:type="character" w:styleId="FootnoteReference">
    <w:name w:val="footnote reference"/>
    <w:rsid w:val="00FF728F"/>
    <w:rPr>
      <w:vertAlign w:val="superscript"/>
    </w:rPr>
  </w:style>
  <w:style w:type="table" w:styleId="TableGrid">
    <w:name w:val="Table Grid"/>
    <w:basedOn w:val="TableNormal"/>
    <w:uiPriority w:val="39"/>
    <w:rsid w:val="00DC3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zevzkona">
    <w:name w:val="název zákona"/>
    <w:basedOn w:val="Title"/>
    <w:pPr>
      <w:widowControl/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lang w:bidi="ar-SA"/>
    </w:rPr>
  </w:style>
  <w:style w:type="paragraph" w:customStyle="1" w:styleId="Default">
    <w:name w:val="Default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customStyle="1" w:styleId="Nzvylnk">
    <w:name w:val="Názvy článků"/>
    <w:basedOn w:val="Normal"/>
    <w:pPr>
      <w:keepNext/>
      <w:keepLines/>
      <w:widowControl/>
      <w:spacing w:before="60" w:after="160"/>
      <w:jc w:val="center"/>
    </w:pPr>
    <w:rPr>
      <w:rFonts w:ascii="Times New Roman" w:eastAsia="Times New Roman" w:hAnsi="Times New Roman" w:cs="Times New Roman"/>
      <w:b/>
      <w:bCs/>
      <w:color w:val="auto"/>
      <w:szCs w:val="20"/>
      <w:lang w:bidi="ar-SA"/>
    </w:rPr>
  </w:style>
  <w:style w:type="paragraph" w:customStyle="1" w:styleId="slalnk">
    <w:name w:val="Čísla článků"/>
    <w:basedOn w:val="Normal"/>
    <w:pPr>
      <w:keepNext/>
      <w:keepLines/>
      <w:widowControl/>
      <w:spacing w:before="360" w:after="60"/>
      <w:jc w:val="center"/>
    </w:pPr>
    <w:rPr>
      <w:rFonts w:ascii="Times New Roman" w:eastAsia="Times New Roman" w:hAnsi="Times New Roman" w:cs="Times New Roman"/>
      <w:b/>
      <w:bCs/>
      <w:color w:val="auto"/>
      <w:szCs w:val="20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342FD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2FDF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42F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2FDF"/>
    <w:rPr>
      <w:color w:val="000000"/>
    </w:rPr>
  </w:style>
  <w:style w:type="paragraph" w:styleId="ListParagraph">
    <w:name w:val="List Paragraph"/>
    <w:basedOn w:val="Normal"/>
    <w:uiPriority w:val="34"/>
    <w:qFormat/>
    <w:rsid w:val="000D3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fbffa8-39ee-4aa9-afb1-925e14b7b8fb" xsi:nil="true"/>
    <lcf76f155ced4ddcb4097134ff3c332f xmlns="8e49037d-be48-4307-98e0-46871c58e7f6">
      <Terms xmlns="http://schemas.microsoft.com/office/infopath/2007/PartnerControls"/>
    </lcf76f155ced4ddcb4097134ff3c332f>
    <SharedWithUsers xmlns="79fbffa8-39ee-4aa9-afb1-925e14b7b8fb">
      <UserInfo>
        <DisplayName>Veronika Jašková</DisplayName>
        <AccountId>13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1B70FDAEDE164AA1EAB66B418064E2" ma:contentTypeVersion="15" ma:contentTypeDescription="Vytvoří nový dokument" ma:contentTypeScope="" ma:versionID="e2bf10d369590b5d49bab51b00c89424">
  <xsd:schema xmlns:xsd="http://www.w3.org/2001/XMLSchema" xmlns:xs="http://www.w3.org/2001/XMLSchema" xmlns:p="http://schemas.microsoft.com/office/2006/metadata/properties" xmlns:ns2="8e49037d-be48-4307-98e0-46871c58e7f6" xmlns:ns3="79fbffa8-39ee-4aa9-afb1-925e14b7b8fb" targetNamespace="http://schemas.microsoft.com/office/2006/metadata/properties" ma:root="true" ma:fieldsID="0d8f3f7b5b1ae7e137a2b5177da82bce" ns2:_="" ns3:_="">
    <xsd:import namespace="8e49037d-be48-4307-98e0-46871c58e7f6"/>
    <xsd:import namespace="79fbffa8-39ee-4aa9-afb1-925e14b7b8fb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9037d-be48-4307-98e0-46871c58e7f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d972d3d-87dd-4160-a985-fa6ea8bee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bffa8-39ee-4aa9-afb1-925e14b7b8f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31bcf81-2516-4e78-a324-c2015f4e0c2f}" ma:internalName="TaxCatchAll" ma:showField="CatchAllData" ma:web="79fbffa8-39ee-4aa9-afb1-925e14b7b8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47182F-C140-4B83-ACC7-1452D0FCF2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14C184-16C3-41DA-AD7B-484100E8512D}">
  <ds:schemaRefs>
    <ds:schemaRef ds:uri="http://schemas.microsoft.com/office/2006/documentManagement/types"/>
    <ds:schemaRef ds:uri="8e49037d-be48-4307-98e0-46871c58e7f6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79fbffa8-39ee-4aa9-afb1-925e14b7b8f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121807-3E12-4B31-9166-E48040504D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01927B-BB82-479D-B0E2-47865EE5B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9037d-be48-4307-98e0-46871c58e7f6"/>
    <ds:schemaRef ds:uri="79fbffa8-39ee-4aa9-afb1-925e14b7b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Metodický materiál</vt:lpstr>
      <vt:lpstr>Metodický materiál</vt:lpstr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PRK</cp:lastModifiedBy>
  <cp:revision>2</cp:revision>
  <cp:lastPrinted>2023-11-29T11:18:00Z</cp:lastPrinted>
  <dcterms:created xsi:type="dcterms:W3CDTF">2024-12-28T14:45:00Z</dcterms:created>
  <dcterms:modified xsi:type="dcterms:W3CDTF">2024-12-28T14:45:00Z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ID">
    <vt:lpwstr>321323</vt:lpwstr>
  </property>
  <property fmtid="{D5CDD505-2E9C-101B-9397-08002B2CF9AE}" pid="3" name="MFiles_PG229492E46D7948B0A33FAF23128EACE6_PGF81E893B1FF64B9989180C8E7FD4482A">
    <vt:lpwstr>97176/0001/001</vt:lpwstr>
  </property>
  <property fmtid="{D5CDD505-2E9C-101B-9397-08002B2CF9AE}" pid="4" name="MFiles_Ver">
    <vt:r8>3</vt:r8>
  </property>
  <property fmtid="{D5CDD505-2E9C-101B-9397-08002B2CF9AE}" pid="5" name="ContentTypeId">
    <vt:lpwstr>0x010100AC1B70FDAEDE164AA1EAB66B418064E2</vt:lpwstr>
  </property>
  <property fmtid="{D5CDD505-2E9C-101B-9397-08002B2CF9AE}" pid="6" name="Order">
    <vt:r8>1900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MediaServiceImageTags">
    <vt:lpwstr/>
  </property>
</Properties>
</file>