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515D6" w14:textId="44A8AC60" w:rsidR="00565D1C" w:rsidRPr="008D3C5E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73F70" w:rsidRPr="008D3C5E">
        <w:rPr>
          <w:rFonts w:ascii="Arial" w:hAnsi="Arial" w:cs="Arial"/>
          <w:b/>
          <w:sz w:val="24"/>
          <w:szCs w:val="24"/>
        </w:rPr>
        <w:t>Oldřiš</w:t>
      </w:r>
    </w:p>
    <w:p w14:paraId="26A39A5F" w14:textId="28EEC9F4" w:rsidR="00565D1C" w:rsidRPr="008D3C5E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3C5E">
        <w:rPr>
          <w:rFonts w:ascii="Arial" w:hAnsi="Arial" w:cs="Arial"/>
          <w:b/>
          <w:sz w:val="24"/>
          <w:szCs w:val="24"/>
        </w:rPr>
        <w:t xml:space="preserve">Zastupitelstvo obce </w:t>
      </w:r>
      <w:r w:rsidR="00973F70" w:rsidRPr="008D3C5E">
        <w:rPr>
          <w:rFonts w:ascii="Arial" w:hAnsi="Arial" w:cs="Arial"/>
          <w:b/>
          <w:sz w:val="24"/>
          <w:szCs w:val="24"/>
        </w:rPr>
        <w:t>Oldřiš</w:t>
      </w:r>
    </w:p>
    <w:p w14:paraId="6D65EA01" w14:textId="77777777" w:rsidR="00565D1C" w:rsidRPr="008D3C5E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CF0ABE" w14:textId="1D8B1EDF" w:rsidR="00565D1C" w:rsidRPr="008D3C5E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3C5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973F70" w:rsidRPr="008D3C5E">
        <w:rPr>
          <w:rFonts w:ascii="Arial" w:hAnsi="Arial" w:cs="Arial"/>
          <w:b/>
          <w:sz w:val="24"/>
          <w:szCs w:val="24"/>
        </w:rPr>
        <w:t>Oldřiš,</w:t>
      </w:r>
      <w:r w:rsidRPr="008D3C5E">
        <w:rPr>
          <w:rFonts w:ascii="Arial" w:hAnsi="Arial" w:cs="Arial"/>
          <w:b/>
          <w:sz w:val="24"/>
          <w:szCs w:val="24"/>
        </w:rPr>
        <w:t xml:space="preserve"> kterou se zvyšuje koeficient, jímž se násobí sazba daně u vybraných skupin </w:t>
      </w:r>
      <w:r w:rsidR="005F5238" w:rsidRPr="008D3C5E">
        <w:rPr>
          <w:rFonts w:ascii="Arial" w:hAnsi="Arial" w:cs="Arial"/>
          <w:b/>
          <w:sz w:val="24"/>
          <w:szCs w:val="24"/>
        </w:rPr>
        <w:t xml:space="preserve">pozemků, </w:t>
      </w:r>
      <w:r w:rsidRPr="008D3C5E">
        <w:rPr>
          <w:rFonts w:ascii="Arial" w:hAnsi="Arial" w:cs="Arial"/>
          <w:b/>
          <w:sz w:val="24"/>
          <w:szCs w:val="24"/>
        </w:rPr>
        <w:t>staveb a jednotek</w:t>
      </w:r>
      <w:r w:rsidR="0087378F" w:rsidRPr="008D3C5E">
        <w:rPr>
          <w:rFonts w:ascii="Arial" w:hAnsi="Arial" w:cs="Arial"/>
          <w:b/>
          <w:sz w:val="24"/>
          <w:szCs w:val="24"/>
        </w:rPr>
        <w:t xml:space="preserve"> a stanovuje místní koeficient pro jednotlivé skupiny nemovitých věcí</w:t>
      </w:r>
    </w:p>
    <w:p w14:paraId="3E1905A7" w14:textId="77777777" w:rsidR="00A33302" w:rsidRPr="008D3C5E" w:rsidRDefault="00A33302" w:rsidP="00565D1C">
      <w:pPr>
        <w:spacing w:line="276" w:lineRule="auto"/>
        <w:jc w:val="center"/>
        <w:rPr>
          <w:rFonts w:ascii="Arial" w:hAnsi="Arial" w:cs="Arial"/>
        </w:rPr>
      </w:pPr>
    </w:p>
    <w:p w14:paraId="1227B330" w14:textId="2292A5E5" w:rsidR="00565D1C" w:rsidRPr="008D3C5E" w:rsidRDefault="00565D1C" w:rsidP="00565D1C">
      <w:pPr>
        <w:spacing w:line="276" w:lineRule="auto"/>
        <w:rPr>
          <w:rFonts w:ascii="Arial" w:hAnsi="Arial" w:cs="Arial"/>
        </w:rPr>
      </w:pPr>
      <w:r w:rsidRPr="008D3C5E">
        <w:rPr>
          <w:rFonts w:ascii="Arial" w:hAnsi="Arial" w:cs="Arial"/>
        </w:rPr>
        <w:t xml:space="preserve">Zastupitelstvo obce </w:t>
      </w:r>
      <w:r w:rsidR="00973F70" w:rsidRPr="008D3C5E">
        <w:rPr>
          <w:rFonts w:ascii="Arial" w:hAnsi="Arial" w:cs="Arial"/>
        </w:rPr>
        <w:t>Oldřiš</w:t>
      </w:r>
      <w:r w:rsidRPr="008D3C5E">
        <w:rPr>
          <w:rFonts w:ascii="Arial" w:hAnsi="Arial" w:cs="Arial"/>
        </w:rPr>
        <w:t xml:space="preserve"> se na svém zasedání dne </w:t>
      </w:r>
      <w:r w:rsidR="003C7EA2">
        <w:rPr>
          <w:rFonts w:ascii="Arial" w:hAnsi="Arial" w:cs="Arial"/>
        </w:rPr>
        <w:t>11. 9. 2024</w:t>
      </w:r>
      <w:r w:rsidRPr="008D3C5E">
        <w:rPr>
          <w:rFonts w:ascii="Arial" w:hAnsi="Arial" w:cs="Arial"/>
        </w:rPr>
        <w:t xml:space="preserve"> usneslo vydat na základě </w:t>
      </w:r>
      <w:r w:rsidR="0087378F" w:rsidRPr="008D3C5E">
        <w:rPr>
          <w:rFonts w:ascii="Arial" w:hAnsi="Arial" w:cs="Arial"/>
        </w:rPr>
        <w:t xml:space="preserve">§ 12 odst. 1 písm. a) bodu 4 </w:t>
      </w:r>
      <w:r w:rsidRPr="008D3C5E">
        <w:rPr>
          <w:rFonts w:ascii="Arial" w:hAnsi="Arial" w:cs="Arial"/>
        </w:rPr>
        <w:t>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vyhlášku:</w:t>
      </w:r>
    </w:p>
    <w:p w14:paraId="6F6A0F71" w14:textId="77777777" w:rsidR="00A33302" w:rsidRPr="008D3C5E" w:rsidRDefault="00A33302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1EAA950" w14:textId="6E19D0BF" w:rsidR="00565D1C" w:rsidRPr="008D3C5E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D3C5E">
        <w:rPr>
          <w:rFonts w:ascii="Arial" w:hAnsi="Arial" w:cs="Arial"/>
          <w:b/>
          <w:szCs w:val="24"/>
        </w:rPr>
        <w:t>Čl. 1</w:t>
      </w:r>
    </w:p>
    <w:p w14:paraId="5C9C4163" w14:textId="77777777" w:rsidR="00565D1C" w:rsidRPr="008D3C5E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D3C5E">
        <w:rPr>
          <w:rFonts w:ascii="Arial" w:hAnsi="Arial" w:cs="Arial"/>
          <w:b/>
          <w:szCs w:val="24"/>
        </w:rPr>
        <w:t>Místní koeficient pro jednotlivé skupiny nemovitých věcí</w:t>
      </w:r>
    </w:p>
    <w:p w14:paraId="47317899" w14:textId="113076A1" w:rsidR="00A33302" w:rsidRPr="008D3C5E" w:rsidRDefault="00A33302" w:rsidP="00A3330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D3C5E">
        <w:rPr>
          <w:rFonts w:ascii="Arial" w:hAnsi="Arial" w:cs="Arial"/>
        </w:rPr>
        <w:t xml:space="preserve">Obec Oldřiš stanovuje místní koeficient pro jednotlivé skupiny pozemků dle § 5a odst. 1 zákona o dani z nemovitých věcí, a to v následující výši: </w:t>
      </w:r>
    </w:p>
    <w:p w14:paraId="3D827440" w14:textId="3129A208" w:rsidR="00A33302" w:rsidRPr="008D3C5E" w:rsidRDefault="00A33302" w:rsidP="00A33302">
      <w:pPr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8D3C5E">
        <w:rPr>
          <w:rFonts w:ascii="Arial" w:hAnsi="Arial" w:cs="Arial"/>
        </w:rPr>
        <w:t>stavební pozemky</w:t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  <w:t>koeficient … 1,4.</w:t>
      </w:r>
    </w:p>
    <w:p w14:paraId="0A80F0DD" w14:textId="5A861EB4" w:rsidR="00A33302" w:rsidRPr="008D3C5E" w:rsidRDefault="00A33302" w:rsidP="00A3330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D3C5E">
        <w:rPr>
          <w:rFonts w:ascii="Arial" w:hAnsi="Arial" w:cs="Arial"/>
        </w:rPr>
        <w:t xml:space="preserve">Obec Oldřiš stanovuje místní koeficient pro jednotlivé skupiny staveb a jednotek dle § 10a odst. 1 zákona o dani z nemovitých věcí, a to v následující výši: </w:t>
      </w:r>
    </w:p>
    <w:p w14:paraId="0FA50BA8" w14:textId="6F092B2D" w:rsidR="00A33302" w:rsidRPr="008D3C5E" w:rsidRDefault="00A33302" w:rsidP="00A3330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D3C5E">
        <w:rPr>
          <w:rFonts w:ascii="Arial" w:hAnsi="Arial" w:cs="Arial"/>
        </w:rPr>
        <w:t>obytné budovy</w:t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  <w:t>koeficient … 1,4,</w:t>
      </w:r>
    </w:p>
    <w:p w14:paraId="7A5309D7" w14:textId="5A616483" w:rsidR="00A33302" w:rsidRPr="008D3C5E" w:rsidRDefault="00A33302" w:rsidP="00A3330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D3C5E">
        <w:rPr>
          <w:rFonts w:ascii="Arial" w:hAnsi="Arial" w:cs="Arial"/>
        </w:rPr>
        <w:t>ostatní zdanitelné jednotky</w:t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  <w:t>koeficient … 1,4 a</w:t>
      </w:r>
    </w:p>
    <w:p w14:paraId="49BCD671" w14:textId="7B40FF11" w:rsidR="00A33302" w:rsidRPr="008D3C5E" w:rsidRDefault="00A33302" w:rsidP="00A33302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D3C5E">
        <w:rPr>
          <w:rFonts w:ascii="Arial" w:hAnsi="Arial" w:cs="Arial"/>
        </w:rPr>
        <w:t>rekreační budovy</w:t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</w:r>
      <w:r w:rsidRPr="008D3C5E">
        <w:rPr>
          <w:rFonts w:ascii="Arial" w:hAnsi="Arial" w:cs="Arial"/>
        </w:rPr>
        <w:tab/>
        <w:t xml:space="preserve">koeficient …  </w:t>
      </w:r>
      <w:r w:rsidR="00E9584F" w:rsidRPr="008D3C5E">
        <w:rPr>
          <w:rFonts w:ascii="Arial" w:hAnsi="Arial" w:cs="Arial"/>
        </w:rPr>
        <w:t>1</w:t>
      </w:r>
      <w:r w:rsidRPr="008D3C5E">
        <w:rPr>
          <w:rFonts w:ascii="Arial" w:hAnsi="Arial" w:cs="Arial"/>
        </w:rPr>
        <w:t>,</w:t>
      </w:r>
      <w:r w:rsidR="00E9584F" w:rsidRPr="008D3C5E">
        <w:rPr>
          <w:rFonts w:ascii="Arial" w:hAnsi="Arial" w:cs="Arial"/>
        </w:rPr>
        <w:t>4</w:t>
      </w:r>
      <w:r w:rsidRPr="008D3C5E">
        <w:rPr>
          <w:rFonts w:ascii="Arial" w:hAnsi="Arial" w:cs="Arial"/>
        </w:rPr>
        <w:t>.</w:t>
      </w:r>
    </w:p>
    <w:p w14:paraId="6E5E88A7" w14:textId="77777777" w:rsidR="00743C51" w:rsidRPr="008D3C5E" w:rsidRDefault="00743C51" w:rsidP="00743C51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</w:p>
    <w:p w14:paraId="4216FBB1" w14:textId="4A35CFF4" w:rsidR="00565D1C" w:rsidRPr="008D3C5E" w:rsidRDefault="00565D1C" w:rsidP="00565D1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D3C5E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973F70" w:rsidRPr="008D3C5E">
        <w:rPr>
          <w:rFonts w:ascii="Arial" w:hAnsi="Arial" w:cs="Arial"/>
        </w:rPr>
        <w:t>Oldřiš</w:t>
      </w:r>
      <w:r w:rsidRPr="008D3C5E">
        <w:rPr>
          <w:rFonts w:ascii="Arial" w:hAnsi="Arial" w:cs="Arial"/>
        </w:rPr>
        <w:t>.</w:t>
      </w:r>
      <w:r w:rsidRPr="008D3C5E">
        <w:rPr>
          <w:rStyle w:val="Znakapoznpodarou"/>
          <w:rFonts w:ascii="Arial" w:hAnsi="Arial" w:cs="Arial"/>
        </w:rPr>
        <w:footnoteReference w:id="1"/>
      </w:r>
    </w:p>
    <w:p w14:paraId="4F610945" w14:textId="1B906E38" w:rsidR="00565D1C" w:rsidRPr="008D3C5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 w:rsidRPr="008D3C5E">
        <w:rPr>
          <w:rFonts w:ascii="Arial" w:hAnsi="Arial" w:cs="Arial"/>
          <w:b/>
        </w:rPr>
        <w:t>Čl. 2</w:t>
      </w:r>
    </w:p>
    <w:p w14:paraId="58AD8005" w14:textId="77777777" w:rsidR="00565D1C" w:rsidRPr="008D3C5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 w:rsidRPr="008D3C5E">
        <w:rPr>
          <w:rFonts w:ascii="Arial" w:hAnsi="Arial" w:cs="Arial"/>
          <w:b/>
        </w:rPr>
        <w:t>Zrušovací ustanovení</w:t>
      </w:r>
    </w:p>
    <w:p w14:paraId="1315257F" w14:textId="045FB64C" w:rsidR="00565D1C" w:rsidRPr="008D3C5E" w:rsidRDefault="00565D1C" w:rsidP="0087378F">
      <w:pPr>
        <w:spacing w:line="276" w:lineRule="auto"/>
        <w:ind w:firstLine="709"/>
        <w:rPr>
          <w:rFonts w:ascii="Arial" w:hAnsi="Arial" w:cs="Arial"/>
        </w:rPr>
      </w:pPr>
      <w:r w:rsidRPr="008D3C5E">
        <w:rPr>
          <w:rFonts w:ascii="Arial" w:hAnsi="Arial" w:cs="Arial"/>
        </w:rPr>
        <w:t xml:space="preserve">Zrušuje se obecně závazná vyhláška obce </w:t>
      </w:r>
      <w:r w:rsidR="00A33302" w:rsidRPr="008D3C5E">
        <w:rPr>
          <w:rFonts w:ascii="Arial" w:hAnsi="Arial" w:cs="Arial"/>
        </w:rPr>
        <w:t>Oldřiš</w:t>
      </w:r>
      <w:r w:rsidRPr="008D3C5E">
        <w:rPr>
          <w:rFonts w:ascii="Arial" w:hAnsi="Arial" w:cs="Arial"/>
        </w:rPr>
        <w:t xml:space="preserve"> </w:t>
      </w:r>
      <w:r w:rsidR="008D3C5E">
        <w:rPr>
          <w:rFonts w:ascii="Arial" w:hAnsi="Arial" w:cs="Arial"/>
        </w:rPr>
        <w:t>č.1/2008</w:t>
      </w:r>
      <w:r w:rsidRPr="008D3C5E">
        <w:rPr>
          <w:rFonts w:ascii="Arial" w:hAnsi="Arial" w:cs="Arial"/>
        </w:rPr>
        <w:t>, ze dne</w:t>
      </w:r>
      <w:r w:rsidR="008D3C5E">
        <w:rPr>
          <w:rFonts w:ascii="Arial" w:hAnsi="Arial" w:cs="Arial"/>
        </w:rPr>
        <w:t xml:space="preserve"> 25. 6. 2008</w:t>
      </w:r>
      <w:r w:rsidRPr="008D3C5E">
        <w:rPr>
          <w:rFonts w:ascii="Arial" w:hAnsi="Arial" w:cs="Arial"/>
        </w:rPr>
        <w:t xml:space="preserve"> </w:t>
      </w:r>
    </w:p>
    <w:p w14:paraId="61241481" w14:textId="77777777" w:rsidR="00565D1C" w:rsidRPr="008D3C5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 w:rsidRPr="008D3C5E">
        <w:rPr>
          <w:rFonts w:ascii="Arial" w:hAnsi="Arial" w:cs="Arial"/>
          <w:b/>
        </w:rPr>
        <w:t>Čl. 3</w:t>
      </w:r>
    </w:p>
    <w:p w14:paraId="40337BEB" w14:textId="77777777" w:rsidR="00565D1C" w:rsidRPr="008D3C5E" w:rsidRDefault="00565D1C" w:rsidP="00565D1C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D3C5E">
        <w:rPr>
          <w:rFonts w:ascii="Arial" w:hAnsi="Arial" w:cs="Arial"/>
          <w:b/>
        </w:rPr>
        <w:t>Účinnost</w:t>
      </w:r>
    </w:p>
    <w:p w14:paraId="1225C529" w14:textId="0AF3003B" w:rsidR="00565D1C" w:rsidRPr="008D3C5E" w:rsidRDefault="00565D1C" w:rsidP="00565D1C">
      <w:pPr>
        <w:spacing w:line="276" w:lineRule="auto"/>
        <w:ind w:firstLine="709"/>
        <w:rPr>
          <w:rFonts w:ascii="Arial" w:hAnsi="Arial" w:cs="Arial"/>
        </w:rPr>
      </w:pPr>
      <w:r w:rsidRPr="008D3C5E">
        <w:rPr>
          <w:rFonts w:ascii="Arial" w:hAnsi="Arial" w:cs="Arial"/>
        </w:rPr>
        <w:t xml:space="preserve">Tato obecně závazná vyhláška nabývá účinnosti dnem 1. ledna </w:t>
      </w:r>
      <w:r w:rsidR="005F5238" w:rsidRPr="008D3C5E">
        <w:rPr>
          <w:rFonts w:ascii="Arial" w:hAnsi="Arial" w:cs="Arial"/>
        </w:rPr>
        <w:t>2025</w:t>
      </w:r>
      <w:r w:rsidRPr="008D3C5E">
        <w:rPr>
          <w:rFonts w:ascii="Arial" w:hAnsi="Arial" w:cs="Arial"/>
        </w:rPr>
        <w:t>.</w:t>
      </w:r>
    </w:p>
    <w:p w14:paraId="4E0960C1" w14:textId="77777777" w:rsidR="00565D1C" w:rsidRPr="0062486B" w:rsidRDefault="00565D1C" w:rsidP="00565D1C">
      <w:pPr>
        <w:spacing w:line="276" w:lineRule="auto"/>
        <w:rPr>
          <w:rFonts w:ascii="Arial" w:hAnsi="Arial" w:cs="Arial"/>
        </w:rPr>
      </w:pPr>
    </w:p>
    <w:p w14:paraId="08B37B24" w14:textId="77777777" w:rsidR="00565D1C" w:rsidRDefault="00565D1C" w:rsidP="00565D1C">
      <w:pPr>
        <w:spacing w:line="276" w:lineRule="auto"/>
        <w:rPr>
          <w:rFonts w:ascii="Arial" w:hAnsi="Arial" w:cs="Arial"/>
        </w:rPr>
      </w:pPr>
    </w:p>
    <w:p w14:paraId="02569F48" w14:textId="77777777" w:rsidR="004B4000" w:rsidRPr="0062486B" w:rsidRDefault="004B4000" w:rsidP="00565D1C">
      <w:pPr>
        <w:spacing w:line="276" w:lineRule="auto"/>
        <w:rPr>
          <w:rFonts w:ascii="Arial" w:hAnsi="Arial" w:cs="Arial"/>
        </w:rPr>
      </w:pPr>
    </w:p>
    <w:p w14:paraId="3D191796" w14:textId="317F9698" w:rsidR="00565D1C" w:rsidRPr="0062486B" w:rsidRDefault="004B4000" w:rsidP="00743C51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565D1C" w:rsidRPr="0062486B">
        <w:rPr>
          <w:rFonts w:ascii="Arial" w:hAnsi="Arial" w:cs="Arial"/>
        </w:rPr>
        <w:t>………………………………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43C51">
        <w:rPr>
          <w:rFonts w:ascii="Arial" w:hAnsi="Arial" w:cs="Arial"/>
        </w:rPr>
        <w:t>……………………………………….</w:t>
      </w:r>
    </w:p>
    <w:p w14:paraId="559A4691" w14:textId="29668680" w:rsidR="00743C51" w:rsidRPr="0062486B" w:rsidRDefault="004B4000" w:rsidP="004B4000">
      <w:pPr>
        <w:keepNext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Serafin Michal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Jakub </w:t>
      </w:r>
      <w:proofErr w:type="spellStart"/>
      <w:r>
        <w:rPr>
          <w:rFonts w:ascii="Arial" w:hAnsi="Arial" w:cs="Arial"/>
        </w:rPr>
        <w:t>Radiměřský</w:t>
      </w:r>
      <w:proofErr w:type="spellEnd"/>
      <w:r>
        <w:rPr>
          <w:rFonts w:ascii="Arial" w:hAnsi="Arial" w:cs="Arial"/>
        </w:rPr>
        <w:t xml:space="preserve"> </w:t>
      </w:r>
    </w:p>
    <w:p w14:paraId="59FBC53E" w14:textId="7B5755EE" w:rsidR="00565D1C" w:rsidRDefault="004B4000" w:rsidP="004B4000">
      <w:pPr>
        <w:keepNext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s</w:t>
      </w:r>
      <w:r w:rsidR="00565D1C" w:rsidRPr="0062486B">
        <w:rPr>
          <w:rFonts w:ascii="Arial" w:hAnsi="Arial" w:cs="Arial"/>
        </w:rPr>
        <w:t>tarosta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743C51">
        <w:rPr>
          <w:rFonts w:ascii="Arial" w:hAnsi="Arial" w:cs="Arial"/>
        </w:rPr>
        <w:t>místostarosta</w:t>
      </w:r>
    </w:p>
    <w:p w14:paraId="758654AE" w14:textId="77777777" w:rsidR="0087378F" w:rsidRDefault="0087378F" w:rsidP="00565D1C">
      <w:pPr>
        <w:spacing w:line="276" w:lineRule="auto"/>
        <w:jc w:val="center"/>
        <w:rPr>
          <w:rFonts w:ascii="Arial" w:hAnsi="Arial" w:cs="Arial"/>
        </w:rPr>
      </w:pPr>
    </w:p>
    <w:sectPr w:rsidR="0087378F" w:rsidSect="004B40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49DC2" w14:textId="77777777" w:rsidR="00A10900" w:rsidRDefault="00A10900" w:rsidP="00565D1C">
      <w:pPr>
        <w:spacing w:after="0"/>
      </w:pPr>
      <w:r>
        <w:separator/>
      </w:r>
    </w:p>
  </w:endnote>
  <w:endnote w:type="continuationSeparator" w:id="0">
    <w:p w14:paraId="5F0B015D" w14:textId="77777777" w:rsidR="00A10900" w:rsidRDefault="00A10900" w:rsidP="00565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723852E3" w14:textId="77777777" w:rsidR="00743C51" w:rsidRPr="00456B24" w:rsidRDefault="00743C5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C7EA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5D0B0EB" w14:textId="77777777" w:rsidR="00743C51" w:rsidRDefault="00743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82BE0" w14:textId="77777777" w:rsidR="00A10900" w:rsidRDefault="00A10900" w:rsidP="00565D1C">
      <w:pPr>
        <w:spacing w:after="0"/>
      </w:pPr>
      <w:r>
        <w:separator/>
      </w:r>
    </w:p>
  </w:footnote>
  <w:footnote w:type="continuationSeparator" w:id="0">
    <w:p w14:paraId="7151E035" w14:textId="77777777" w:rsidR="00A10900" w:rsidRDefault="00A10900" w:rsidP="00565D1C">
      <w:pPr>
        <w:spacing w:after="0"/>
      </w:pPr>
      <w:r>
        <w:continuationSeparator/>
      </w:r>
    </w:p>
  </w:footnote>
  <w:footnote w:id="1">
    <w:p w14:paraId="6E8094C7" w14:textId="77777777" w:rsidR="00565D1C" w:rsidRPr="00964558" w:rsidRDefault="00565D1C" w:rsidP="00565D1C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3F1B"/>
    <w:multiLevelType w:val="hybridMultilevel"/>
    <w:tmpl w:val="3C32DA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7F76587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2D66D9"/>
    <w:multiLevelType w:val="hybridMultilevel"/>
    <w:tmpl w:val="3C32DA9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A6605F"/>
    <w:multiLevelType w:val="hybridMultilevel"/>
    <w:tmpl w:val="3C32DA9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40682">
    <w:abstractNumId w:val="0"/>
  </w:num>
  <w:num w:numId="2" w16cid:durableId="655379457">
    <w:abstractNumId w:val="4"/>
  </w:num>
  <w:num w:numId="3" w16cid:durableId="1111705784">
    <w:abstractNumId w:val="2"/>
  </w:num>
  <w:num w:numId="4" w16cid:durableId="1346058866">
    <w:abstractNumId w:val="1"/>
  </w:num>
  <w:num w:numId="5" w16cid:durableId="1921790644">
    <w:abstractNumId w:val="5"/>
  </w:num>
  <w:num w:numId="6" w16cid:durableId="306403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1C"/>
    <w:rsid w:val="0013234E"/>
    <w:rsid w:val="003C7EA2"/>
    <w:rsid w:val="004B4000"/>
    <w:rsid w:val="00565D1C"/>
    <w:rsid w:val="00571691"/>
    <w:rsid w:val="005B48F8"/>
    <w:rsid w:val="005F5238"/>
    <w:rsid w:val="006633F6"/>
    <w:rsid w:val="00743C51"/>
    <w:rsid w:val="007656D1"/>
    <w:rsid w:val="007952D0"/>
    <w:rsid w:val="0086424B"/>
    <w:rsid w:val="0087378F"/>
    <w:rsid w:val="008D3C5E"/>
    <w:rsid w:val="00973F70"/>
    <w:rsid w:val="00A10900"/>
    <w:rsid w:val="00A31355"/>
    <w:rsid w:val="00A33302"/>
    <w:rsid w:val="00C3167B"/>
    <w:rsid w:val="00D262E1"/>
    <w:rsid w:val="00E9584F"/>
    <w:rsid w:val="00F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D793"/>
  <w15:chartTrackingRefBased/>
  <w15:docId w15:val="{9119A81D-5282-424C-8884-7D74698A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D1C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5D1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5D1C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565D1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65D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65D1C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D1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D1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65D1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B40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B40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Romana Koutná</cp:lastModifiedBy>
  <cp:revision>10</cp:revision>
  <cp:lastPrinted>2024-09-18T06:16:00Z</cp:lastPrinted>
  <dcterms:created xsi:type="dcterms:W3CDTF">2024-08-09T07:38:00Z</dcterms:created>
  <dcterms:modified xsi:type="dcterms:W3CDTF">2024-09-18T06:19:00Z</dcterms:modified>
</cp:coreProperties>
</file>