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4FF" w:rsidRDefault="00A65DE7" w:rsidP="004A09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Roudnice</w:t>
      </w:r>
    </w:p>
    <w:p w:rsidR="004A09E9" w:rsidRPr="00A65DE7" w:rsidRDefault="00A65DE7" w:rsidP="00A65DE7">
      <w:pPr>
        <w:jc w:val="center"/>
        <w:rPr>
          <w:b/>
          <w:sz w:val="32"/>
          <w:szCs w:val="32"/>
        </w:rPr>
      </w:pPr>
      <w:r>
        <w:rPr>
          <w:noProof/>
          <w:color w:val="0000FF"/>
          <w:sz w:val="21"/>
          <w:szCs w:val="21"/>
          <w:lang w:eastAsia="cs-CZ"/>
        </w:rPr>
        <w:drawing>
          <wp:inline distT="0" distB="0" distL="0" distR="0">
            <wp:extent cx="774158" cy="972000"/>
            <wp:effectExtent l="0" t="0" r="6985" b="0"/>
            <wp:docPr id="2" name="Obrázek 2" descr="znak obce Roudnice">
              <a:hlinkClick xmlns:a="http://schemas.openxmlformats.org/drawingml/2006/main" r:id="rId5" tooltip="&quot;znak obce Roudn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Roudnice">
                      <a:hlinkClick r:id="rId5" tooltip="&quot;znak obce Roudn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58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09E9">
        <w:rPr>
          <w:b/>
        </w:rPr>
        <w:softHyphen/>
      </w:r>
      <w:r w:rsidR="00271D18">
        <w:rPr>
          <w:b/>
        </w:rPr>
        <w:softHyphen/>
      </w:r>
      <w:r w:rsidR="00271D18">
        <w:rPr>
          <w:b/>
        </w:rPr>
        <w:softHyphen/>
      </w:r>
      <w:r w:rsidR="00271D18">
        <w:rPr>
          <w:b/>
        </w:rPr>
        <w:softHyphen/>
      </w:r>
      <w:r w:rsidR="00271D18">
        <w:rPr>
          <w:b/>
        </w:rPr>
        <w:softHyphen/>
      </w:r>
      <w:r w:rsidR="00271D18">
        <w:rPr>
          <w:b/>
        </w:rPr>
        <w:softHyphen/>
      </w:r>
      <w:r w:rsidR="00271D18">
        <w:rPr>
          <w:b/>
        </w:rPr>
        <w:softHyphen/>
      </w:r>
      <w:r w:rsidR="00271D18">
        <w:rPr>
          <w:b/>
        </w:rPr>
        <w:softHyphen/>
      </w:r>
    </w:p>
    <w:p w:rsidR="007674FF" w:rsidRPr="00A65DE7" w:rsidRDefault="00A65DE7" w:rsidP="004A09E9">
      <w:pPr>
        <w:jc w:val="center"/>
        <w:rPr>
          <w:b/>
          <w:sz w:val="28"/>
          <w:szCs w:val="28"/>
        </w:rPr>
      </w:pPr>
      <w:r w:rsidRPr="00A65DE7">
        <w:rPr>
          <w:b/>
          <w:sz w:val="28"/>
          <w:szCs w:val="28"/>
        </w:rPr>
        <w:t>Zastupitelstvo obce Roudnice</w:t>
      </w:r>
    </w:p>
    <w:p w:rsidR="004A09E9" w:rsidRPr="007674FF" w:rsidRDefault="004A09E9" w:rsidP="004A09E9">
      <w:pPr>
        <w:jc w:val="center"/>
        <w:rPr>
          <w:b/>
          <w:sz w:val="24"/>
          <w:szCs w:val="24"/>
        </w:rPr>
      </w:pPr>
    </w:p>
    <w:p w:rsidR="007674FF" w:rsidRDefault="004A09E9" w:rsidP="004A09E9">
      <w:pPr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 xml:space="preserve">Obecně závazná </w:t>
      </w:r>
      <w:r w:rsidR="00A65DE7">
        <w:rPr>
          <w:b/>
          <w:sz w:val="24"/>
          <w:szCs w:val="24"/>
        </w:rPr>
        <w:t>vyhláška obce Roudnice</w:t>
      </w:r>
    </w:p>
    <w:p w:rsidR="004A09E9" w:rsidRPr="007674FF" w:rsidRDefault="004A09E9" w:rsidP="004A09E9">
      <w:pPr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>č.</w:t>
      </w:r>
      <w:r w:rsidR="007674FF" w:rsidRPr="007674FF">
        <w:rPr>
          <w:b/>
          <w:sz w:val="24"/>
          <w:szCs w:val="24"/>
        </w:rPr>
        <w:t xml:space="preserve"> 1/</w:t>
      </w:r>
      <w:r w:rsidR="00271D18" w:rsidRPr="007674FF">
        <w:rPr>
          <w:b/>
          <w:sz w:val="24"/>
          <w:szCs w:val="24"/>
        </w:rPr>
        <w:t>2017</w:t>
      </w:r>
      <w:r w:rsidRPr="007674FF">
        <w:rPr>
          <w:b/>
          <w:sz w:val="24"/>
          <w:szCs w:val="24"/>
        </w:rPr>
        <w:t>,</w:t>
      </w:r>
    </w:p>
    <w:p w:rsidR="004A09E9" w:rsidRPr="007674FF" w:rsidRDefault="007674FF" w:rsidP="004A09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kterou se stanoví část </w:t>
      </w:r>
      <w:r w:rsidR="004A09E9" w:rsidRPr="007674FF">
        <w:rPr>
          <w:b/>
          <w:sz w:val="24"/>
          <w:szCs w:val="24"/>
        </w:rPr>
        <w:t>spol</w:t>
      </w:r>
      <w:r w:rsidR="00271D18" w:rsidRPr="007674FF">
        <w:rPr>
          <w:b/>
          <w:sz w:val="24"/>
          <w:szCs w:val="24"/>
        </w:rPr>
        <w:t>ečného školského obvodu základní</w:t>
      </w:r>
      <w:r w:rsidR="004A09E9" w:rsidRPr="007674FF">
        <w:rPr>
          <w:b/>
          <w:sz w:val="24"/>
          <w:szCs w:val="24"/>
        </w:rPr>
        <w:t xml:space="preserve"> školy</w:t>
      </w:r>
    </w:p>
    <w:p w:rsidR="004A09E9" w:rsidRPr="007674FF" w:rsidRDefault="004A09E9" w:rsidP="004A09E9">
      <w:pPr>
        <w:jc w:val="center"/>
        <w:rPr>
          <w:b/>
          <w:sz w:val="24"/>
          <w:szCs w:val="24"/>
        </w:rPr>
      </w:pPr>
    </w:p>
    <w:p w:rsidR="004A09E9" w:rsidRPr="007674FF" w:rsidRDefault="004A09E9" w:rsidP="004A09E9">
      <w:pPr>
        <w:jc w:val="both"/>
        <w:rPr>
          <w:b/>
          <w:sz w:val="24"/>
          <w:szCs w:val="24"/>
        </w:rPr>
      </w:pPr>
    </w:p>
    <w:p w:rsidR="004A09E9" w:rsidRPr="007674FF" w:rsidRDefault="004A09E9" w:rsidP="004A09E9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Zast</w:t>
      </w:r>
      <w:r w:rsidR="00A65DE7">
        <w:rPr>
          <w:sz w:val="24"/>
          <w:szCs w:val="24"/>
        </w:rPr>
        <w:t>upitelstvo obce Roudnice</w:t>
      </w:r>
      <w:r w:rsidR="007674FF">
        <w:rPr>
          <w:sz w:val="24"/>
          <w:szCs w:val="24"/>
        </w:rPr>
        <w:t xml:space="preserve"> se na svém zasedání dne </w:t>
      </w:r>
      <w:r w:rsidR="00797596">
        <w:rPr>
          <w:sz w:val="24"/>
          <w:szCs w:val="24"/>
        </w:rPr>
        <w:t>3</w:t>
      </w:r>
      <w:r w:rsidR="00D67307">
        <w:rPr>
          <w:sz w:val="24"/>
          <w:szCs w:val="24"/>
        </w:rPr>
        <w:t xml:space="preserve">1. </w:t>
      </w:r>
      <w:r w:rsidR="00797596">
        <w:rPr>
          <w:sz w:val="24"/>
          <w:szCs w:val="24"/>
        </w:rPr>
        <w:t>5</w:t>
      </w:r>
      <w:r w:rsidR="00D67307">
        <w:rPr>
          <w:sz w:val="24"/>
          <w:szCs w:val="24"/>
        </w:rPr>
        <w:t xml:space="preserve">. </w:t>
      </w:r>
      <w:proofErr w:type="gramStart"/>
      <w:r w:rsidR="00D67307">
        <w:rPr>
          <w:sz w:val="24"/>
          <w:szCs w:val="24"/>
        </w:rPr>
        <w:t xml:space="preserve">2017  </w:t>
      </w:r>
      <w:r w:rsidRPr="007674FF">
        <w:rPr>
          <w:sz w:val="24"/>
          <w:szCs w:val="24"/>
        </w:rPr>
        <w:t>usnesením</w:t>
      </w:r>
      <w:proofErr w:type="gramEnd"/>
      <w:r w:rsidRPr="007674FF">
        <w:rPr>
          <w:sz w:val="24"/>
          <w:szCs w:val="24"/>
        </w:rPr>
        <w:t xml:space="preserve"> č. </w:t>
      </w:r>
      <w:r w:rsidR="00D67307">
        <w:rPr>
          <w:sz w:val="24"/>
          <w:szCs w:val="24"/>
        </w:rPr>
        <w:t xml:space="preserve">13/6 </w:t>
      </w:r>
      <w:r w:rsidRPr="007674FF">
        <w:rPr>
          <w:sz w:val="24"/>
          <w:szCs w:val="24"/>
        </w:rPr>
        <w:t>usneslo v</w:t>
      </w:r>
      <w:r w:rsidR="007674FF">
        <w:rPr>
          <w:sz w:val="24"/>
          <w:szCs w:val="24"/>
        </w:rPr>
        <w:t>ydat na základě ustanovení § 178 odst. 2 písm. c)</w:t>
      </w:r>
      <w:r w:rsidRPr="007674FF">
        <w:rPr>
          <w:sz w:val="24"/>
          <w:szCs w:val="24"/>
        </w:rPr>
        <w:t xml:space="preserve"> zákona č. 561/2004 Sb., </w:t>
      </w:r>
      <w:r w:rsidR="007674FF">
        <w:rPr>
          <w:sz w:val="24"/>
          <w:szCs w:val="24"/>
        </w:rPr>
        <w:br/>
      </w:r>
      <w:r w:rsidRPr="007674FF">
        <w:rPr>
          <w:sz w:val="24"/>
          <w:szCs w:val="24"/>
        </w:rPr>
        <w:t xml:space="preserve">o předškolním, základním, středním, vyšším odborném a jiném vzdělávání (školský zákon), ve znění pozdějších předpisů, a v souladu s § 10 písm. d) a § 84 odst. 2 písm. h) zákona </w:t>
      </w:r>
      <w:r w:rsidR="007674FF">
        <w:rPr>
          <w:sz w:val="24"/>
          <w:szCs w:val="24"/>
        </w:rPr>
        <w:br/>
      </w:r>
      <w:r w:rsidRPr="007674FF">
        <w:rPr>
          <w:sz w:val="24"/>
          <w:szCs w:val="24"/>
        </w:rPr>
        <w:t>č. 128/2000 Sb., o obcích (obecní zřízení), ve znění pozdějších předpisů, tuto obecně závaznou vyhlášku (dále jen „vyhláška“):</w:t>
      </w:r>
    </w:p>
    <w:p w:rsidR="004A09E9" w:rsidRPr="007674FF" w:rsidRDefault="004A09E9" w:rsidP="004A09E9">
      <w:pPr>
        <w:rPr>
          <w:i/>
          <w:sz w:val="24"/>
          <w:szCs w:val="24"/>
        </w:rPr>
      </w:pPr>
    </w:p>
    <w:p w:rsidR="004A09E9" w:rsidRPr="007674FF" w:rsidRDefault="004A09E9" w:rsidP="004A09E9">
      <w:pPr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>Čl. 1</w:t>
      </w:r>
    </w:p>
    <w:p w:rsidR="004A09E9" w:rsidRPr="007674FF" w:rsidRDefault="004A09E9" w:rsidP="004A09E9">
      <w:pPr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 xml:space="preserve">Stanovení </w:t>
      </w:r>
      <w:r w:rsidR="00A65DE7">
        <w:rPr>
          <w:b/>
          <w:sz w:val="24"/>
          <w:szCs w:val="24"/>
        </w:rPr>
        <w:t>části školského obvodu základní školy</w:t>
      </w:r>
    </w:p>
    <w:p w:rsidR="004A09E9" w:rsidRPr="007674FF" w:rsidRDefault="004A09E9" w:rsidP="004A09E9">
      <w:pPr>
        <w:spacing w:line="276" w:lineRule="auto"/>
        <w:jc w:val="center"/>
        <w:rPr>
          <w:b/>
          <w:sz w:val="24"/>
          <w:szCs w:val="24"/>
        </w:rPr>
      </w:pPr>
    </w:p>
    <w:p w:rsidR="005C4F91" w:rsidRPr="00A75CEC" w:rsidRDefault="004A09E9" w:rsidP="004A09E9">
      <w:pPr>
        <w:spacing w:line="276" w:lineRule="auto"/>
        <w:jc w:val="both"/>
        <w:rPr>
          <w:strike/>
          <w:sz w:val="24"/>
          <w:szCs w:val="24"/>
        </w:rPr>
      </w:pPr>
      <w:r w:rsidRPr="007674FF">
        <w:rPr>
          <w:sz w:val="24"/>
          <w:szCs w:val="24"/>
        </w:rPr>
        <w:t xml:space="preserve">Na základě uzavřené dohody obcí </w:t>
      </w:r>
      <w:r w:rsidR="007674FF">
        <w:rPr>
          <w:sz w:val="24"/>
          <w:szCs w:val="24"/>
        </w:rPr>
        <w:t>Libčany</w:t>
      </w:r>
      <w:r w:rsidR="003017C4">
        <w:rPr>
          <w:sz w:val="24"/>
          <w:szCs w:val="24"/>
        </w:rPr>
        <w:t xml:space="preserve">, </w:t>
      </w:r>
      <w:r w:rsidR="006A2AFB">
        <w:rPr>
          <w:sz w:val="24"/>
          <w:szCs w:val="24"/>
        </w:rPr>
        <w:t xml:space="preserve">Roudnice, Hvozdnice, </w:t>
      </w:r>
      <w:r w:rsidR="003017C4">
        <w:rPr>
          <w:sz w:val="24"/>
          <w:szCs w:val="24"/>
        </w:rPr>
        <w:t>Boharyně</w:t>
      </w:r>
      <w:r w:rsidR="007674FF">
        <w:rPr>
          <w:sz w:val="24"/>
          <w:szCs w:val="24"/>
        </w:rPr>
        <w:t xml:space="preserve"> a Lhota pod Libčany </w:t>
      </w:r>
      <w:r w:rsidRPr="007674FF">
        <w:rPr>
          <w:sz w:val="24"/>
          <w:szCs w:val="24"/>
        </w:rPr>
        <w:t xml:space="preserve">o vytvoření společného školského obvodu </w:t>
      </w:r>
      <w:r w:rsidR="00271D18" w:rsidRPr="007674FF">
        <w:rPr>
          <w:sz w:val="24"/>
          <w:szCs w:val="24"/>
        </w:rPr>
        <w:t>zákl</w:t>
      </w:r>
      <w:r w:rsidR="00A65DE7">
        <w:rPr>
          <w:sz w:val="24"/>
          <w:szCs w:val="24"/>
        </w:rPr>
        <w:t>adní školy je území obce Roudnice</w:t>
      </w:r>
      <w:r w:rsidR="007674FF">
        <w:rPr>
          <w:sz w:val="24"/>
          <w:szCs w:val="24"/>
        </w:rPr>
        <w:t xml:space="preserve"> částí školského obvodu</w:t>
      </w:r>
      <w:r w:rsidR="00D67307">
        <w:rPr>
          <w:sz w:val="24"/>
          <w:szCs w:val="24"/>
        </w:rPr>
        <w:t xml:space="preserve"> </w:t>
      </w:r>
      <w:r w:rsidR="007674FF">
        <w:rPr>
          <w:sz w:val="24"/>
          <w:szCs w:val="24"/>
        </w:rPr>
        <w:t>Základní školy a mateřské školy,</w:t>
      </w:r>
      <w:r w:rsidR="00271D18" w:rsidRPr="007674FF">
        <w:rPr>
          <w:sz w:val="24"/>
          <w:szCs w:val="24"/>
        </w:rPr>
        <w:t xml:space="preserve"> Libčany, 503 22 Libčany 1</w:t>
      </w:r>
      <w:r w:rsidR="007674FF">
        <w:rPr>
          <w:sz w:val="24"/>
          <w:szCs w:val="24"/>
        </w:rPr>
        <w:t>, zřízené</w:t>
      </w:r>
      <w:r w:rsidR="002D620F" w:rsidRPr="007674FF">
        <w:rPr>
          <w:sz w:val="24"/>
          <w:szCs w:val="24"/>
        </w:rPr>
        <w:t xml:space="preserve"> obcí Libčany. </w:t>
      </w:r>
    </w:p>
    <w:p w:rsidR="004A09E9" w:rsidRPr="007674FF" w:rsidRDefault="004A09E9" w:rsidP="004A09E9">
      <w:pPr>
        <w:spacing w:line="276" w:lineRule="auto"/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>Čl. 2</w:t>
      </w:r>
    </w:p>
    <w:p w:rsidR="004A09E9" w:rsidRPr="007674FF" w:rsidRDefault="00F23021" w:rsidP="004A09E9">
      <w:pPr>
        <w:spacing w:line="276" w:lineRule="auto"/>
        <w:jc w:val="center"/>
        <w:rPr>
          <w:b/>
          <w:sz w:val="24"/>
          <w:szCs w:val="24"/>
        </w:rPr>
      </w:pPr>
      <w:r w:rsidRPr="001F0AFE">
        <w:rPr>
          <w:b/>
          <w:sz w:val="24"/>
          <w:szCs w:val="24"/>
        </w:rPr>
        <w:t>Účinnost</w:t>
      </w:r>
      <w:bookmarkStart w:id="0" w:name="_GoBack"/>
      <w:bookmarkEnd w:id="0"/>
    </w:p>
    <w:p w:rsidR="004A09E9" w:rsidRPr="007674FF" w:rsidRDefault="004A09E9" w:rsidP="004A09E9">
      <w:pPr>
        <w:spacing w:line="276" w:lineRule="auto"/>
        <w:jc w:val="center"/>
        <w:rPr>
          <w:sz w:val="24"/>
          <w:szCs w:val="24"/>
        </w:rPr>
      </w:pPr>
    </w:p>
    <w:p w:rsidR="004A09E9" w:rsidRPr="007674FF" w:rsidRDefault="004A09E9" w:rsidP="00A65DE7">
      <w:pPr>
        <w:spacing w:line="276" w:lineRule="auto"/>
        <w:jc w:val="center"/>
        <w:rPr>
          <w:sz w:val="24"/>
          <w:szCs w:val="24"/>
        </w:rPr>
      </w:pPr>
      <w:r w:rsidRPr="007674FF">
        <w:rPr>
          <w:sz w:val="24"/>
          <w:szCs w:val="24"/>
        </w:rPr>
        <w:t>Tato vyhláška nabývá účinnosti patnáctým dnem po dni jejího vyhlášení.</w:t>
      </w:r>
    </w:p>
    <w:p w:rsidR="00A65DE7" w:rsidRDefault="00A65DE7" w:rsidP="00A65DE7">
      <w:pPr>
        <w:spacing w:line="276" w:lineRule="auto"/>
        <w:jc w:val="center"/>
        <w:rPr>
          <w:sz w:val="24"/>
          <w:szCs w:val="24"/>
        </w:rPr>
      </w:pPr>
    </w:p>
    <w:p w:rsidR="00A65DE7" w:rsidRPr="007674FF" w:rsidRDefault="00A65DE7" w:rsidP="00A65DE7">
      <w:pPr>
        <w:spacing w:line="276" w:lineRule="auto"/>
        <w:jc w:val="center"/>
        <w:rPr>
          <w:sz w:val="24"/>
          <w:szCs w:val="24"/>
        </w:rPr>
      </w:pPr>
    </w:p>
    <w:p w:rsidR="004A09E9" w:rsidRPr="007674FF" w:rsidRDefault="004A09E9" w:rsidP="004A09E9">
      <w:pPr>
        <w:spacing w:line="276" w:lineRule="auto"/>
        <w:jc w:val="both"/>
        <w:rPr>
          <w:sz w:val="24"/>
          <w:szCs w:val="24"/>
        </w:rPr>
      </w:pPr>
    </w:p>
    <w:p w:rsidR="007674FF" w:rsidRPr="007674FF" w:rsidRDefault="007674FF" w:rsidP="004A09E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   …………………………………..                                                            …………………………………………….</w:t>
      </w:r>
    </w:p>
    <w:p w:rsidR="007674FF" w:rsidRPr="007674FF" w:rsidRDefault="00A65DE7" w:rsidP="007674F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="Arial"/>
          <w:i/>
        </w:rPr>
      </w:pPr>
      <w:r>
        <w:rPr>
          <w:rFonts w:asciiTheme="minorHAnsi" w:hAnsiTheme="minorHAnsi" w:cs="Arial"/>
        </w:rPr>
        <w:t>         Ing. Jana Rejlová</w:t>
      </w:r>
      <w:r w:rsidR="00855C08">
        <w:rPr>
          <w:rFonts w:asciiTheme="minorHAnsi" w:hAnsiTheme="minorHAnsi" w:cs="Arial"/>
        </w:rPr>
        <w:t xml:space="preserve">, </w:t>
      </w:r>
      <w:proofErr w:type="gramStart"/>
      <w:r w:rsidR="00855C08">
        <w:rPr>
          <w:rFonts w:asciiTheme="minorHAnsi" w:hAnsiTheme="minorHAnsi" w:cs="Arial"/>
        </w:rPr>
        <w:t>v.r.</w:t>
      </w:r>
      <w:proofErr w:type="gramEnd"/>
      <w:r>
        <w:rPr>
          <w:rFonts w:asciiTheme="minorHAnsi" w:hAnsiTheme="minorHAnsi" w:cs="Arial"/>
        </w:rPr>
        <w:tab/>
        <w:t>Bc. Svatopluk Kněžour</w:t>
      </w:r>
      <w:r w:rsidR="00855C08">
        <w:rPr>
          <w:rFonts w:asciiTheme="minorHAnsi" w:hAnsiTheme="minorHAnsi" w:cs="Arial"/>
        </w:rPr>
        <w:t xml:space="preserve">, </w:t>
      </w:r>
      <w:proofErr w:type="gramStart"/>
      <w:r w:rsidR="00855C08">
        <w:rPr>
          <w:rFonts w:asciiTheme="minorHAnsi" w:hAnsiTheme="minorHAnsi" w:cs="Arial"/>
        </w:rPr>
        <w:t>v.r.</w:t>
      </w:r>
      <w:proofErr w:type="gramEnd"/>
    </w:p>
    <w:p w:rsidR="007674FF" w:rsidRPr="007674FF" w:rsidRDefault="00A65DE7" w:rsidP="007674F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    místostarostka                                                                                         starost</w:t>
      </w:r>
      <w:r w:rsidR="007674FF" w:rsidRPr="007674FF">
        <w:rPr>
          <w:rFonts w:asciiTheme="minorHAnsi" w:hAnsiTheme="minorHAnsi" w:cs="Arial"/>
        </w:rPr>
        <w:t>a</w:t>
      </w:r>
    </w:p>
    <w:p w:rsidR="004A09E9" w:rsidRDefault="004A09E9" w:rsidP="004A09E9">
      <w:pPr>
        <w:spacing w:line="276" w:lineRule="auto"/>
        <w:jc w:val="both"/>
        <w:rPr>
          <w:sz w:val="24"/>
          <w:szCs w:val="24"/>
        </w:rPr>
      </w:pPr>
    </w:p>
    <w:p w:rsidR="00A65DE7" w:rsidRPr="007674FF" w:rsidRDefault="00A65DE7" w:rsidP="004A09E9">
      <w:pPr>
        <w:spacing w:line="276" w:lineRule="auto"/>
        <w:jc w:val="both"/>
        <w:rPr>
          <w:sz w:val="24"/>
          <w:szCs w:val="24"/>
        </w:rPr>
      </w:pPr>
    </w:p>
    <w:p w:rsidR="004A09E9" w:rsidRPr="007674FF" w:rsidRDefault="004A09E9" w:rsidP="004A09E9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Vyvěšeno na úřední desce dne:</w:t>
      </w:r>
      <w:r w:rsidR="00D67307">
        <w:rPr>
          <w:sz w:val="24"/>
          <w:szCs w:val="24"/>
        </w:rPr>
        <w:t xml:space="preserve"> </w:t>
      </w:r>
      <w:r w:rsidR="004E79D8">
        <w:rPr>
          <w:sz w:val="24"/>
          <w:szCs w:val="24"/>
        </w:rPr>
        <w:t>15</w:t>
      </w:r>
      <w:r w:rsidR="00D67307">
        <w:rPr>
          <w:sz w:val="24"/>
          <w:szCs w:val="24"/>
        </w:rPr>
        <w:t xml:space="preserve">. </w:t>
      </w:r>
      <w:r w:rsidR="004E79D8">
        <w:rPr>
          <w:sz w:val="24"/>
          <w:szCs w:val="24"/>
        </w:rPr>
        <w:t xml:space="preserve">6. </w:t>
      </w:r>
      <w:r w:rsidR="00D67307">
        <w:rPr>
          <w:sz w:val="24"/>
          <w:szCs w:val="24"/>
        </w:rPr>
        <w:t>2017</w:t>
      </w:r>
    </w:p>
    <w:p w:rsidR="004A09E9" w:rsidRPr="007674FF" w:rsidRDefault="004A09E9" w:rsidP="004A09E9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Sejmuto z úřední desky dne:</w:t>
      </w:r>
      <w:r w:rsidR="00D67307">
        <w:rPr>
          <w:sz w:val="24"/>
          <w:szCs w:val="24"/>
        </w:rPr>
        <w:t xml:space="preserve"> </w:t>
      </w:r>
      <w:r w:rsidR="004E79D8">
        <w:rPr>
          <w:sz w:val="24"/>
          <w:szCs w:val="24"/>
        </w:rPr>
        <w:t>30. 6</w:t>
      </w:r>
      <w:r w:rsidR="00D67307">
        <w:rPr>
          <w:sz w:val="24"/>
          <w:szCs w:val="24"/>
        </w:rPr>
        <w:t>. 2017</w:t>
      </w:r>
    </w:p>
    <w:p w:rsidR="00600C40" w:rsidRPr="007674FF" w:rsidRDefault="007674FF">
      <w:pPr>
        <w:rPr>
          <w:sz w:val="24"/>
          <w:szCs w:val="24"/>
        </w:rPr>
      </w:pPr>
      <w:r w:rsidRPr="007674FF">
        <w:rPr>
          <w:sz w:val="24"/>
          <w:szCs w:val="24"/>
        </w:rPr>
        <w:t>Zveřejnění vyhlášky bylo shodně provedeno na elektronické úřední desce.</w:t>
      </w:r>
    </w:p>
    <w:sectPr w:rsidR="00600C40" w:rsidRPr="007674FF" w:rsidSect="00ED5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09E9"/>
    <w:rsid w:val="000946D9"/>
    <w:rsid w:val="0014594B"/>
    <w:rsid w:val="001F0AFE"/>
    <w:rsid w:val="001F4A60"/>
    <w:rsid w:val="00225346"/>
    <w:rsid w:val="00225ED9"/>
    <w:rsid w:val="00265B76"/>
    <w:rsid w:val="00271D18"/>
    <w:rsid w:val="002D620F"/>
    <w:rsid w:val="003017C4"/>
    <w:rsid w:val="004A09E9"/>
    <w:rsid w:val="004A7A91"/>
    <w:rsid w:val="004E79D8"/>
    <w:rsid w:val="005C4F91"/>
    <w:rsid w:val="00600C40"/>
    <w:rsid w:val="006A2AFB"/>
    <w:rsid w:val="007674FF"/>
    <w:rsid w:val="00797596"/>
    <w:rsid w:val="00855C08"/>
    <w:rsid w:val="008E51E8"/>
    <w:rsid w:val="00947780"/>
    <w:rsid w:val="009A02E0"/>
    <w:rsid w:val="00A65DE7"/>
    <w:rsid w:val="00A75CEC"/>
    <w:rsid w:val="00B376B0"/>
    <w:rsid w:val="00D67307"/>
    <w:rsid w:val="00ED5D34"/>
    <w:rsid w:val="00F10D5E"/>
    <w:rsid w:val="00F23021"/>
    <w:rsid w:val="00F75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74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4FF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7674FF"/>
    <w:pPr>
      <w:spacing w:after="1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674F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74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4FF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7674FF"/>
    <w:pPr>
      <w:spacing w:after="1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674F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commons.wikimedia.org/wiki/File:CoA_of_Roudnice.svg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OURoudnice</cp:lastModifiedBy>
  <cp:revision>7</cp:revision>
  <cp:lastPrinted>2017-06-14T15:24:00Z</cp:lastPrinted>
  <dcterms:created xsi:type="dcterms:W3CDTF">2017-04-03T14:13:00Z</dcterms:created>
  <dcterms:modified xsi:type="dcterms:W3CDTF">2017-06-15T07:44:00Z</dcterms:modified>
</cp:coreProperties>
</file>