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98" w:rsidRPr="0089044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Pr="0089044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89044D">
        <w:rPr>
          <w:rFonts w:ascii="Arial" w:hAnsi="Arial" w:cs="Arial"/>
          <w:b/>
        </w:rPr>
        <w:t xml:space="preserve">OBEC </w:t>
      </w:r>
      <w:r w:rsidR="0089044D" w:rsidRPr="0089044D">
        <w:rPr>
          <w:rFonts w:ascii="Arial" w:hAnsi="Arial" w:cs="Arial"/>
          <w:b/>
        </w:rPr>
        <w:t>Příbram na Moravě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044D">
        <w:rPr>
          <w:rFonts w:ascii="Arial" w:hAnsi="Arial" w:cs="Arial"/>
          <w:b/>
        </w:rPr>
        <w:t>Příbram na Moravě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044D">
        <w:rPr>
          <w:rFonts w:ascii="Arial" w:hAnsi="Arial" w:cs="Arial"/>
          <w:b/>
        </w:rPr>
        <w:t>Příbram na Moravě</w:t>
      </w:r>
      <w:r>
        <w:rPr>
          <w:rFonts w:ascii="Arial" w:hAnsi="Arial" w:cs="Arial"/>
          <w:b/>
        </w:rPr>
        <w:t xml:space="preserve"> č. </w:t>
      </w:r>
      <w:r w:rsidR="0089044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89044D">
        <w:rPr>
          <w:rFonts w:ascii="Arial" w:hAnsi="Arial" w:cs="Arial"/>
          <w:b/>
        </w:rPr>
        <w:t>19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89044D">
        <w:rPr>
          <w:rFonts w:ascii="Arial" w:hAnsi="Arial" w:cs="Arial"/>
          <w:sz w:val="22"/>
          <w:szCs w:val="22"/>
        </w:rPr>
        <w:t>e Příbram na Moravě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9044D">
        <w:rPr>
          <w:rFonts w:ascii="Arial" w:hAnsi="Arial" w:cs="Arial"/>
          <w:sz w:val="22"/>
          <w:szCs w:val="22"/>
        </w:rPr>
        <w:t xml:space="preserve"> 27.11.2019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D6361">
        <w:rPr>
          <w:rFonts w:ascii="Arial" w:hAnsi="Arial" w:cs="Arial"/>
          <w:sz w:val="22"/>
          <w:szCs w:val="22"/>
        </w:rPr>
        <w:t>96/7/2019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9044D">
        <w:rPr>
          <w:rFonts w:ascii="Arial" w:hAnsi="Arial" w:cs="Arial"/>
          <w:sz w:val="22"/>
          <w:szCs w:val="22"/>
        </w:rPr>
        <w:t>Příbram na Moravě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9044D">
        <w:rPr>
          <w:rFonts w:ascii="Arial" w:hAnsi="Arial" w:cs="Arial"/>
          <w:sz w:val="22"/>
          <w:szCs w:val="22"/>
        </w:rPr>
        <w:t>Příbram na Moravě.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9044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9044D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064563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...............</w:t>
      </w:r>
      <w:r w:rsidRPr="0080616A">
        <w:rPr>
          <w:rFonts w:ascii="Arial" w:hAnsi="Arial" w:cs="Arial"/>
          <w:sz w:val="22"/>
          <w:szCs w:val="22"/>
        </w:rPr>
        <w:t>…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</w:t>
      </w:r>
      <w:r w:rsidR="00064563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................</w:t>
      </w:r>
      <w:r w:rsidRPr="004035A7">
        <w:rPr>
          <w:rFonts w:ascii="Arial" w:hAnsi="Arial" w:cs="Arial"/>
          <w:sz w:val="22"/>
          <w:szCs w:val="22"/>
        </w:rPr>
        <w:t>… 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</w:t>
      </w:r>
      <w:r w:rsidR="00064563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................</w:t>
      </w:r>
      <w:r w:rsidRPr="004035A7">
        <w:rPr>
          <w:rFonts w:ascii="Arial" w:hAnsi="Arial" w:cs="Arial"/>
          <w:sz w:val="22"/>
          <w:szCs w:val="22"/>
        </w:rPr>
        <w:t>…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 w:rsidR="00064563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.................</w:t>
      </w:r>
      <w:r w:rsidRPr="0080616A">
        <w:rPr>
          <w:rFonts w:ascii="Arial" w:hAnsi="Arial" w:cs="Arial"/>
          <w:sz w:val="22"/>
          <w:szCs w:val="22"/>
        </w:rPr>
        <w:t>…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044D">
        <w:rPr>
          <w:rFonts w:ascii="Arial" w:hAnsi="Arial" w:cs="Arial"/>
          <w:sz w:val="22"/>
          <w:szCs w:val="22"/>
        </w:rPr>
        <w:t>31.5.2019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6670D7" w:rsidRDefault="008D0936" w:rsidP="00461C1F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6670D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6670D7">
        <w:rPr>
          <w:rFonts w:ascii="Arial" w:hAnsi="Arial" w:cs="Arial"/>
          <w:sz w:val="22"/>
          <w:szCs w:val="22"/>
        </w:rPr>
        <w:t>ém poplatková povinnost vznikla</w:t>
      </w:r>
      <w:r w:rsidR="0089044D" w:rsidRPr="006670D7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05307" w:rsidP="006670D7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</w:t>
      </w:r>
      <w:r w:rsidR="006E1F45">
        <w:rPr>
          <w:rFonts w:ascii="Arial" w:hAnsi="Arial" w:cs="Arial"/>
          <w:sz w:val="22"/>
          <w:szCs w:val="22"/>
        </w:rPr>
        <w:t>e část II. poplatek ze psů v obecně závazné vyhlášce č. 2/2010 o místním poplatku ze psů, za užívání veřejného prostranství a poplatku ze vstupného ze dne 8.12.2010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792B78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92B78">
        <w:rPr>
          <w:rFonts w:ascii="Arial" w:hAnsi="Arial" w:cs="Arial"/>
          <w:sz w:val="22"/>
          <w:szCs w:val="22"/>
        </w:rPr>
        <w:t>1.1.2020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670D7" w:rsidRDefault="006670D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C2333D">
      <w:pPr>
        <w:pStyle w:val="Zkladntext"/>
        <w:tabs>
          <w:tab w:val="left" w:pos="720"/>
          <w:tab w:val="left" w:pos="7605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2333D">
        <w:rPr>
          <w:rFonts w:ascii="Arial" w:hAnsi="Arial" w:cs="Arial"/>
          <w:i/>
          <w:sz w:val="22"/>
          <w:szCs w:val="22"/>
        </w:rPr>
        <w:t xml:space="preserve">Mgr. Ladislav Hvězda                                                              Rostislav </w:t>
      </w:r>
      <w:proofErr w:type="spellStart"/>
      <w:r w:rsidR="00C2333D">
        <w:rPr>
          <w:rFonts w:ascii="Arial" w:hAnsi="Arial" w:cs="Arial"/>
          <w:i/>
          <w:sz w:val="22"/>
          <w:szCs w:val="22"/>
        </w:rPr>
        <w:t>Trtilek</w:t>
      </w:r>
      <w:proofErr w:type="spellEnd"/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  <w:t>Jméno Příjmení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D6361">
        <w:rPr>
          <w:rFonts w:ascii="Arial" w:hAnsi="Arial" w:cs="Arial"/>
          <w:sz w:val="22"/>
          <w:szCs w:val="22"/>
        </w:rPr>
        <w:t xml:space="preserve"> 2.12.2019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6670D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1F" w:rsidRDefault="00461C1F">
      <w:r>
        <w:separator/>
      </w:r>
    </w:p>
  </w:endnote>
  <w:endnote w:type="continuationSeparator" w:id="0">
    <w:p w:rsidR="00461C1F" w:rsidRDefault="0046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1F" w:rsidRDefault="00461C1F">
      <w:r>
        <w:separator/>
      </w:r>
    </w:p>
  </w:footnote>
  <w:footnote w:type="continuationSeparator" w:id="0">
    <w:p w:rsidR="00461C1F" w:rsidRDefault="00461C1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563"/>
    <w:rsid w:val="00064E4C"/>
    <w:rsid w:val="000757C0"/>
    <w:rsid w:val="000B2F29"/>
    <w:rsid w:val="000B4D44"/>
    <w:rsid w:val="000B610F"/>
    <w:rsid w:val="000C3B9B"/>
    <w:rsid w:val="000C6CBB"/>
    <w:rsid w:val="000F0D72"/>
    <w:rsid w:val="001042E0"/>
    <w:rsid w:val="00132145"/>
    <w:rsid w:val="00154F39"/>
    <w:rsid w:val="00164711"/>
    <w:rsid w:val="00181FC7"/>
    <w:rsid w:val="00191409"/>
    <w:rsid w:val="001B0477"/>
    <w:rsid w:val="001C08B9"/>
    <w:rsid w:val="001C2D2F"/>
    <w:rsid w:val="001E16DD"/>
    <w:rsid w:val="002018AD"/>
    <w:rsid w:val="002223EB"/>
    <w:rsid w:val="00223540"/>
    <w:rsid w:val="00237FD0"/>
    <w:rsid w:val="00250598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1C1F"/>
    <w:rsid w:val="00467575"/>
    <w:rsid w:val="00477984"/>
    <w:rsid w:val="0048236F"/>
    <w:rsid w:val="004949C3"/>
    <w:rsid w:val="004B420B"/>
    <w:rsid w:val="004D2BA6"/>
    <w:rsid w:val="004E475D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6361"/>
    <w:rsid w:val="005E064B"/>
    <w:rsid w:val="005E7A87"/>
    <w:rsid w:val="005F094F"/>
    <w:rsid w:val="005F3CA4"/>
    <w:rsid w:val="00626974"/>
    <w:rsid w:val="0063659F"/>
    <w:rsid w:val="00663C6D"/>
    <w:rsid w:val="006670D7"/>
    <w:rsid w:val="00691BE6"/>
    <w:rsid w:val="006C0C98"/>
    <w:rsid w:val="006C665E"/>
    <w:rsid w:val="006C7F1C"/>
    <w:rsid w:val="006D0FF2"/>
    <w:rsid w:val="006D2398"/>
    <w:rsid w:val="006E1F45"/>
    <w:rsid w:val="006E461F"/>
    <w:rsid w:val="00703C49"/>
    <w:rsid w:val="00705307"/>
    <w:rsid w:val="00717590"/>
    <w:rsid w:val="0074359F"/>
    <w:rsid w:val="00761D70"/>
    <w:rsid w:val="007711E7"/>
    <w:rsid w:val="007726AF"/>
    <w:rsid w:val="00777EB2"/>
    <w:rsid w:val="00781271"/>
    <w:rsid w:val="00792B78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044D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5BCF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23C9"/>
    <w:rsid w:val="00BA0CDA"/>
    <w:rsid w:val="00BD6700"/>
    <w:rsid w:val="00C0779F"/>
    <w:rsid w:val="00C13361"/>
    <w:rsid w:val="00C15090"/>
    <w:rsid w:val="00C2333D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2D6B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6A57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F775FC-4F76-4B74-8BF1-19CC046B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6ADF-8560-4878-9458-6723324A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 Hvězdová</cp:lastModifiedBy>
  <cp:revision>2</cp:revision>
  <cp:lastPrinted>2019-12-02T14:52:00Z</cp:lastPrinted>
  <dcterms:created xsi:type="dcterms:W3CDTF">2023-12-15T16:12:00Z</dcterms:created>
  <dcterms:modified xsi:type="dcterms:W3CDTF">2023-12-15T16:12:00Z</dcterms:modified>
</cp:coreProperties>
</file>