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D8C6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Statutární město Frýdek-Místek</w:t>
      </w:r>
    </w:p>
    <w:p w14:paraId="7E4FF29A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5C1AF382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Obecně závazná vyhláška č. </w:t>
      </w:r>
      <w:r w:rsidR="005912D5">
        <w:rPr>
          <w:rFonts w:ascii="Times New Roman" w:hAnsi="Times New Roman"/>
          <w:b/>
          <w:sz w:val="23"/>
          <w:szCs w:val="23"/>
        </w:rPr>
        <w:t>4</w:t>
      </w:r>
      <w:r>
        <w:rPr>
          <w:rFonts w:ascii="Times New Roman" w:hAnsi="Times New Roman"/>
          <w:b/>
          <w:sz w:val="23"/>
          <w:szCs w:val="23"/>
        </w:rPr>
        <w:t>/2018</w:t>
      </w:r>
    </w:p>
    <w:p w14:paraId="10FC9BEB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 regulaci používání zábavní pyrotechniky</w:t>
      </w:r>
    </w:p>
    <w:p w14:paraId="45F64A1B" w14:textId="77777777" w:rsidR="00C546CA" w:rsidRDefault="00C546CA" w:rsidP="00CB389E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1485CF71" w14:textId="77777777" w:rsidR="00C546CA" w:rsidRDefault="00C546CA" w:rsidP="00CB389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Zastupitelstvo města Frýdku-Místku se na svém 22. zasedání konaném dne 26. 2. 2018 usneslo vydat v souladu s </w:t>
      </w:r>
      <w:r>
        <w:rPr>
          <w:rFonts w:ascii="Times New Roman" w:hAnsi="Times New Roman"/>
          <w:bCs/>
          <w:sz w:val="23"/>
          <w:szCs w:val="23"/>
        </w:rPr>
        <w:t xml:space="preserve">ust. </w:t>
      </w:r>
      <w:hyperlink r:id="rId8" w:history="1">
        <w:r>
          <w:rPr>
            <w:rStyle w:val="Hypertextovodkaz"/>
            <w:rFonts w:ascii="Times New Roman" w:hAnsi="Times New Roman"/>
            <w:bCs/>
            <w:color w:val="auto"/>
            <w:sz w:val="23"/>
            <w:szCs w:val="23"/>
            <w:u w:val="none"/>
          </w:rPr>
          <w:t>§ 10 písm. a)</w:t>
        </w:r>
      </w:hyperlink>
      <w:r>
        <w:rPr>
          <w:rFonts w:ascii="Times New Roman" w:hAnsi="Times New Roman"/>
          <w:bCs/>
          <w:sz w:val="23"/>
          <w:szCs w:val="23"/>
        </w:rPr>
        <w:t xml:space="preserve"> a </w:t>
      </w:r>
      <w:hyperlink r:id="rId9" w:history="1">
        <w:r>
          <w:rPr>
            <w:rStyle w:val="Hypertextovodkaz"/>
            <w:rFonts w:ascii="Times New Roman" w:hAnsi="Times New Roman"/>
            <w:bCs/>
            <w:color w:val="auto"/>
            <w:sz w:val="23"/>
            <w:szCs w:val="23"/>
            <w:u w:val="none"/>
          </w:rPr>
          <w:t>§ 84 odst. 2 písm. h) zákona č. 128/2000 Sb.</w:t>
        </w:r>
      </w:hyperlink>
      <w:r>
        <w:rPr>
          <w:rFonts w:ascii="Times New Roman" w:hAnsi="Times New Roman"/>
          <w:bCs/>
          <w:sz w:val="23"/>
          <w:szCs w:val="23"/>
        </w:rPr>
        <w:t>, o obcích, ve</w:t>
      </w:r>
      <w:r>
        <w:rPr>
          <w:rFonts w:ascii="Times New Roman" w:hAnsi="Times New Roman"/>
          <w:sz w:val="23"/>
          <w:szCs w:val="23"/>
        </w:rPr>
        <w:t xml:space="preserve"> znění pozdějších předpisů, tuto obecně závaznou vyhlášku: </w:t>
      </w:r>
    </w:p>
    <w:p w14:paraId="6C73EF86" w14:textId="77777777" w:rsidR="00F06E9D" w:rsidRDefault="00F06E9D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6B8E0D7" w14:textId="77777777" w:rsidR="00F06E9D" w:rsidRDefault="00F06E9D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6D966701" w14:textId="77777777" w:rsidR="00CB389E" w:rsidRDefault="00CB389E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DFA7578" w14:textId="77777777" w:rsidR="00C546CA" w:rsidRDefault="00C546CA" w:rsidP="00CB389E">
      <w:pPr>
        <w:spacing w:before="120"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1</w:t>
      </w:r>
    </w:p>
    <w:p w14:paraId="4C7949D8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Základní ustanovení</w:t>
      </w:r>
    </w:p>
    <w:p w14:paraId="6412C7B9" w14:textId="77777777" w:rsidR="00CB389E" w:rsidRDefault="00CB389E" w:rsidP="00CB38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14:paraId="3F84DF65" w14:textId="77777777" w:rsidR="00C546CA" w:rsidRDefault="007A0366" w:rsidP="00CB38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7A0366">
        <w:rPr>
          <w:rFonts w:ascii="Times New Roman" w:hAnsi="Times New Roman"/>
          <w:sz w:val="23"/>
          <w:szCs w:val="23"/>
        </w:rPr>
        <w:t xml:space="preserve">Předmětem této obecně závazné vyhlášky </w:t>
      </w:r>
      <w:r>
        <w:rPr>
          <w:rFonts w:ascii="Times New Roman" w:hAnsi="Times New Roman"/>
          <w:sz w:val="23"/>
          <w:szCs w:val="23"/>
        </w:rPr>
        <w:t xml:space="preserve">(dále jen vyhláška) </w:t>
      </w:r>
      <w:r w:rsidRPr="007A0366">
        <w:rPr>
          <w:rFonts w:ascii="Times New Roman" w:hAnsi="Times New Roman"/>
          <w:sz w:val="23"/>
          <w:szCs w:val="23"/>
        </w:rPr>
        <w:t>je zákaz používání zábavní pyrotechniky, neboť se jedná o činnost, která by mohla narušit veřejný pořádek v</w:t>
      </w:r>
      <w:r w:rsidR="00CB389E">
        <w:rPr>
          <w:rFonts w:ascii="Times New Roman" w:hAnsi="Times New Roman"/>
          <w:sz w:val="23"/>
          <w:szCs w:val="23"/>
        </w:rPr>
        <w:t>e</w:t>
      </w:r>
      <w:r w:rsidRPr="007A0366">
        <w:rPr>
          <w:rFonts w:ascii="Times New Roman" w:hAnsi="Times New Roman"/>
          <w:sz w:val="23"/>
          <w:szCs w:val="23"/>
        </w:rPr>
        <w:t xml:space="preserve"> </w:t>
      </w:r>
      <w:r w:rsidR="00CB389E">
        <w:rPr>
          <w:rFonts w:ascii="Times New Roman" w:hAnsi="Times New Roman"/>
          <w:sz w:val="23"/>
          <w:szCs w:val="23"/>
        </w:rPr>
        <w:t>statutárním městě</w:t>
      </w:r>
      <w:r w:rsidRPr="007A0366">
        <w:rPr>
          <w:rFonts w:ascii="Times New Roman" w:hAnsi="Times New Roman"/>
          <w:sz w:val="23"/>
          <w:szCs w:val="23"/>
        </w:rPr>
        <w:t xml:space="preserve"> </w:t>
      </w:r>
      <w:r w:rsidR="00CB389E">
        <w:rPr>
          <w:rFonts w:ascii="Times New Roman" w:hAnsi="Times New Roman"/>
          <w:sz w:val="23"/>
          <w:szCs w:val="23"/>
        </w:rPr>
        <w:t xml:space="preserve">Frýdek-Místek </w:t>
      </w:r>
      <w:r w:rsidRPr="007A0366">
        <w:rPr>
          <w:rFonts w:ascii="Times New Roman" w:hAnsi="Times New Roman"/>
          <w:sz w:val="23"/>
          <w:szCs w:val="23"/>
        </w:rPr>
        <w:t>nebo být v rozporu s dobrými mravy, ochranou bezpečnosti, zdraví a majetku.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677B01B4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3"/>
          <w:szCs w:val="23"/>
        </w:rPr>
      </w:pPr>
    </w:p>
    <w:p w14:paraId="74FD3253" w14:textId="77777777" w:rsidR="00C546CA" w:rsidRDefault="00C546CA" w:rsidP="00CB389E">
      <w:pPr>
        <w:spacing w:before="120"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2</w:t>
      </w:r>
    </w:p>
    <w:p w14:paraId="3080957C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Zákaz používání zábavní pyrotechniky</w:t>
      </w:r>
    </w:p>
    <w:p w14:paraId="4FF38F49" w14:textId="77777777" w:rsidR="00CB389E" w:rsidRDefault="00CB389E" w:rsidP="00CB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DCCCA2C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Používání zábavní pyrotechniky</w:t>
      </w:r>
      <w:r>
        <w:rPr>
          <w:rStyle w:val="Znakapoznpodarou"/>
          <w:rFonts w:ascii="Times New Roman" w:hAnsi="Times New Roman"/>
          <w:sz w:val="23"/>
          <w:szCs w:val="23"/>
        </w:rPr>
        <w:footnoteReference w:id="1"/>
      </w:r>
      <w:r>
        <w:rPr>
          <w:rFonts w:ascii="Times New Roman" w:hAnsi="Times New Roman"/>
          <w:sz w:val="23"/>
          <w:szCs w:val="23"/>
        </w:rPr>
        <w:t xml:space="preserve"> je na území statutárního města Frýdku-Místku zakázané. </w:t>
      </w:r>
    </w:p>
    <w:p w14:paraId="4474CDFB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</w:rPr>
      </w:pPr>
    </w:p>
    <w:p w14:paraId="500EE169" w14:textId="77777777" w:rsidR="00C546CA" w:rsidRDefault="00C546CA" w:rsidP="00CB389E">
      <w:pPr>
        <w:spacing w:before="120"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3</w:t>
      </w:r>
    </w:p>
    <w:p w14:paraId="65EA6111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Výjimky</w:t>
      </w:r>
    </w:p>
    <w:p w14:paraId="6B9AC6E7" w14:textId="77777777" w:rsidR="00CB389E" w:rsidRDefault="00CB389E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2BCD842E" w14:textId="77777777" w:rsidR="00C546CA" w:rsidRDefault="00C546CA" w:rsidP="00CB38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Rada města Frýdku-Místku je oprávněna na základě odůvodněné a předem doručené žádosti udělit výjimku z</w:t>
      </w:r>
      <w:r w:rsidR="00F06E9D">
        <w:rPr>
          <w:rFonts w:ascii="Times New Roman" w:hAnsi="Times New Roman"/>
          <w:sz w:val="23"/>
          <w:szCs w:val="23"/>
        </w:rPr>
        <w:t xml:space="preserve">e zákazu </w:t>
      </w:r>
      <w:r>
        <w:rPr>
          <w:rFonts w:ascii="Times New Roman" w:hAnsi="Times New Roman"/>
          <w:sz w:val="23"/>
          <w:szCs w:val="23"/>
        </w:rPr>
        <w:t> </w:t>
      </w:r>
      <w:r w:rsidR="00F06E9D">
        <w:rPr>
          <w:rFonts w:ascii="Times New Roman" w:hAnsi="Times New Roman"/>
          <w:sz w:val="23"/>
          <w:szCs w:val="23"/>
        </w:rPr>
        <w:t xml:space="preserve">používání zábavní pyrotechniky dle čl. 2 </w:t>
      </w:r>
      <w:r>
        <w:rPr>
          <w:rFonts w:ascii="Times New Roman" w:hAnsi="Times New Roman"/>
          <w:sz w:val="23"/>
          <w:szCs w:val="23"/>
        </w:rPr>
        <w:t xml:space="preserve">této vyhlášky. </w:t>
      </w:r>
    </w:p>
    <w:p w14:paraId="0654A0B9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77A67BAC" w14:textId="77777777" w:rsidR="00C546CA" w:rsidRDefault="00C546CA" w:rsidP="00CB38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Zákaz používání zábavní pyrotechniky dle čl. 2 této vyhlášky neplatí pro pyrotechnické výrobky kategorie F1 dle § 4 odst. 2 zák. č. 206/2015 Sb., ve znění pozdějších předpisů.</w:t>
      </w:r>
    </w:p>
    <w:p w14:paraId="48E3649A" w14:textId="77777777" w:rsidR="00C546CA" w:rsidRDefault="00C546CA" w:rsidP="00CB389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5697502B" w14:textId="77777777" w:rsidR="00C546CA" w:rsidRDefault="00C546CA" w:rsidP="00CB38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Zákaz používání zábavní pyrotechniky dle čl. 2 této vyhlášky neplatí ve dnech 31. prosince a 1. ledna. </w:t>
      </w:r>
    </w:p>
    <w:p w14:paraId="05EB74DD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4EF03B3" w14:textId="77777777" w:rsidR="00C546CA" w:rsidRDefault="00C546CA" w:rsidP="00CB389E">
      <w:pPr>
        <w:spacing w:before="120"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Čl. 4</w:t>
      </w:r>
    </w:p>
    <w:p w14:paraId="506DB375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Kontrola a sankce</w:t>
      </w:r>
    </w:p>
    <w:p w14:paraId="1B8A69A5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2803A620" w14:textId="77777777" w:rsidR="00C546CA" w:rsidRDefault="00C546CA" w:rsidP="00CB38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Kontrolu dodržování této vyhlášky provádí Městská policie Frýdek-Místek.</w:t>
      </w:r>
    </w:p>
    <w:p w14:paraId="2F08E288" w14:textId="77777777" w:rsidR="00C546CA" w:rsidRDefault="00C546CA" w:rsidP="00CB3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02E74B22" w14:textId="77777777" w:rsidR="00C546CA" w:rsidRDefault="00C546CA" w:rsidP="00CB38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Porušení této vyhlášky se postihuje podle zvláštních právních předpisů</w:t>
      </w:r>
      <w:r w:rsidR="00CB389E">
        <w:rPr>
          <w:rFonts w:ascii="Times New Roman" w:hAnsi="Times New Roman"/>
          <w:sz w:val="23"/>
          <w:szCs w:val="23"/>
          <w:vertAlign w:val="superscript"/>
        </w:rPr>
        <w:t>2</w:t>
      </w:r>
      <w:r>
        <w:rPr>
          <w:rFonts w:ascii="Times New Roman" w:hAnsi="Times New Roman"/>
          <w:sz w:val="23"/>
          <w:szCs w:val="23"/>
        </w:rPr>
        <w:t xml:space="preserve">. </w:t>
      </w:r>
    </w:p>
    <w:p w14:paraId="7E3A1504" w14:textId="77777777" w:rsidR="00C546CA" w:rsidRDefault="00C546CA" w:rsidP="00CB389E">
      <w:pPr>
        <w:spacing w:after="0" w:line="240" w:lineRule="auto"/>
        <w:ind w:left="720"/>
        <w:rPr>
          <w:rFonts w:ascii="Times New Roman" w:hAnsi="Times New Roman"/>
          <w:b/>
          <w:sz w:val="23"/>
          <w:szCs w:val="23"/>
        </w:rPr>
      </w:pPr>
    </w:p>
    <w:p w14:paraId="1545271B" w14:textId="77777777" w:rsidR="00CB389E" w:rsidRDefault="00CB389E" w:rsidP="00CB389E">
      <w:pPr>
        <w:spacing w:after="0" w:line="240" w:lineRule="auto"/>
        <w:ind w:left="720"/>
        <w:rPr>
          <w:rFonts w:ascii="Times New Roman" w:hAnsi="Times New Roman"/>
          <w:b/>
          <w:sz w:val="23"/>
          <w:szCs w:val="23"/>
        </w:rPr>
      </w:pPr>
    </w:p>
    <w:p w14:paraId="18F9E98A" w14:textId="77777777" w:rsidR="00CB389E" w:rsidRDefault="00CB389E" w:rsidP="00CB389E">
      <w:pPr>
        <w:spacing w:after="0" w:line="240" w:lineRule="auto"/>
        <w:ind w:left="720"/>
        <w:rPr>
          <w:rFonts w:ascii="Times New Roman" w:hAnsi="Times New Roman"/>
          <w:b/>
          <w:sz w:val="23"/>
          <w:szCs w:val="23"/>
        </w:rPr>
      </w:pPr>
    </w:p>
    <w:p w14:paraId="4681057C" w14:textId="77777777" w:rsidR="00CB389E" w:rsidRDefault="00CB389E" w:rsidP="00CB389E">
      <w:pPr>
        <w:spacing w:after="0" w:line="240" w:lineRule="auto"/>
        <w:ind w:left="720"/>
        <w:rPr>
          <w:rFonts w:ascii="Times New Roman" w:hAnsi="Times New Roman"/>
          <w:b/>
          <w:sz w:val="23"/>
          <w:szCs w:val="23"/>
        </w:rPr>
      </w:pPr>
    </w:p>
    <w:p w14:paraId="5EBC4248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Čl. 5</w:t>
      </w:r>
    </w:p>
    <w:p w14:paraId="7747B4FF" w14:textId="77777777" w:rsidR="00C546CA" w:rsidRDefault="00C546CA" w:rsidP="00CB389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Účinnost</w:t>
      </w:r>
    </w:p>
    <w:p w14:paraId="14F7899C" w14:textId="77777777" w:rsidR="00C546CA" w:rsidRDefault="00C546CA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Tato vyhláška nabývá účinnosti 15. dnem po dni vyhlášení. </w:t>
      </w:r>
    </w:p>
    <w:p w14:paraId="7766D998" w14:textId="77777777" w:rsidR="00C546CA" w:rsidRDefault="00C546CA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B697B3" w14:textId="77777777" w:rsidR="00C546CA" w:rsidRDefault="00C546CA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E6950D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F10A8F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C2EECEF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F44769F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0879DE2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B389E" w:rsidRPr="00360702" w14:paraId="4945F01F" w14:textId="77777777" w:rsidTr="006541AE">
        <w:trPr>
          <w:trHeight w:val="680"/>
        </w:trPr>
        <w:tc>
          <w:tcPr>
            <w:tcW w:w="3070" w:type="dxa"/>
            <w:tcBorders>
              <w:top w:val="dotted" w:sz="4" w:space="0" w:color="auto"/>
            </w:tcBorders>
          </w:tcPr>
          <w:p w14:paraId="4DC0C510" w14:textId="77777777" w:rsidR="00CB389E" w:rsidRPr="00360702" w:rsidRDefault="00CB389E" w:rsidP="0065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02">
              <w:rPr>
                <w:rFonts w:ascii="Times New Roman" w:hAnsi="Times New Roman"/>
                <w:sz w:val="24"/>
                <w:szCs w:val="24"/>
              </w:rPr>
              <w:t>Mgr. Michal Pobucký, DiS.</w:t>
            </w:r>
          </w:p>
          <w:p w14:paraId="7754C81B" w14:textId="77777777" w:rsidR="00CB389E" w:rsidRPr="00360702" w:rsidRDefault="00CB389E" w:rsidP="0065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02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14:paraId="0A8DB716" w14:textId="77777777" w:rsidR="00CB389E" w:rsidRPr="00360702" w:rsidRDefault="00CB389E" w:rsidP="00654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79B58375" w14:textId="77777777" w:rsidR="00CB389E" w:rsidRPr="00360702" w:rsidRDefault="00CB389E" w:rsidP="0065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02">
              <w:rPr>
                <w:rFonts w:ascii="Times New Roman" w:hAnsi="Times New Roman"/>
                <w:sz w:val="24"/>
                <w:szCs w:val="24"/>
              </w:rPr>
              <w:t>Ing. Jiří Kajzar</w:t>
            </w:r>
          </w:p>
          <w:p w14:paraId="43810FBF" w14:textId="77777777" w:rsidR="00CB389E" w:rsidRPr="00360702" w:rsidRDefault="00CB389E" w:rsidP="0065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02"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14:paraId="1B19B805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B55ABA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C667346" w14:textId="77777777" w:rsidR="00CB389E" w:rsidRDefault="00CB389E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1613F3E" w14:textId="77777777" w:rsidR="00C546CA" w:rsidRDefault="00C546CA" w:rsidP="00CB389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AC3D5EA" w14:textId="77777777" w:rsidR="00C546CA" w:rsidRDefault="00C546CA" w:rsidP="00CB389E">
      <w:pPr>
        <w:spacing w:after="0" w:line="240" w:lineRule="auto"/>
        <w:rPr>
          <w:rFonts w:ascii="Times New Roman" w:hAnsi="Times New Roman"/>
          <w:kern w:val="22"/>
          <w:sz w:val="23"/>
          <w:szCs w:val="23"/>
        </w:rPr>
      </w:pPr>
    </w:p>
    <w:p w14:paraId="15F221D1" w14:textId="77777777" w:rsidR="00576C67" w:rsidRDefault="00576C67" w:rsidP="00CB389E">
      <w:pPr>
        <w:spacing w:after="0" w:line="240" w:lineRule="auto"/>
      </w:pPr>
    </w:p>
    <w:sectPr w:rsidR="00576C67" w:rsidSect="000B2E0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064B" w14:textId="77777777" w:rsidR="007F5FA2" w:rsidRDefault="007F5FA2" w:rsidP="00C546CA">
      <w:pPr>
        <w:spacing w:after="0" w:line="240" w:lineRule="auto"/>
      </w:pPr>
      <w:r>
        <w:separator/>
      </w:r>
    </w:p>
  </w:endnote>
  <w:endnote w:type="continuationSeparator" w:id="0">
    <w:p w14:paraId="20563F59" w14:textId="77777777" w:rsidR="007F5FA2" w:rsidRDefault="007F5FA2" w:rsidP="00C5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0B35" w14:textId="77777777" w:rsidR="007F5FA2" w:rsidRDefault="007F5FA2" w:rsidP="00C546CA">
      <w:pPr>
        <w:spacing w:after="0" w:line="240" w:lineRule="auto"/>
      </w:pPr>
      <w:r>
        <w:separator/>
      </w:r>
    </w:p>
  </w:footnote>
  <w:footnote w:type="continuationSeparator" w:id="0">
    <w:p w14:paraId="26EA3A2C" w14:textId="77777777" w:rsidR="007F5FA2" w:rsidRDefault="007F5FA2" w:rsidP="00C546CA">
      <w:pPr>
        <w:spacing w:after="0" w:line="240" w:lineRule="auto"/>
      </w:pPr>
      <w:r>
        <w:continuationSeparator/>
      </w:r>
    </w:p>
  </w:footnote>
  <w:footnote w:id="1">
    <w:p w14:paraId="6591B36C" w14:textId="77777777" w:rsidR="00C546CA" w:rsidRPr="00CB389E" w:rsidRDefault="00C546CA" w:rsidP="00CB389E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B389E">
        <w:rPr>
          <w:rFonts w:ascii="Times New Roman" w:hAnsi="Times New Roman"/>
          <w:sz w:val="18"/>
          <w:szCs w:val="18"/>
        </w:rPr>
        <w:t>§ 3 písm. b) zákona č.206/2015 Sb., o pyrotechnických výrobcích a zacházení s nimi a o změně některých zákonů (zákon o pyrotechnice),</w:t>
      </w:r>
      <w:r w:rsidR="00CB389E" w:rsidRPr="00CB389E">
        <w:rPr>
          <w:rFonts w:ascii="Times New Roman" w:hAnsi="Times New Roman"/>
          <w:sz w:val="18"/>
          <w:szCs w:val="18"/>
        </w:rPr>
        <w:t xml:space="preserve">  </w:t>
      </w:r>
      <w:r w:rsidRPr="00CB389E">
        <w:rPr>
          <w:rFonts w:ascii="Times New Roman" w:hAnsi="Times New Roman"/>
          <w:sz w:val="18"/>
          <w:szCs w:val="18"/>
        </w:rPr>
        <w:t>ve znění pozdějších předpisů</w:t>
      </w:r>
      <w:r w:rsidR="00CB389E">
        <w:rPr>
          <w:rFonts w:ascii="Times New Roman" w:hAnsi="Times New Roman"/>
          <w:sz w:val="18"/>
          <w:szCs w:val="18"/>
        </w:rPr>
        <w:t>.</w:t>
      </w:r>
    </w:p>
    <w:p w14:paraId="219D2488" w14:textId="77777777" w:rsidR="00CB389E" w:rsidRPr="009C67BD" w:rsidRDefault="00CB389E" w:rsidP="00CB389E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67BD">
        <w:rPr>
          <w:rFonts w:ascii="Times New Roman" w:hAnsi="Times New Roman"/>
          <w:sz w:val="18"/>
          <w:szCs w:val="18"/>
        </w:rPr>
        <w:t>Zákon č. 251/2016 Sb., o některých přestupcích.</w:t>
      </w:r>
    </w:p>
    <w:p w14:paraId="248F3745" w14:textId="77777777" w:rsidR="00CB389E" w:rsidRPr="00CB389E" w:rsidRDefault="00CB389E" w:rsidP="00CB389E">
      <w:pPr>
        <w:pStyle w:val="Textpoznpodarou"/>
        <w:spacing w:after="0" w:line="240" w:lineRule="aut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E7DA4"/>
    <w:multiLevelType w:val="hybridMultilevel"/>
    <w:tmpl w:val="C6CE40F8"/>
    <w:lvl w:ilvl="0" w:tplc="14E271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0F22EA"/>
    <w:multiLevelType w:val="hybridMultilevel"/>
    <w:tmpl w:val="25DA9E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97AD0"/>
    <w:multiLevelType w:val="hybridMultilevel"/>
    <w:tmpl w:val="9FFAE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658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05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1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735037">
    <w:abstractNumId w:val="0"/>
  </w:num>
  <w:num w:numId="5" w16cid:durableId="1704213578">
    <w:abstractNumId w:val="2"/>
  </w:num>
  <w:num w:numId="6" w16cid:durableId="840655913">
    <w:abstractNumId w:val="3"/>
  </w:num>
  <w:num w:numId="7" w16cid:durableId="128446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A"/>
    <w:rsid w:val="000B2E08"/>
    <w:rsid w:val="002927DF"/>
    <w:rsid w:val="002A7906"/>
    <w:rsid w:val="002E5513"/>
    <w:rsid w:val="00441434"/>
    <w:rsid w:val="00485296"/>
    <w:rsid w:val="0054519B"/>
    <w:rsid w:val="00576C67"/>
    <w:rsid w:val="005912D5"/>
    <w:rsid w:val="006541AE"/>
    <w:rsid w:val="006B5CC1"/>
    <w:rsid w:val="007A0366"/>
    <w:rsid w:val="007F5FA2"/>
    <w:rsid w:val="008018BE"/>
    <w:rsid w:val="008E4077"/>
    <w:rsid w:val="00B57BAB"/>
    <w:rsid w:val="00B6637A"/>
    <w:rsid w:val="00C546CA"/>
    <w:rsid w:val="00CB389E"/>
    <w:rsid w:val="00CD0D07"/>
    <w:rsid w:val="00D03D3F"/>
    <w:rsid w:val="00DA7FB7"/>
    <w:rsid w:val="00F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BEF2"/>
  <w15:chartTrackingRefBased/>
  <w15:docId w15:val="{14DD0C70-73E7-4421-BD65-1B65037B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546C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46C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546CA"/>
    <w:rPr>
      <w:lang w:eastAsia="en-US"/>
    </w:rPr>
  </w:style>
  <w:style w:type="character" w:styleId="Znakapoznpodarou">
    <w:name w:val="footnote reference"/>
    <w:uiPriority w:val="99"/>
    <w:semiHidden/>
    <w:unhideWhenUsed/>
    <w:rsid w:val="00C546C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852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29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52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2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B2E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EFE4-C5EE-4F54-B105-69D40E8C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</dc:creator>
  <cp:keywords/>
  <cp:lastModifiedBy>Zuzana GAVOROVÁ</cp:lastModifiedBy>
  <cp:revision>2</cp:revision>
  <cp:lastPrinted>2018-02-05T12:42:00Z</cp:lastPrinted>
  <dcterms:created xsi:type="dcterms:W3CDTF">2023-03-15T13:48:00Z</dcterms:created>
  <dcterms:modified xsi:type="dcterms:W3CDTF">2023-03-15T13:48:00Z</dcterms:modified>
</cp:coreProperties>
</file>