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ABFC1" w14:textId="77777777" w:rsidR="000A608F" w:rsidRDefault="000A608F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</w:p>
    <w:p w14:paraId="651B27E7" w14:textId="77777777" w:rsidR="005E0DEB" w:rsidRDefault="00E11087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 w:rsidRPr="00E11087">
        <w:rPr>
          <w:rFonts w:ascii="Times New Roman" w:hAnsi="Times New Roman"/>
        </w:rPr>
        <w:tab/>
      </w:r>
      <w:r w:rsidR="00826550">
        <w:rPr>
          <w:rFonts w:ascii="Times New Roman" w:hAnsi="Times New Roman"/>
        </w:rPr>
        <w:t xml:space="preserve"> </w:t>
      </w:r>
    </w:p>
    <w:p w14:paraId="5DD6AC1F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6"/>
        <w:gridCol w:w="3233"/>
        <w:gridCol w:w="1516"/>
        <w:gridCol w:w="3249"/>
      </w:tblGrid>
      <w:tr w:rsidR="00394DC7" w:rsidRPr="007D2DF5" w14:paraId="1861C5EA" w14:textId="77777777" w:rsidTr="005467B8">
        <w:tc>
          <w:tcPr>
            <w:tcW w:w="1384" w:type="dxa"/>
            <w:shd w:val="clear" w:color="auto" w:fill="auto"/>
          </w:tcPr>
          <w:p w14:paraId="0F960DFC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0AA34588" w14:textId="77777777" w:rsidR="00394DC7" w:rsidRPr="007D2DF5" w:rsidRDefault="00394DC7" w:rsidP="00394DC7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</w:t>
            </w:r>
            <w:r w:rsidR="0088673E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34AF22BC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3DD46635" w14:textId="7F8EEC74" w:rsidR="00394DC7" w:rsidRPr="007D2DF5" w:rsidRDefault="005202C0" w:rsidP="0088673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138"/>
              <w:rPr>
                <w:rFonts w:ascii="Times New Roman" w:hAnsi="Times New Roman"/>
                <w:sz w:val="24"/>
                <w:szCs w:val="24"/>
              </w:rPr>
            </w:pPr>
            <w:r w:rsidRPr="005202C0">
              <w:rPr>
                <w:rFonts w:ascii="Times New Roman" w:eastAsia="Times New Roman" w:hAnsi="Times New Roman"/>
                <w:lang w:eastAsia="cs-CZ"/>
              </w:rPr>
              <w:t>SZ UKZUZ 037917/2025/11297</w:t>
            </w:r>
          </w:p>
        </w:tc>
      </w:tr>
      <w:tr w:rsidR="00394DC7" w:rsidRPr="007D2DF5" w14:paraId="79B31210" w14:textId="77777777" w:rsidTr="005467B8">
        <w:tc>
          <w:tcPr>
            <w:tcW w:w="1384" w:type="dxa"/>
            <w:shd w:val="clear" w:color="auto" w:fill="auto"/>
          </w:tcPr>
          <w:p w14:paraId="79F2607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626CD4B5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88673E">
              <w:rPr>
                <w:rFonts w:ascii="Times New Roman" w:eastAsia="Times New Roman" w:hAnsi="Times New Roman"/>
                <w:lang w:eastAsia="cs-CZ"/>
              </w:rPr>
              <w:t>Ivana Minářová</w:t>
            </w:r>
          </w:p>
        </w:tc>
        <w:tc>
          <w:tcPr>
            <w:tcW w:w="1560" w:type="dxa"/>
            <w:shd w:val="clear" w:color="auto" w:fill="auto"/>
          </w:tcPr>
          <w:p w14:paraId="0429053D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34BAB4B3" w14:textId="6DE463A7" w:rsidR="00394DC7" w:rsidRPr="007D2DF5" w:rsidRDefault="00686700" w:rsidP="00216CAC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86700">
              <w:rPr>
                <w:rFonts w:ascii="Times New Roman" w:eastAsia="Times New Roman" w:hAnsi="Times New Roman"/>
                <w:lang w:eastAsia="cs-CZ"/>
              </w:rPr>
              <w:t>UKZUZ 152969/2025</w:t>
            </w:r>
          </w:p>
        </w:tc>
      </w:tr>
      <w:tr w:rsidR="00394DC7" w:rsidRPr="007D2DF5" w14:paraId="6A66696F" w14:textId="77777777" w:rsidTr="005467B8">
        <w:tc>
          <w:tcPr>
            <w:tcW w:w="1384" w:type="dxa"/>
            <w:shd w:val="clear" w:color="auto" w:fill="auto"/>
          </w:tcPr>
          <w:p w14:paraId="65C8E440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66E94F94" w14:textId="2BC70265" w:rsidR="00394DC7" w:rsidRPr="007D2DF5" w:rsidRDefault="0088673E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</w:t>
            </w:r>
            <w:r w:rsidR="00394DC7">
              <w:rPr>
                <w:rFonts w:ascii="Times New Roman" w:eastAsia="Times New Roman" w:hAnsi="Times New Roman"/>
                <w:lang w:eastAsia="cs-CZ"/>
              </w:rPr>
              <w:t>.</w:t>
            </w:r>
            <w:r>
              <w:rPr>
                <w:rFonts w:ascii="Times New Roman" w:eastAsia="Times New Roman" w:hAnsi="Times New Roman"/>
                <w:lang w:eastAsia="cs-CZ"/>
              </w:rPr>
              <w:t>minarova</w:t>
            </w:r>
            <w:r w:rsidR="00394DC7" w:rsidRPr="007D2DF5">
              <w:rPr>
                <w:rFonts w:ascii="Times New Roman" w:eastAsia="Times New Roman" w:hAnsi="Times New Roman"/>
                <w:lang w:eastAsia="cs-CZ"/>
              </w:rPr>
              <w:t>@ukzuz.</w:t>
            </w:r>
            <w:r w:rsidR="005202C0">
              <w:rPr>
                <w:rFonts w:ascii="Times New Roman" w:eastAsia="Times New Roman" w:hAnsi="Times New Roman"/>
                <w:lang w:eastAsia="cs-CZ"/>
              </w:rPr>
              <w:t>gov.</w:t>
            </w:r>
            <w:r w:rsidR="00394DC7" w:rsidRPr="007D2DF5">
              <w:rPr>
                <w:rFonts w:ascii="Times New Roman" w:eastAsia="Times New Roman" w:hAnsi="Times New Roman"/>
                <w:lang w:eastAsia="cs-CZ"/>
              </w:rPr>
              <w:t>cz</w:t>
            </w:r>
          </w:p>
        </w:tc>
        <w:tc>
          <w:tcPr>
            <w:tcW w:w="1560" w:type="dxa"/>
            <w:shd w:val="clear" w:color="auto" w:fill="auto"/>
          </w:tcPr>
          <w:p w14:paraId="1F9EC2ED" w14:textId="77777777" w:rsidR="00394DC7" w:rsidRPr="00394DC7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28A8AFA1" w14:textId="63504731" w:rsidR="00394DC7" w:rsidRPr="00394DC7" w:rsidRDefault="00394DC7" w:rsidP="00C172DF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UKZ/</w:t>
            </w:r>
            <w:proofErr w:type="spellStart"/>
            <w:r w:rsidR="00DB63D9">
              <w:rPr>
                <w:rFonts w:ascii="Times New Roman" w:hAnsi="Times New Roman"/>
              </w:rPr>
              <w:t>revus</w:t>
            </w:r>
            <w:proofErr w:type="spellEnd"/>
          </w:p>
        </w:tc>
      </w:tr>
      <w:tr w:rsidR="00394DC7" w:rsidRPr="007D2DF5" w14:paraId="76641F5D" w14:textId="77777777" w:rsidTr="005467B8">
        <w:tc>
          <w:tcPr>
            <w:tcW w:w="1384" w:type="dxa"/>
            <w:shd w:val="clear" w:color="auto" w:fill="auto"/>
          </w:tcPr>
          <w:p w14:paraId="75E7BF22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569C6633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+420 545 110 44</w:t>
            </w:r>
            <w:r w:rsidR="0088673E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49098D44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6" w:type="dxa"/>
            <w:shd w:val="clear" w:color="auto" w:fill="auto"/>
          </w:tcPr>
          <w:p w14:paraId="0E7D4246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DC7" w:rsidRPr="007D2DF5" w14:paraId="7A0F17F4" w14:textId="77777777" w:rsidTr="005467B8">
        <w:tc>
          <w:tcPr>
            <w:tcW w:w="1384" w:type="dxa"/>
            <w:shd w:val="clear" w:color="auto" w:fill="auto"/>
          </w:tcPr>
          <w:p w14:paraId="7A142BDE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72E3D1DD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 xml:space="preserve">Zemědělská </w:t>
            </w:r>
            <w:proofErr w:type="gramStart"/>
            <w:r w:rsidRPr="007D2DF5">
              <w:rPr>
                <w:rFonts w:ascii="Times New Roman" w:eastAsia="Times New Roman" w:hAnsi="Times New Roman"/>
                <w:lang w:eastAsia="cs-CZ"/>
              </w:rPr>
              <w:t>1a</w:t>
            </w:r>
            <w:proofErr w:type="gramEnd"/>
            <w:r w:rsidRPr="007D2DF5">
              <w:rPr>
                <w:rFonts w:ascii="Times New Roman" w:eastAsia="Times New Roman" w:hAnsi="Times New Roman"/>
                <w:lang w:eastAsia="cs-CZ"/>
              </w:rPr>
              <w:t>, 613 00 Brno</w:t>
            </w:r>
          </w:p>
        </w:tc>
        <w:tc>
          <w:tcPr>
            <w:tcW w:w="1560" w:type="dxa"/>
            <w:shd w:val="clear" w:color="auto" w:fill="auto"/>
          </w:tcPr>
          <w:p w14:paraId="28F712FB" w14:textId="77777777" w:rsidR="00394DC7" w:rsidRPr="002739B2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299FFF3A" w14:textId="50AD9F7F" w:rsidR="00394DC7" w:rsidRPr="00686700" w:rsidRDefault="00686700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86700">
              <w:rPr>
                <w:rFonts w:ascii="Times New Roman" w:eastAsia="Times New Roman" w:hAnsi="Times New Roman"/>
                <w:lang w:eastAsia="cs-CZ"/>
              </w:rPr>
              <w:t>1</w:t>
            </w:r>
            <w:r w:rsidR="009A0D17" w:rsidRPr="00686700">
              <w:rPr>
                <w:rFonts w:ascii="Times New Roman" w:eastAsia="Times New Roman" w:hAnsi="Times New Roman"/>
                <w:lang w:eastAsia="cs-CZ"/>
              </w:rPr>
              <w:t>8</w:t>
            </w:r>
            <w:r w:rsidR="00D26765" w:rsidRPr="00686700">
              <w:rPr>
                <w:rFonts w:ascii="Times New Roman" w:eastAsia="Times New Roman" w:hAnsi="Times New Roman"/>
                <w:lang w:eastAsia="cs-CZ"/>
              </w:rPr>
              <w:t xml:space="preserve">. </w:t>
            </w:r>
            <w:r w:rsidR="009A0D17" w:rsidRPr="00686700">
              <w:rPr>
                <w:rFonts w:ascii="Times New Roman" w:eastAsia="Times New Roman" w:hAnsi="Times New Roman"/>
                <w:lang w:eastAsia="cs-CZ"/>
              </w:rPr>
              <w:t>září</w:t>
            </w:r>
            <w:r w:rsidR="00D26765" w:rsidRPr="00686700">
              <w:rPr>
                <w:rFonts w:ascii="Times New Roman" w:eastAsia="Times New Roman" w:hAnsi="Times New Roman"/>
                <w:lang w:eastAsia="cs-CZ"/>
              </w:rPr>
              <w:t xml:space="preserve"> 20</w:t>
            </w:r>
            <w:r w:rsidR="00421095" w:rsidRPr="00686700">
              <w:rPr>
                <w:rFonts w:ascii="Times New Roman" w:eastAsia="Times New Roman" w:hAnsi="Times New Roman"/>
                <w:lang w:eastAsia="cs-CZ"/>
              </w:rPr>
              <w:t>2</w:t>
            </w:r>
            <w:r w:rsidR="005202C0" w:rsidRPr="00686700">
              <w:rPr>
                <w:rFonts w:ascii="Times New Roman" w:eastAsia="Times New Roman" w:hAnsi="Times New Roman"/>
                <w:lang w:eastAsia="cs-CZ"/>
              </w:rPr>
              <w:t>5</w:t>
            </w:r>
          </w:p>
        </w:tc>
      </w:tr>
    </w:tbl>
    <w:p w14:paraId="3016DB36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p w14:paraId="77E46BEC" w14:textId="77777777" w:rsidR="000A608F" w:rsidRDefault="000A608F" w:rsidP="003B6D7F">
      <w:pPr>
        <w:keepNext/>
        <w:spacing w:after="0"/>
        <w:rPr>
          <w:rFonts w:ascii="Times New Roman" w:hAnsi="Times New Roman"/>
          <w:i/>
        </w:rPr>
      </w:pPr>
    </w:p>
    <w:p w14:paraId="110D3D9D" w14:textId="77777777" w:rsidR="00861476" w:rsidRPr="00861476" w:rsidRDefault="00861476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40173B2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06C04E55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A89BE1D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</w:t>
      </w:r>
      <w:r w:rsidRPr="00861476">
        <w:rPr>
          <w:rFonts w:ascii="Times New Roman" w:hAnsi="Times New Roman"/>
          <w:sz w:val="24"/>
          <w:szCs w:val="24"/>
        </w:rPr>
        <w:br/>
        <w:t xml:space="preserve">podle § 72 odst. </w:t>
      </w:r>
      <w:r w:rsidR="003B6D7F">
        <w:rPr>
          <w:rFonts w:ascii="Times New Roman" w:hAnsi="Times New Roman"/>
          <w:sz w:val="24"/>
          <w:szCs w:val="24"/>
        </w:rPr>
        <w:t>1</w:t>
      </w:r>
      <w:r w:rsidRPr="00861476">
        <w:rPr>
          <w:rFonts w:ascii="Times New Roman" w:hAnsi="Times New Roman"/>
          <w:sz w:val="24"/>
          <w:szCs w:val="24"/>
        </w:rPr>
        <w:t xml:space="preserve"> písm. </w:t>
      </w:r>
      <w:r w:rsidR="004D19E1">
        <w:rPr>
          <w:rFonts w:ascii="Times New Roman" w:hAnsi="Times New Roman"/>
          <w:sz w:val="24"/>
          <w:szCs w:val="24"/>
        </w:rPr>
        <w:t>e</w:t>
      </w:r>
      <w:r w:rsidRPr="00861476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314F30F5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615F95A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540BBD13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1615166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</w:p>
    <w:p w14:paraId="6D7CAB8A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(„dále jen „nařízení EP“)</w:t>
      </w:r>
    </w:p>
    <w:p w14:paraId="62CDC624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0B373A68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60C86DC3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427C4B5" w14:textId="706FF99F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61476">
        <w:rPr>
          <w:rFonts w:ascii="Times New Roman" w:hAnsi="Times New Roman"/>
          <w:b/>
          <w:sz w:val="28"/>
          <w:szCs w:val="28"/>
        </w:rPr>
        <w:t xml:space="preserve">přípravku </w:t>
      </w:r>
      <w:proofErr w:type="spellStart"/>
      <w:r w:rsidR="00DB63D9">
        <w:rPr>
          <w:rFonts w:ascii="Times New Roman" w:hAnsi="Times New Roman"/>
          <w:b/>
          <w:sz w:val="28"/>
          <w:szCs w:val="28"/>
        </w:rPr>
        <w:t>Revus</w:t>
      </w:r>
      <w:proofErr w:type="spellEnd"/>
      <w:r w:rsidR="00C630E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07E73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861476">
        <w:rPr>
          <w:rFonts w:ascii="Times New Roman" w:hAnsi="Times New Roman"/>
          <w:b/>
          <w:sz w:val="28"/>
          <w:szCs w:val="28"/>
        </w:rPr>
        <w:t xml:space="preserve">. č. </w:t>
      </w:r>
      <w:r w:rsidR="003B1DE7">
        <w:rPr>
          <w:rFonts w:ascii="Times New Roman" w:hAnsi="Times New Roman"/>
          <w:b/>
          <w:sz w:val="28"/>
          <w:szCs w:val="28"/>
        </w:rPr>
        <w:t>46</w:t>
      </w:r>
      <w:r w:rsidR="00DB63D9">
        <w:rPr>
          <w:rFonts w:ascii="Times New Roman" w:hAnsi="Times New Roman"/>
          <w:b/>
          <w:sz w:val="28"/>
          <w:szCs w:val="28"/>
        </w:rPr>
        <w:t>08</w:t>
      </w:r>
      <w:r w:rsidR="00D26765">
        <w:rPr>
          <w:rFonts w:ascii="Times New Roman" w:hAnsi="Times New Roman"/>
          <w:b/>
          <w:iCs/>
          <w:sz w:val="28"/>
          <w:szCs w:val="28"/>
        </w:rPr>
        <w:t>-</w:t>
      </w:r>
      <w:r w:rsidR="00C630EF">
        <w:rPr>
          <w:rFonts w:ascii="Times New Roman" w:hAnsi="Times New Roman"/>
          <w:b/>
          <w:iCs/>
          <w:sz w:val="28"/>
          <w:szCs w:val="28"/>
        </w:rPr>
        <w:t>0</w:t>
      </w:r>
    </w:p>
    <w:p w14:paraId="04B218B1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F69F5F9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61476">
        <w:rPr>
          <w:rFonts w:ascii="Times New Roman" w:hAnsi="Times New Roman"/>
          <w:sz w:val="24"/>
          <w:szCs w:val="24"/>
        </w:rPr>
        <w:t>:</w:t>
      </w:r>
    </w:p>
    <w:p w14:paraId="0DA6E551" w14:textId="77777777" w:rsidR="00DB63D9" w:rsidRPr="00861476" w:rsidRDefault="00DB63D9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D6376FF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>Čl. 1</w:t>
      </w:r>
    </w:p>
    <w:p w14:paraId="2BD8F7D8" w14:textId="77777777" w:rsidR="00934311" w:rsidRDefault="00934311" w:rsidP="00EB20F1">
      <w:pPr>
        <w:numPr>
          <w:ilvl w:val="0"/>
          <w:numId w:val="7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9C106C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8D0CCB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9C106C">
        <w:rPr>
          <w:rFonts w:ascii="Times New Roman" w:hAnsi="Times New Roman"/>
          <w:i/>
          <w:iCs/>
          <w:sz w:val="24"/>
          <w:szCs w:val="24"/>
        </w:rPr>
        <w:t>použití přípravku: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2"/>
        <w:gridCol w:w="1668"/>
        <w:gridCol w:w="1305"/>
        <w:gridCol w:w="579"/>
        <w:gridCol w:w="2075"/>
        <w:gridCol w:w="1909"/>
      </w:tblGrid>
      <w:tr w:rsidR="00DB63D9" w:rsidRPr="00524C79" w14:paraId="4F9C2110" w14:textId="77777777" w:rsidTr="00ED04BC">
        <w:tc>
          <w:tcPr>
            <w:tcW w:w="965" w:type="pct"/>
          </w:tcPr>
          <w:p w14:paraId="65CBD9D4" w14:textId="77777777" w:rsidR="00DB63D9" w:rsidRPr="00524C79" w:rsidRDefault="00DB63D9" w:rsidP="002714DE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3"/>
              <w:rPr>
                <w:rFonts w:ascii="Times New Roman" w:hAnsi="Times New Roman"/>
                <w:sz w:val="24"/>
                <w:szCs w:val="24"/>
              </w:rPr>
            </w:pPr>
            <w:r w:rsidRPr="00524C79">
              <w:rPr>
                <w:rFonts w:ascii="Times New Roman" w:hAnsi="Times New Roman"/>
                <w:sz w:val="24"/>
                <w:szCs w:val="24"/>
              </w:rPr>
              <w:t>1)Plodina, oblast použití</w:t>
            </w:r>
          </w:p>
        </w:tc>
        <w:tc>
          <w:tcPr>
            <w:tcW w:w="893" w:type="pct"/>
          </w:tcPr>
          <w:p w14:paraId="587090DA" w14:textId="77777777" w:rsidR="00DB63D9" w:rsidRPr="00524C79" w:rsidRDefault="00DB63D9" w:rsidP="002714DE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524C79">
              <w:rPr>
                <w:rFonts w:ascii="Times New Roman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699" w:type="pct"/>
          </w:tcPr>
          <w:p w14:paraId="7171D82E" w14:textId="77777777" w:rsidR="00DB63D9" w:rsidRPr="00524C79" w:rsidRDefault="00DB63D9" w:rsidP="006113FF">
            <w:pPr>
              <w:spacing w:after="0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524C79">
              <w:rPr>
                <w:rFonts w:ascii="Times New Roman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310" w:type="pct"/>
          </w:tcPr>
          <w:p w14:paraId="377F4683" w14:textId="77777777" w:rsidR="00DB63D9" w:rsidRPr="00524C79" w:rsidRDefault="00DB63D9" w:rsidP="006113FF">
            <w:pPr>
              <w:pStyle w:val="Nadpis5"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C79">
              <w:rPr>
                <w:rFonts w:ascii="Times New Roman" w:hAnsi="Times New Roman"/>
                <w:sz w:val="24"/>
                <w:szCs w:val="24"/>
              </w:rPr>
              <w:t>OL</w:t>
            </w:r>
          </w:p>
        </w:tc>
        <w:tc>
          <w:tcPr>
            <w:tcW w:w="1111" w:type="pct"/>
          </w:tcPr>
          <w:p w14:paraId="28C0D55A" w14:textId="77777777" w:rsidR="00DB63D9" w:rsidRPr="00524C79" w:rsidRDefault="00DB63D9" w:rsidP="006113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4C79">
              <w:rPr>
                <w:rFonts w:ascii="Times New Roman" w:hAnsi="Times New Roman"/>
                <w:sz w:val="24"/>
                <w:szCs w:val="24"/>
              </w:rPr>
              <w:t>Poznámka</w:t>
            </w:r>
          </w:p>
          <w:p w14:paraId="08C5954C" w14:textId="77777777" w:rsidR="00DB63D9" w:rsidRPr="00524C79" w:rsidRDefault="00DB63D9" w:rsidP="006113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4C79">
              <w:rPr>
                <w:rFonts w:ascii="Times New Roman" w:hAnsi="Times New Roman"/>
                <w:sz w:val="24"/>
                <w:szCs w:val="24"/>
              </w:rPr>
              <w:t>1) k plodině</w:t>
            </w:r>
          </w:p>
          <w:p w14:paraId="1EFD2F8C" w14:textId="77777777" w:rsidR="00DB63D9" w:rsidRPr="00524C79" w:rsidRDefault="00DB63D9" w:rsidP="006113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4C79">
              <w:rPr>
                <w:rFonts w:ascii="Times New Roman" w:hAnsi="Times New Roman"/>
                <w:sz w:val="24"/>
                <w:szCs w:val="24"/>
              </w:rPr>
              <w:t>2) k ŠO</w:t>
            </w:r>
          </w:p>
          <w:p w14:paraId="7215C468" w14:textId="77777777" w:rsidR="00DB63D9" w:rsidRPr="00524C79" w:rsidRDefault="00DB63D9" w:rsidP="006113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4C79">
              <w:rPr>
                <w:rFonts w:ascii="Times New Roman" w:hAnsi="Times New Roman"/>
                <w:sz w:val="24"/>
                <w:szCs w:val="24"/>
              </w:rPr>
              <w:t>3) k OL</w:t>
            </w:r>
          </w:p>
        </w:tc>
        <w:tc>
          <w:tcPr>
            <w:tcW w:w="1022" w:type="pct"/>
          </w:tcPr>
          <w:p w14:paraId="481CAC9D" w14:textId="77777777" w:rsidR="00DB63D9" w:rsidRPr="00524C79" w:rsidRDefault="00DB63D9" w:rsidP="006113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4C79">
              <w:rPr>
                <w:rFonts w:ascii="Times New Roman" w:hAnsi="Times New Roman"/>
                <w:sz w:val="24"/>
                <w:szCs w:val="24"/>
              </w:rPr>
              <w:t>4) Pozn. k dávkování</w:t>
            </w:r>
          </w:p>
          <w:p w14:paraId="0F16CCFE" w14:textId="77777777" w:rsidR="00DB63D9" w:rsidRPr="00524C79" w:rsidRDefault="00DB63D9" w:rsidP="006113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4C79">
              <w:rPr>
                <w:rFonts w:ascii="Times New Roman" w:hAnsi="Times New Roman"/>
                <w:sz w:val="24"/>
                <w:szCs w:val="24"/>
              </w:rPr>
              <w:t>5) Umístění</w:t>
            </w:r>
          </w:p>
          <w:p w14:paraId="68A9A7ED" w14:textId="7DFA19E4" w:rsidR="00DB63D9" w:rsidRPr="00524C79" w:rsidRDefault="00DB63D9" w:rsidP="002714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4C79">
              <w:rPr>
                <w:rFonts w:ascii="Times New Roman" w:hAnsi="Times New Roman"/>
                <w:sz w:val="24"/>
                <w:szCs w:val="24"/>
              </w:rPr>
              <w:t>6) Určení sklizně</w:t>
            </w:r>
          </w:p>
        </w:tc>
      </w:tr>
      <w:tr w:rsidR="003428C1" w:rsidRPr="00524C79" w14:paraId="5A367A55" w14:textId="77777777" w:rsidTr="00ED04BC">
        <w:tc>
          <w:tcPr>
            <w:tcW w:w="965" w:type="pct"/>
          </w:tcPr>
          <w:p w14:paraId="33AD4738" w14:textId="77777777" w:rsidR="003428C1" w:rsidRPr="00524C79" w:rsidRDefault="003428C1" w:rsidP="002714DE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3"/>
              <w:rPr>
                <w:rFonts w:ascii="Times New Roman" w:hAnsi="Times New Roman"/>
                <w:sz w:val="24"/>
                <w:szCs w:val="24"/>
              </w:rPr>
            </w:pPr>
            <w:r w:rsidRPr="00524C79">
              <w:rPr>
                <w:rFonts w:ascii="Times New Roman" w:hAnsi="Times New Roman"/>
                <w:sz w:val="24"/>
                <w:szCs w:val="24"/>
              </w:rPr>
              <w:t>salát</w:t>
            </w:r>
          </w:p>
        </w:tc>
        <w:tc>
          <w:tcPr>
            <w:tcW w:w="893" w:type="pct"/>
          </w:tcPr>
          <w:p w14:paraId="1991F21C" w14:textId="77777777" w:rsidR="003428C1" w:rsidRPr="00524C79" w:rsidRDefault="003428C1" w:rsidP="006113FF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524C79">
              <w:rPr>
                <w:rFonts w:ascii="Times New Roman" w:hAnsi="Times New Roman"/>
                <w:sz w:val="24"/>
                <w:szCs w:val="24"/>
              </w:rPr>
              <w:t>plíseň salátová</w:t>
            </w:r>
          </w:p>
        </w:tc>
        <w:tc>
          <w:tcPr>
            <w:tcW w:w="699" w:type="pct"/>
          </w:tcPr>
          <w:p w14:paraId="0F01C995" w14:textId="77777777" w:rsidR="003428C1" w:rsidRPr="00524C79" w:rsidRDefault="003428C1" w:rsidP="006113FF">
            <w:pPr>
              <w:spacing w:after="0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524C79">
              <w:rPr>
                <w:rFonts w:ascii="Times New Roman" w:hAnsi="Times New Roman"/>
                <w:sz w:val="24"/>
                <w:szCs w:val="24"/>
              </w:rPr>
              <w:t>0,6 l/ha</w:t>
            </w:r>
          </w:p>
        </w:tc>
        <w:tc>
          <w:tcPr>
            <w:tcW w:w="310" w:type="pct"/>
          </w:tcPr>
          <w:p w14:paraId="529F0F73" w14:textId="77777777" w:rsidR="003428C1" w:rsidRPr="00524C79" w:rsidRDefault="003428C1" w:rsidP="006113FF">
            <w:pPr>
              <w:spacing w:after="0"/>
              <w:ind w:lef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C7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11" w:type="pct"/>
          </w:tcPr>
          <w:p w14:paraId="3B20A311" w14:textId="58E6F69C" w:rsidR="003428C1" w:rsidRPr="00524C79" w:rsidRDefault="003428C1" w:rsidP="006113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4C79">
              <w:rPr>
                <w:rFonts w:ascii="Times New Roman" w:hAnsi="Times New Roman"/>
                <w:sz w:val="24"/>
                <w:szCs w:val="24"/>
              </w:rPr>
              <w:t xml:space="preserve">2) při prvních příznacích choroby </w:t>
            </w:r>
          </w:p>
        </w:tc>
        <w:tc>
          <w:tcPr>
            <w:tcW w:w="1022" w:type="pct"/>
          </w:tcPr>
          <w:p w14:paraId="6E1C996A" w14:textId="4DE458E4" w:rsidR="003428C1" w:rsidRPr="00A12807" w:rsidRDefault="003428C1" w:rsidP="006113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12807">
              <w:rPr>
                <w:rFonts w:ascii="Times New Roman" w:hAnsi="Times New Roman"/>
                <w:sz w:val="24"/>
                <w:szCs w:val="24"/>
              </w:rPr>
              <w:t xml:space="preserve"> 5) pole</w:t>
            </w:r>
          </w:p>
        </w:tc>
      </w:tr>
      <w:tr w:rsidR="003428C1" w:rsidRPr="00524C79" w14:paraId="44EAB4AE" w14:textId="77777777" w:rsidTr="00ED04BC">
        <w:trPr>
          <w:trHeight w:val="57"/>
        </w:trPr>
        <w:tc>
          <w:tcPr>
            <w:tcW w:w="965" w:type="pct"/>
          </w:tcPr>
          <w:p w14:paraId="76FFEE69" w14:textId="77777777" w:rsidR="003428C1" w:rsidRPr="00524C79" w:rsidRDefault="003428C1" w:rsidP="002714DE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3"/>
              <w:rPr>
                <w:rFonts w:ascii="Times New Roman" w:hAnsi="Times New Roman"/>
                <w:sz w:val="24"/>
                <w:szCs w:val="24"/>
              </w:rPr>
            </w:pPr>
            <w:r w:rsidRPr="00524C79">
              <w:rPr>
                <w:rFonts w:ascii="Times New Roman" w:hAnsi="Times New Roman"/>
                <w:sz w:val="24"/>
                <w:szCs w:val="24"/>
              </w:rPr>
              <w:t>rukola setá</w:t>
            </w:r>
          </w:p>
        </w:tc>
        <w:tc>
          <w:tcPr>
            <w:tcW w:w="893" w:type="pct"/>
          </w:tcPr>
          <w:p w14:paraId="536A22B0" w14:textId="77777777" w:rsidR="003428C1" w:rsidRPr="00524C79" w:rsidRDefault="003428C1" w:rsidP="006113FF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524C79">
              <w:rPr>
                <w:rFonts w:ascii="Times New Roman" w:hAnsi="Times New Roman"/>
                <w:sz w:val="24"/>
                <w:szCs w:val="24"/>
              </w:rPr>
              <w:t>plíseň zelná</w:t>
            </w:r>
          </w:p>
        </w:tc>
        <w:tc>
          <w:tcPr>
            <w:tcW w:w="699" w:type="pct"/>
          </w:tcPr>
          <w:p w14:paraId="29C18D2F" w14:textId="77777777" w:rsidR="003428C1" w:rsidRPr="00524C79" w:rsidRDefault="003428C1" w:rsidP="006113FF">
            <w:pPr>
              <w:spacing w:after="0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524C79">
              <w:rPr>
                <w:rFonts w:ascii="Times New Roman" w:hAnsi="Times New Roman"/>
                <w:sz w:val="24"/>
                <w:szCs w:val="24"/>
              </w:rPr>
              <w:t>0,6 l/ha</w:t>
            </w:r>
          </w:p>
        </w:tc>
        <w:tc>
          <w:tcPr>
            <w:tcW w:w="310" w:type="pct"/>
          </w:tcPr>
          <w:p w14:paraId="0152165A" w14:textId="77777777" w:rsidR="003428C1" w:rsidRPr="00524C79" w:rsidRDefault="003428C1" w:rsidP="006113FF">
            <w:pPr>
              <w:spacing w:after="0"/>
              <w:ind w:lef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C7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11" w:type="pct"/>
          </w:tcPr>
          <w:p w14:paraId="453018BE" w14:textId="77777777" w:rsidR="003428C1" w:rsidRPr="00524C79" w:rsidRDefault="003428C1" w:rsidP="006113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4C79">
              <w:rPr>
                <w:rFonts w:ascii="Times New Roman" w:hAnsi="Times New Roman"/>
                <w:sz w:val="24"/>
                <w:szCs w:val="24"/>
              </w:rPr>
              <w:t xml:space="preserve">1) od: 13 BBCH </w:t>
            </w:r>
          </w:p>
          <w:p w14:paraId="613204A5" w14:textId="77777777" w:rsidR="003428C1" w:rsidRPr="00524C79" w:rsidRDefault="003428C1" w:rsidP="006113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4C79">
              <w:rPr>
                <w:rFonts w:ascii="Times New Roman" w:hAnsi="Times New Roman"/>
                <w:sz w:val="24"/>
                <w:szCs w:val="24"/>
              </w:rPr>
              <w:t xml:space="preserve">2) při prvních příznacích choroby </w:t>
            </w:r>
          </w:p>
        </w:tc>
        <w:tc>
          <w:tcPr>
            <w:tcW w:w="1022" w:type="pct"/>
          </w:tcPr>
          <w:p w14:paraId="56E90827" w14:textId="07B8965B" w:rsidR="003428C1" w:rsidRPr="00A12807" w:rsidRDefault="003428C1" w:rsidP="006113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12807">
              <w:rPr>
                <w:rFonts w:ascii="Times New Roman" w:hAnsi="Times New Roman"/>
                <w:sz w:val="24"/>
                <w:szCs w:val="24"/>
              </w:rPr>
              <w:t xml:space="preserve"> 5) pole</w:t>
            </w:r>
          </w:p>
        </w:tc>
      </w:tr>
      <w:tr w:rsidR="003428C1" w:rsidRPr="00DB63D9" w14:paraId="605A8799" w14:textId="77777777" w:rsidTr="00ED04BC">
        <w:trPr>
          <w:trHeight w:val="57"/>
        </w:trPr>
        <w:tc>
          <w:tcPr>
            <w:tcW w:w="965" w:type="pct"/>
          </w:tcPr>
          <w:p w14:paraId="0490B57A" w14:textId="63A839F2" w:rsidR="003428C1" w:rsidRPr="00524C79" w:rsidRDefault="003428C1" w:rsidP="002714DE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3"/>
              <w:rPr>
                <w:rFonts w:ascii="Times New Roman" w:hAnsi="Times New Roman"/>
                <w:sz w:val="24"/>
                <w:szCs w:val="24"/>
              </w:rPr>
            </w:pPr>
            <w:r w:rsidRPr="00DB63D9">
              <w:rPr>
                <w:rFonts w:ascii="Times New Roman" w:hAnsi="Times New Roman"/>
                <w:sz w:val="24"/>
                <w:szCs w:val="24"/>
              </w:rPr>
              <w:t>kedluben</w:t>
            </w:r>
          </w:p>
        </w:tc>
        <w:tc>
          <w:tcPr>
            <w:tcW w:w="893" w:type="pct"/>
          </w:tcPr>
          <w:p w14:paraId="3E8EC5B7" w14:textId="47C3D753" w:rsidR="003428C1" w:rsidRPr="00524C79" w:rsidRDefault="003428C1" w:rsidP="006113F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DB63D9">
              <w:rPr>
                <w:rFonts w:ascii="Times New Roman" w:hAnsi="Times New Roman"/>
                <w:sz w:val="24"/>
                <w:szCs w:val="24"/>
              </w:rPr>
              <w:t>plíseň zelná</w:t>
            </w:r>
          </w:p>
        </w:tc>
        <w:tc>
          <w:tcPr>
            <w:tcW w:w="699" w:type="pct"/>
          </w:tcPr>
          <w:p w14:paraId="0643C065" w14:textId="3F285FE6" w:rsidR="003428C1" w:rsidRPr="00524C79" w:rsidRDefault="003428C1" w:rsidP="006113F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DB63D9">
              <w:rPr>
                <w:rFonts w:ascii="Times New Roman" w:hAnsi="Times New Roman"/>
                <w:sz w:val="24"/>
                <w:szCs w:val="24"/>
              </w:rPr>
              <w:t>0,6 l/ha</w:t>
            </w:r>
          </w:p>
        </w:tc>
        <w:tc>
          <w:tcPr>
            <w:tcW w:w="310" w:type="pct"/>
          </w:tcPr>
          <w:p w14:paraId="70389E08" w14:textId="7F499765" w:rsidR="003428C1" w:rsidRPr="00524C79" w:rsidRDefault="006113FF" w:rsidP="006113F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11" w:type="pct"/>
          </w:tcPr>
          <w:p w14:paraId="35A38B31" w14:textId="77777777" w:rsidR="003428C1" w:rsidRDefault="003428C1" w:rsidP="006113F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DB63D9">
              <w:rPr>
                <w:rFonts w:ascii="Times New Roman" w:hAnsi="Times New Roman"/>
                <w:sz w:val="24"/>
                <w:szCs w:val="24"/>
              </w:rPr>
              <w:t xml:space="preserve">1) od: 42 BBCH, </w:t>
            </w:r>
          </w:p>
          <w:p w14:paraId="24905AA3" w14:textId="2F8FAB18" w:rsidR="003428C1" w:rsidRPr="00DB63D9" w:rsidRDefault="003428C1" w:rsidP="006113F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DB63D9">
              <w:rPr>
                <w:rFonts w:ascii="Times New Roman" w:hAnsi="Times New Roman"/>
                <w:sz w:val="24"/>
                <w:szCs w:val="24"/>
              </w:rPr>
              <w:t xml:space="preserve">do: 49 BBCH </w:t>
            </w:r>
          </w:p>
          <w:p w14:paraId="471393B7" w14:textId="50F1D3BD" w:rsidR="003428C1" w:rsidRPr="00524C79" w:rsidRDefault="003428C1" w:rsidP="006113F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DB63D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2) při prvních příznacích choroby </w:t>
            </w:r>
          </w:p>
        </w:tc>
        <w:tc>
          <w:tcPr>
            <w:tcW w:w="1022" w:type="pct"/>
          </w:tcPr>
          <w:p w14:paraId="5516A23B" w14:textId="6854E029" w:rsidR="003428C1" w:rsidRPr="00524C79" w:rsidRDefault="003428C1" w:rsidP="006113F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DB63D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5) pole</w:t>
            </w:r>
          </w:p>
        </w:tc>
      </w:tr>
      <w:tr w:rsidR="003428C1" w:rsidRPr="00DB63D9" w14:paraId="60982AEE" w14:textId="77777777" w:rsidTr="00ED04BC">
        <w:trPr>
          <w:trHeight w:val="57"/>
        </w:trPr>
        <w:tc>
          <w:tcPr>
            <w:tcW w:w="965" w:type="pct"/>
          </w:tcPr>
          <w:p w14:paraId="156D6431" w14:textId="0AF3BEBE" w:rsidR="003428C1" w:rsidRPr="00524C79" w:rsidRDefault="003428C1" w:rsidP="002714DE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3"/>
              <w:rPr>
                <w:rFonts w:ascii="Times New Roman" w:hAnsi="Times New Roman"/>
                <w:sz w:val="24"/>
                <w:szCs w:val="24"/>
              </w:rPr>
            </w:pPr>
            <w:r w:rsidRPr="00DB63D9">
              <w:rPr>
                <w:rFonts w:ascii="Times New Roman" w:hAnsi="Times New Roman"/>
                <w:sz w:val="24"/>
                <w:szCs w:val="24"/>
              </w:rPr>
              <w:t>byliny (čerstvé)</w:t>
            </w:r>
          </w:p>
        </w:tc>
        <w:tc>
          <w:tcPr>
            <w:tcW w:w="893" w:type="pct"/>
          </w:tcPr>
          <w:p w14:paraId="20A95E61" w14:textId="43E93DBD" w:rsidR="003428C1" w:rsidRPr="00524C79" w:rsidRDefault="003428C1" w:rsidP="006113F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DB63D9">
              <w:rPr>
                <w:rFonts w:ascii="Times New Roman" w:hAnsi="Times New Roman"/>
                <w:sz w:val="24"/>
                <w:szCs w:val="24"/>
              </w:rPr>
              <w:t>plíseň</w:t>
            </w:r>
          </w:p>
        </w:tc>
        <w:tc>
          <w:tcPr>
            <w:tcW w:w="699" w:type="pct"/>
          </w:tcPr>
          <w:p w14:paraId="1C967A05" w14:textId="65F256C5" w:rsidR="003428C1" w:rsidRPr="00524C79" w:rsidRDefault="003428C1" w:rsidP="006113F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DB63D9">
              <w:rPr>
                <w:rFonts w:ascii="Times New Roman" w:hAnsi="Times New Roman"/>
                <w:sz w:val="24"/>
                <w:szCs w:val="24"/>
              </w:rPr>
              <w:t>0,6 l/ha</w:t>
            </w:r>
          </w:p>
        </w:tc>
        <w:tc>
          <w:tcPr>
            <w:tcW w:w="310" w:type="pct"/>
          </w:tcPr>
          <w:p w14:paraId="53D3CFEE" w14:textId="4541F487" w:rsidR="003428C1" w:rsidRPr="00524C79" w:rsidRDefault="006113FF" w:rsidP="006113F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11" w:type="pct"/>
          </w:tcPr>
          <w:p w14:paraId="1B287151" w14:textId="77777777" w:rsidR="003428C1" w:rsidRPr="00DB63D9" w:rsidRDefault="003428C1" w:rsidP="006113F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DB63D9">
              <w:rPr>
                <w:rFonts w:ascii="Times New Roman" w:hAnsi="Times New Roman"/>
                <w:sz w:val="24"/>
                <w:szCs w:val="24"/>
              </w:rPr>
              <w:t xml:space="preserve">1) od: 11 BBCH </w:t>
            </w:r>
          </w:p>
          <w:p w14:paraId="7FDCCD8D" w14:textId="799003E5" w:rsidR="003428C1" w:rsidRPr="00524C79" w:rsidRDefault="003428C1" w:rsidP="006113F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DB63D9">
              <w:rPr>
                <w:rFonts w:ascii="Times New Roman" w:hAnsi="Times New Roman"/>
                <w:sz w:val="24"/>
                <w:szCs w:val="24"/>
              </w:rPr>
              <w:t xml:space="preserve">2) při prvních příznacích choroby </w:t>
            </w:r>
          </w:p>
        </w:tc>
        <w:tc>
          <w:tcPr>
            <w:tcW w:w="1022" w:type="pct"/>
          </w:tcPr>
          <w:p w14:paraId="54C6903C" w14:textId="24F24F5F" w:rsidR="003428C1" w:rsidRPr="00524C79" w:rsidRDefault="003428C1" w:rsidP="006113F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DB63D9">
              <w:rPr>
                <w:rFonts w:ascii="Times New Roman" w:hAnsi="Times New Roman"/>
                <w:sz w:val="24"/>
                <w:szCs w:val="24"/>
              </w:rPr>
              <w:t xml:space="preserve"> 5) pole</w:t>
            </w:r>
          </w:p>
        </w:tc>
      </w:tr>
      <w:tr w:rsidR="002714DE" w:rsidRPr="002714DE" w14:paraId="0C86E4AF" w14:textId="77777777" w:rsidTr="00ED04BC">
        <w:trPr>
          <w:trHeight w:val="57"/>
        </w:trPr>
        <w:tc>
          <w:tcPr>
            <w:tcW w:w="965" w:type="pct"/>
          </w:tcPr>
          <w:p w14:paraId="2699DBD2" w14:textId="65F5BE5A" w:rsidR="002714DE" w:rsidRPr="00DB63D9" w:rsidRDefault="002714DE" w:rsidP="002714DE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3"/>
              <w:rPr>
                <w:rFonts w:ascii="Times New Roman" w:hAnsi="Times New Roman"/>
                <w:sz w:val="24"/>
                <w:szCs w:val="24"/>
              </w:rPr>
            </w:pPr>
            <w:r w:rsidRPr="002714DE">
              <w:rPr>
                <w:rFonts w:ascii="Times New Roman" w:hAnsi="Times New Roman"/>
                <w:sz w:val="24"/>
                <w:szCs w:val="24"/>
              </w:rPr>
              <w:t>okrasné rostliny</w:t>
            </w:r>
          </w:p>
        </w:tc>
        <w:tc>
          <w:tcPr>
            <w:tcW w:w="893" w:type="pct"/>
          </w:tcPr>
          <w:p w14:paraId="7792CEC5" w14:textId="1F946C46" w:rsidR="002714DE" w:rsidRPr="00DB63D9" w:rsidRDefault="002714DE" w:rsidP="002714DE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2714DE">
              <w:rPr>
                <w:rFonts w:ascii="Times New Roman" w:hAnsi="Times New Roman"/>
                <w:sz w:val="24"/>
                <w:szCs w:val="24"/>
              </w:rPr>
              <w:t>houbové choroby listů, plíseň</w:t>
            </w:r>
          </w:p>
        </w:tc>
        <w:tc>
          <w:tcPr>
            <w:tcW w:w="699" w:type="pct"/>
          </w:tcPr>
          <w:p w14:paraId="56134058" w14:textId="63178A78" w:rsidR="002714DE" w:rsidRPr="00DB63D9" w:rsidRDefault="002714DE" w:rsidP="000B1B5E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14DE">
              <w:rPr>
                <w:rFonts w:ascii="Times New Roman" w:hAnsi="Times New Roman"/>
                <w:sz w:val="24"/>
                <w:szCs w:val="24"/>
              </w:rPr>
              <w:t>0,6</w:t>
            </w:r>
            <w:r w:rsidR="000B1B5E">
              <w:rPr>
                <w:rFonts w:ascii="Times New Roman" w:hAnsi="Times New Roman"/>
                <w:sz w:val="24"/>
                <w:szCs w:val="24"/>
              </w:rPr>
              <w:t>-1,6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14DE">
              <w:rPr>
                <w:rFonts w:ascii="Times New Roman" w:hAnsi="Times New Roman"/>
                <w:sz w:val="24"/>
                <w:szCs w:val="24"/>
              </w:rPr>
              <w:t>l/ha</w:t>
            </w:r>
          </w:p>
        </w:tc>
        <w:tc>
          <w:tcPr>
            <w:tcW w:w="310" w:type="pct"/>
          </w:tcPr>
          <w:p w14:paraId="3B9855A6" w14:textId="669DB8BC" w:rsidR="002714DE" w:rsidRDefault="002714DE" w:rsidP="002714DE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111" w:type="pct"/>
          </w:tcPr>
          <w:p w14:paraId="1AEAA02A" w14:textId="78EAFC4B" w:rsidR="002714DE" w:rsidRPr="002714DE" w:rsidRDefault="002714DE" w:rsidP="002714DE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2714DE">
              <w:rPr>
                <w:rFonts w:ascii="Times New Roman" w:hAnsi="Times New Roman"/>
                <w:sz w:val="24"/>
                <w:szCs w:val="24"/>
              </w:rPr>
              <w:t xml:space="preserve">1) od: </w:t>
            </w:r>
            <w:r w:rsidR="00ED04BC">
              <w:rPr>
                <w:rFonts w:ascii="Times New Roman" w:hAnsi="Times New Roman"/>
                <w:sz w:val="24"/>
                <w:szCs w:val="24"/>
              </w:rPr>
              <w:t>11</w:t>
            </w:r>
            <w:r w:rsidR="003055D8" w:rsidRPr="002714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14DE">
              <w:rPr>
                <w:rFonts w:ascii="Times New Roman" w:hAnsi="Times New Roman"/>
                <w:sz w:val="24"/>
                <w:szCs w:val="24"/>
              </w:rPr>
              <w:t xml:space="preserve">BBCH, do: 65 BBCH </w:t>
            </w:r>
          </w:p>
          <w:p w14:paraId="5E1A8770" w14:textId="360F19CA" w:rsidR="002714DE" w:rsidRPr="00DB63D9" w:rsidRDefault="002714DE" w:rsidP="002714DE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2714DE">
              <w:rPr>
                <w:rFonts w:ascii="Times New Roman" w:hAnsi="Times New Roman"/>
                <w:sz w:val="24"/>
                <w:szCs w:val="24"/>
              </w:rPr>
              <w:t xml:space="preserve">2) při prvních příznacích choroby </w:t>
            </w:r>
          </w:p>
        </w:tc>
        <w:tc>
          <w:tcPr>
            <w:tcW w:w="1022" w:type="pct"/>
          </w:tcPr>
          <w:p w14:paraId="3ACAAE20" w14:textId="00E52FA4" w:rsidR="002714DE" w:rsidRPr="00DB63D9" w:rsidRDefault="002714DE" w:rsidP="002714DE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2714DE">
              <w:rPr>
                <w:rFonts w:ascii="Times New Roman" w:hAnsi="Times New Roman"/>
                <w:sz w:val="24"/>
                <w:szCs w:val="24"/>
              </w:rPr>
              <w:t xml:space="preserve"> 5) </w:t>
            </w:r>
            <w:r w:rsidR="00ED04BC">
              <w:rPr>
                <w:rFonts w:ascii="Times New Roman" w:hAnsi="Times New Roman"/>
                <w:sz w:val="24"/>
                <w:szCs w:val="24"/>
              </w:rPr>
              <w:t>skleníky</w:t>
            </w:r>
          </w:p>
        </w:tc>
      </w:tr>
      <w:tr w:rsidR="00ED04BC" w:rsidRPr="002714DE" w14:paraId="0BE3227B" w14:textId="77777777" w:rsidTr="00ED04BC">
        <w:trPr>
          <w:trHeight w:val="57"/>
        </w:trPr>
        <w:tc>
          <w:tcPr>
            <w:tcW w:w="965" w:type="pct"/>
          </w:tcPr>
          <w:p w14:paraId="4C00C8CD" w14:textId="7065890E" w:rsidR="00ED04BC" w:rsidRPr="002714DE" w:rsidRDefault="00ED04BC" w:rsidP="00ED04B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3"/>
              <w:rPr>
                <w:rFonts w:ascii="Times New Roman" w:hAnsi="Times New Roman"/>
                <w:sz w:val="24"/>
                <w:szCs w:val="24"/>
              </w:rPr>
            </w:pPr>
            <w:r w:rsidRPr="002714DE">
              <w:rPr>
                <w:rFonts w:ascii="Times New Roman" w:hAnsi="Times New Roman"/>
                <w:sz w:val="24"/>
                <w:szCs w:val="24"/>
              </w:rPr>
              <w:t>okrasné rostliny</w:t>
            </w:r>
          </w:p>
        </w:tc>
        <w:tc>
          <w:tcPr>
            <w:tcW w:w="893" w:type="pct"/>
          </w:tcPr>
          <w:p w14:paraId="55243B96" w14:textId="0247C976" w:rsidR="00ED04BC" w:rsidRPr="002714DE" w:rsidRDefault="00ED04BC" w:rsidP="00ED04B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2714DE">
              <w:rPr>
                <w:rFonts w:ascii="Times New Roman" w:hAnsi="Times New Roman"/>
                <w:sz w:val="24"/>
                <w:szCs w:val="24"/>
              </w:rPr>
              <w:t>houbové choroby listů, plíseň</w:t>
            </w:r>
          </w:p>
        </w:tc>
        <w:tc>
          <w:tcPr>
            <w:tcW w:w="699" w:type="pct"/>
          </w:tcPr>
          <w:p w14:paraId="6A0EBE89" w14:textId="17087296" w:rsidR="00ED04BC" w:rsidRPr="002714DE" w:rsidRDefault="00ED04BC" w:rsidP="00ED04B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2714DE">
              <w:rPr>
                <w:rFonts w:ascii="Times New Roman" w:hAnsi="Times New Roman"/>
                <w:sz w:val="24"/>
                <w:szCs w:val="24"/>
              </w:rPr>
              <w:t>0,6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14DE">
              <w:rPr>
                <w:rFonts w:ascii="Times New Roman" w:hAnsi="Times New Roman"/>
                <w:sz w:val="24"/>
                <w:szCs w:val="24"/>
              </w:rPr>
              <w:t>l/ha</w:t>
            </w:r>
          </w:p>
        </w:tc>
        <w:tc>
          <w:tcPr>
            <w:tcW w:w="310" w:type="pct"/>
          </w:tcPr>
          <w:p w14:paraId="52B06DD4" w14:textId="3A20993F" w:rsidR="00ED04BC" w:rsidRDefault="00ED04BC" w:rsidP="00ED04B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111" w:type="pct"/>
          </w:tcPr>
          <w:p w14:paraId="19C57709" w14:textId="3F37A650" w:rsidR="00ED04BC" w:rsidRPr="002714DE" w:rsidRDefault="00ED04BC" w:rsidP="00ED04B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2714DE">
              <w:rPr>
                <w:rFonts w:ascii="Times New Roman" w:hAnsi="Times New Roman"/>
                <w:sz w:val="24"/>
                <w:szCs w:val="24"/>
              </w:rPr>
              <w:t xml:space="preserve">1) od: 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Pr="002714DE">
              <w:rPr>
                <w:rFonts w:ascii="Times New Roman" w:hAnsi="Times New Roman"/>
                <w:sz w:val="24"/>
                <w:szCs w:val="24"/>
              </w:rPr>
              <w:t xml:space="preserve"> BBCH, do: 65 BBCH </w:t>
            </w:r>
          </w:p>
          <w:p w14:paraId="5572329C" w14:textId="47744353" w:rsidR="00ED04BC" w:rsidRPr="002714DE" w:rsidRDefault="00ED04BC" w:rsidP="00ED04B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2714DE">
              <w:rPr>
                <w:rFonts w:ascii="Times New Roman" w:hAnsi="Times New Roman"/>
                <w:sz w:val="24"/>
                <w:szCs w:val="24"/>
              </w:rPr>
              <w:t xml:space="preserve">2) při prvních příznacích choroby </w:t>
            </w:r>
          </w:p>
        </w:tc>
        <w:tc>
          <w:tcPr>
            <w:tcW w:w="1022" w:type="pct"/>
          </w:tcPr>
          <w:p w14:paraId="190C6749" w14:textId="55C9A384" w:rsidR="00ED04BC" w:rsidRPr="002714DE" w:rsidRDefault="00ED04BC" w:rsidP="00ED04B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2714DE">
              <w:rPr>
                <w:rFonts w:ascii="Times New Roman" w:hAnsi="Times New Roman"/>
                <w:sz w:val="24"/>
                <w:szCs w:val="24"/>
              </w:rPr>
              <w:t xml:space="preserve"> 5) venkovní prostory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714DE">
              <w:rPr>
                <w:rFonts w:ascii="Times New Roman" w:hAnsi="Times New Roman"/>
                <w:sz w:val="24"/>
                <w:szCs w:val="24"/>
              </w:rPr>
              <w:t xml:space="preserve"> chráněné prostory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mimo skleníky</w:t>
            </w:r>
          </w:p>
        </w:tc>
      </w:tr>
    </w:tbl>
    <w:p w14:paraId="1B456580" w14:textId="77777777" w:rsidR="00AC6FAB" w:rsidRDefault="00AC6FAB" w:rsidP="00C34384">
      <w:pPr>
        <w:pStyle w:val="Bezmezer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6B2DCAE6" w14:textId="2FA4E6F5" w:rsidR="003B1DE7" w:rsidRDefault="003B1DE7" w:rsidP="003B1DE7">
      <w:pPr>
        <w:pStyle w:val="Bezmezer"/>
        <w:ind w:left="284"/>
        <w:rPr>
          <w:rFonts w:ascii="Times New Roman" w:hAnsi="Times New Roman"/>
          <w:sz w:val="24"/>
          <w:szCs w:val="24"/>
          <w:lang w:eastAsia="cs-CZ"/>
        </w:rPr>
      </w:pPr>
      <w:r w:rsidRPr="00FF7C70">
        <w:rPr>
          <w:rFonts w:ascii="Times New Roman" w:hAnsi="Times New Roman"/>
          <w:sz w:val="24"/>
          <w:szCs w:val="24"/>
          <w:lang w:eastAsia="cs-CZ"/>
        </w:rPr>
        <w:t>OL (ochranná lhůta) je dána počtem dnů, které je nutné dodržet mezi termínem poslední aplikace a sklizní</w:t>
      </w:r>
    </w:p>
    <w:p w14:paraId="1576916E" w14:textId="047514A7" w:rsidR="002714DE" w:rsidRDefault="002714DE" w:rsidP="003B1DE7">
      <w:pPr>
        <w:pStyle w:val="Bezmezer"/>
        <w:ind w:left="284"/>
        <w:rPr>
          <w:rFonts w:ascii="Times New Roman" w:hAnsi="Times New Roman"/>
          <w:sz w:val="24"/>
          <w:szCs w:val="24"/>
          <w:lang w:eastAsia="cs-CZ"/>
        </w:rPr>
      </w:pPr>
      <w:r w:rsidRPr="002714DE">
        <w:rPr>
          <w:rFonts w:ascii="Times New Roman" w:hAnsi="Times New Roman"/>
          <w:sz w:val="24"/>
          <w:szCs w:val="24"/>
          <w:lang w:eastAsia="cs-CZ"/>
        </w:rPr>
        <w:t>AT – ochranná lhůta je dána odstupem mezi termínem aplikace a sklizní.</w:t>
      </w:r>
    </w:p>
    <w:p w14:paraId="23FF6CDE" w14:textId="77777777" w:rsidR="00ED04BC" w:rsidRDefault="00ED04BC" w:rsidP="003B1DE7">
      <w:pPr>
        <w:pStyle w:val="Bezmezer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60F087B5" w14:textId="773AC0B2" w:rsidR="00ED04BC" w:rsidRDefault="00ED04BC" w:rsidP="003B1DE7">
      <w:pPr>
        <w:pStyle w:val="Bezmezer"/>
        <w:ind w:left="284"/>
        <w:rPr>
          <w:rFonts w:ascii="Times New Roman" w:hAnsi="Times New Roman"/>
          <w:sz w:val="24"/>
          <w:szCs w:val="24"/>
          <w:lang w:eastAsia="cs-CZ"/>
        </w:rPr>
      </w:pPr>
      <w:r w:rsidRPr="00ED04BC">
        <w:rPr>
          <w:rFonts w:ascii="Times New Roman" w:hAnsi="Times New Roman"/>
          <w:sz w:val="24"/>
          <w:szCs w:val="24"/>
          <w:lang w:eastAsia="cs-CZ"/>
        </w:rPr>
        <w:t>Skleník je definován Nařízením (ES) č. 1107/2009.</w:t>
      </w:r>
    </w:p>
    <w:p w14:paraId="6C198E5D" w14:textId="77777777" w:rsidR="002714DE" w:rsidRDefault="002714DE" w:rsidP="003B1DE7">
      <w:pPr>
        <w:pStyle w:val="Bezmezer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Style w:val="Mkatabulky"/>
        <w:tblW w:w="4965" w:type="pct"/>
        <w:tblLook w:val="01E0" w:firstRow="1" w:lastRow="1" w:firstColumn="1" w:lastColumn="1" w:noHBand="0" w:noVBand="0"/>
      </w:tblPr>
      <w:tblGrid>
        <w:gridCol w:w="2272"/>
        <w:gridCol w:w="2145"/>
        <w:gridCol w:w="1516"/>
        <w:gridCol w:w="1576"/>
        <w:gridCol w:w="1770"/>
      </w:tblGrid>
      <w:tr w:rsidR="00DB63D9" w:rsidRPr="00524C79" w14:paraId="4D0C577B" w14:textId="77777777" w:rsidTr="00DB63D9">
        <w:tc>
          <w:tcPr>
            <w:tcW w:w="1224" w:type="pct"/>
          </w:tcPr>
          <w:p w14:paraId="0AE9F779" w14:textId="77777777" w:rsidR="00DB63D9" w:rsidRPr="00524C79" w:rsidRDefault="00DB63D9" w:rsidP="000B1B5E">
            <w:pPr>
              <w:keepNext/>
              <w:spacing w:after="0"/>
              <w:rPr>
                <w:sz w:val="24"/>
                <w:szCs w:val="24"/>
              </w:rPr>
            </w:pPr>
            <w:r w:rsidRPr="00524C79">
              <w:rPr>
                <w:rFonts w:ascii="Times New Roman" w:hAnsi="Times New Roman"/>
                <w:sz w:val="24"/>
                <w:szCs w:val="24"/>
              </w:rPr>
              <w:t>Plodina, oblast použití</w:t>
            </w:r>
          </w:p>
        </w:tc>
        <w:tc>
          <w:tcPr>
            <w:tcW w:w="1156" w:type="pct"/>
          </w:tcPr>
          <w:p w14:paraId="4CC78378" w14:textId="77777777" w:rsidR="00DB63D9" w:rsidRPr="00524C79" w:rsidRDefault="00DB63D9" w:rsidP="000B1B5E">
            <w:pPr>
              <w:keepNext/>
              <w:spacing w:after="0"/>
              <w:ind w:left="34" w:hanging="34"/>
              <w:rPr>
                <w:sz w:val="24"/>
                <w:szCs w:val="24"/>
              </w:rPr>
            </w:pPr>
            <w:r w:rsidRPr="00524C79">
              <w:rPr>
                <w:rFonts w:ascii="Times New Roman" w:hAnsi="Times New Roman"/>
                <w:sz w:val="24"/>
                <w:szCs w:val="24"/>
              </w:rPr>
              <w:t>Dávka vody</w:t>
            </w:r>
          </w:p>
        </w:tc>
        <w:tc>
          <w:tcPr>
            <w:tcW w:w="817" w:type="pct"/>
          </w:tcPr>
          <w:p w14:paraId="1D0B7A5F" w14:textId="77777777" w:rsidR="00DB63D9" w:rsidRPr="00524C79" w:rsidRDefault="00DB63D9" w:rsidP="000B1B5E">
            <w:pPr>
              <w:keepNext/>
              <w:spacing w:after="0"/>
              <w:ind w:left="34" w:hanging="34"/>
              <w:rPr>
                <w:sz w:val="24"/>
                <w:szCs w:val="24"/>
              </w:rPr>
            </w:pPr>
            <w:r w:rsidRPr="00524C79">
              <w:rPr>
                <w:rFonts w:ascii="Times New Roman" w:hAnsi="Times New Roman"/>
                <w:sz w:val="24"/>
                <w:szCs w:val="24"/>
              </w:rPr>
              <w:t>Způsob aplikace</w:t>
            </w:r>
          </w:p>
        </w:tc>
        <w:tc>
          <w:tcPr>
            <w:tcW w:w="849" w:type="pct"/>
          </w:tcPr>
          <w:p w14:paraId="5C6257F1" w14:textId="77777777" w:rsidR="00DB63D9" w:rsidRPr="00524C79" w:rsidRDefault="00DB63D9" w:rsidP="000B1B5E">
            <w:pPr>
              <w:keepNext/>
              <w:spacing w:after="0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524C79">
              <w:rPr>
                <w:rFonts w:ascii="Times New Roman" w:hAnsi="Times New Roman"/>
                <w:sz w:val="24"/>
                <w:szCs w:val="24"/>
              </w:rPr>
              <w:t>Max. počet aplikací v plodině</w:t>
            </w:r>
          </w:p>
        </w:tc>
        <w:tc>
          <w:tcPr>
            <w:tcW w:w="954" w:type="pct"/>
          </w:tcPr>
          <w:p w14:paraId="43D492B1" w14:textId="77777777" w:rsidR="00DB63D9" w:rsidRPr="00524C79" w:rsidRDefault="00DB63D9" w:rsidP="000B1B5E">
            <w:pPr>
              <w:keepNext/>
              <w:spacing w:after="0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524C79">
              <w:rPr>
                <w:rFonts w:ascii="Times New Roman" w:hAnsi="Times New Roman"/>
                <w:sz w:val="24"/>
                <w:szCs w:val="24"/>
              </w:rPr>
              <w:t xml:space="preserve">Interval mezi aplikacemi </w:t>
            </w:r>
          </w:p>
        </w:tc>
      </w:tr>
      <w:tr w:rsidR="00DB63D9" w:rsidRPr="00524C79" w14:paraId="7B1AAE17" w14:textId="77777777" w:rsidTr="006B732B">
        <w:tc>
          <w:tcPr>
            <w:tcW w:w="1224" w:type="pct"/>
          </w:tcPr>
          <w:p w14:paraId="70369F8B" w14:textId="77777777" w:rsidR="00DB63D9" w:rsidRPr="00524C79" w:rsidRDefault="00DB63D9" w:rsidP="000B1B5E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524C79">
              <w:rPr>
                <w:rFonts w:ascii="Times New Roman" w:hAnsi="Times New Roman"/>
                <w:sz w:val="24"/>
                <w:szCs w:val="24"/>
              </w:rPr>
              <w:t>salát</w:t>
            </w:r>
          </w:p>
        </w:tc>
        <w:tc>
          <w:tcPr>
            <w:tcW w:w="1156" w:type="pct"/>
          </w:tcPr>
          <w:p w14:paraId="7A9398BF" w14:textId="77777777" w:rsidR="00DB63D9" w:rsidRPr="00524C79" w:rsidRDefault="00DB63D9" w:rsidP="000B1B5E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524C79">
              <w:rPr>
                <w:rFonts w:ascii="Times New Roman" w:hAnsi="Times New Roman"/>
                <w:sz w:val="24"/>
                <w:szCs w:val="24"/>
              </w:rPr>
              <w:t xml:space="preserve"> 400-1000 l/ha</w:t>
            </w:r>
          </w:p>
        </w:tc>
        <w:tc>
          <w:tcPr>
            <w:tcW w:w="817" w:type="pct"/>
          </w:tcPr>
          <w:p w14:paraId="0B57BDF8" w14:textId="77777777" w:rsidR="00DB63D9" w:rsidRPr="00524C79" w:rsidRDefault="00DB63D9" w:rsidP="000B1B5E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524C79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849" w:type="pct"/>
          </w:tcPr>
          <w:p w14:paraId="401F79D5" w14:textId="2B7B2354" w:rsidR="00DB63D9" w:rsidRPr="00524C79" w:rsidRDefault="00DB63D9" w:rsidP="000B1B5E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524C79">
              <w:rPr>
                <w:rFonts w:ascii="Times New Roman" w:hAnsi="Times New Roman"/>
                <w:sz w:val="24"/>
                <w:szCs w:val="24"/>
              </w:rPr>
              <w:t>2x</w:t>
            </w:r>
          </w:p>
        </w:tc>
        <w:tc>
          <w:tcPr>
            <w:tcW w:w="954" w:type="pct"/>
          </w:tcPr>
          <w:p w14:paraId="1291B6B3" w14:textId="77777777" w:rsidR="00DB63D9" w:rsidRPr="00524C79" w:rsidRDefault="00DB63D9" w:rsidP="000B1B5E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524C79">
              <w:rPr>
                <w:rFonts w:ascii="Times New Roman" w:hAnsi="Times New Roman"/>
                <w:sz w:val="24"/>
                <w:szCs w:val="24"/>
              </w:rPr>
              <w:t xml:space="preserve"> 7-10 dnů</w:t>
            </w:r>
          </w:p>
        </w:tc>
      </w:tr>
      <w:tr w:rsidR="00DB63D9" w:rsidRPr="00524C79" w14:paraId="65CBCAC3" w14:textId="77777777" w:rsidTr="00DB63D9">
        <w:tc>
          <w:tcPr>
            <w:tcW w:w="1224" w:type="pct"/>
          </w:tcPr>
          <w:p w14:paraId="6D84F8F3" w14:textId="534CB62D" w:rsidR="00DB63D9" w:rsidRPr="00524C79" w:rsidRDefault="00DB63D9" w:rsidP="000B1B5E">
            <w:pPr>
              <w:spacing w:after="0"/>
              <w:ind w:left="23"/>
              <w:rPr>
                <w:rFonts w:ascii="Times New Roman" w:hAnsi="Times New Roman"/>
                <w:sz w:val="24"/>
                <w:szCs w:val="24"/>
              </w:rPr>
            </w:pPr>
            <w:r w:rsidRPr="00524C79">
              <w:rPr>
                <w:rFonts w:ascii="Times New Roman" w:hAnsi="Times New Roman"/>
                <w:sz w:val="24"/>
                <w:szCs w:val="24"/>
              </w:rPr>
              <w:t>rukola setá</w:t>
            </w:r>
            <w:r w:rsidR="006113FF">
              <w:rPr>
                <w:rFonts w:ascii="Times New Roman" w:hAnsi="Times New Roman"/>
                <w:sz w:val="24"/>
                <w:szCs w:val="24"/>
              </w:rPr>
              <w:t>, byliny</w:t>
            </w:r>
          </w:p>
        </w:tc>
        <w:tc>
          <w:tcPr>
            <w:tcW w:w="1156" w:type="pct"/>
          </w:tcPr>
          <w:p w14:paraId="214F785E" w14:textId="77777777" w:rsidR="00DB63D9" w:rsidRPr="00524C79" w:rsidRDefault="00DB63D9" w:rsidP="000B1B5E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524C79">
              <w:rPr>
                <w:rFonts w:ascii="Times New Roman" w:hAnsi="Times New Roman"/>
                <w:sz w:val="24"/>
                <w:szCs w:val="24"/>
              </w:rPr>
              <w:t xml:space="preserve"> 300-600 l/ha</w:t>
            </w:r>
          </w:p>
        </w:tc>
        <w:tc>
          <w:tcPr>
            <w:tcW w:w="817" w:type="pct"/>
          </w:tcPr>
          <w:p w14:paraId="00C96BD2" w14:textId="77777777" w:rsidR="00DB63D9" w:rsidRPr="00524C79" w:rsidRDefault="00DB63D9" w:rsidP="000B1B5E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524C79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849" w:type="pct"/>
          </w:tcPr>
          <w:p w14:paraId="4A39F735" w14:textId="61F19CFC" w:rsidR="00DB63D9" w:rsidRPr="00524C79" w:rsidRDefault="00DB63D9" w:rsidP="000B1B5E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524C79"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954" w:type="pct"/>
          </w:tcPr>
          <w:p w14:paraId="2CCD94A2" w14:textId="77777777" w:rsidR="00DB63D9" w:rsidRPr="00524C79" w:rsidRDefault="00DB63D9" w:rsidP="000B1B5E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3D9" w:rsidRPr="00DB63D9" w14:paraId="2F264116" w14:textId="77777777" w:rsidTr="00DB63D9">
        <w:tc>
          <w:tcPr>
            <w:tcW w:w="1224" w:type="pct"/>
          </w:tcPr>
          <w:p w14:paraId="429D4529" w14:textId="037B0FE9" w:rsidR="00DB63D9" w:rsidRPr="00524C79" w:rsidRDefault="00DB63D9" w:rsidP="000B1B5E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DB63D9">
              <w:rPr>
                <w:rFonts w:ascii="Times New Roman" w:hAnsi="Times New Roman"/>
                <w:sz w:val="24"/>
                <w:szCs w:val="24"/>
              </w:rPr>
              <w:t>kedluben</w:t>
            </w:r>
          </w:p>
        </w:tc>
        <w:tc>
          <w:tcPr>
            <w:tcW w:w="1156" w:type="pct"/>
          </w:tcPr>
          <w:p w14:paraId="267310EF" w14:textId="231E1C49" w:rsidR="00DB63D9" w:rsidRPr="00524C79" w:rsidRDefault="00DB63D9" w:rsidP="000B1B5E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DB63D9">
              <w:rPr>
                <w:rFonts w:ascii="Times New Roman" w:hAnsi="Times New Roman"/>
                <w:sz w:val="24"/>
                <w:szCs w:val="24"/>
              </w:rPr>
              <w:t xml:space="preserve"> 300-600 l/ha</w:t>
            </w:r>
          </w:p>
        </w:tc>
        <w:tc>
          <w:tcPr>
            <w:tcW w:w="817" w:type="pct"/>
          </w:tcPr>
          <w:p w14:paraId="275D6EE7" w14:textId="552FF0AA" w:rsidR="00DB63D9" w:rsidRPr="00524C79" w:rsidRDefault="00DB63D9" w:rsidP="000B1B5E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DB63D9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849" w:type="pct"/>
          </w:tcPr>
          <w:p w14:paraId="467451BC" w14:textId="0BB4DD14" w:rsidR="00DB63D9" w:rsidRPr="00524C79" w:rsidRDefault="00DB63D9" w:rsidP="000B1B5E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DB63D9">
              <w:rPr>
                <w:rFonts w:ascii="Times New Roman" w:hAnsi="Times New Roman"/>
                <w:sz w:val="24"/>
                <w:szCs w:val="24"/>
              </w:rPr>
              <w:t>2x</w:t>
            </w:r>
          </w:p>
        </w:tc>
        <w:tc>
          <w:tcPr>
            <w:tcW w:w="954" w:type="pct"/>
          </w:tcPr>
          <w:p w14:paraId="77706D83" w14:textId="7F1B776A" w:rsidR="00DB63D9" w:rsidRPr="00524C79" w:rsidRDefault="00DB63D9" w:rsidP="000B1B5E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DB63D9">
              <w:rPr>
                <w:rFonts w:ascii="Times New Roman" w:hAnsi="Times New Roman"/>
                <w:sz w:val="24"/>
                <w:szCs w:val="24"/>
              </w:rPr>
              <w:t xml:space="preserve"> 7 dnů</w:t>
            </w:r>
          </w:p>
        </w:tc>
      </w:tr>
      <w:tr w:rsidR="002714DE" w:rsidRPr="002714DE" w14:paraId="7A811A72" w14:textId="77777777" w:rsidTr="00DB63D9">
        <w:tc>
          <w:tcPr>
            <w:tcW w:w="1224" w:type="pct"/>
          </w:tcPr>
          <w:p w14:paraId="5A60BF3F" w14:textId="49DE48A8" w:rsidR="002714DE" w:rsidRPr="00DB63D9" w:rsidRDefault="002714DE" w:rsidP="000B1B5E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2714DE">
              <w:rPr>
                <w:rFonts w:ascii="Times New Roman" w:hAnsi="Times New Roman"/>
                <w:sz w:val="24"/>
                <w:szCs w:val="24"/>
              </w:rPr>
              <w:t>okrasné rostliny</w:t>
            </w:r>
          </w:p>
        </w:tc>
        <w:tc>
          <w:tcPr>
            <w:tcW w:w="1156" w:type="pct"/>
          </w:tcPr>
          <w:p w14:paraId="4C95B538" w14:textId="6F963024" w:rsidR="002714DE" w:rsidRPr="00DB63D9" w:rsidRDefault="002714DE" w:rsidP="000B1B5E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2714DE">
              <w:rPr>
                <w:rFonts w:ascii="Times New Roman" w:hAnsi="Times New Roman"/>
                <w:sz w:val="24"/>
                <w:szCs w:val="24"/>
              </w:rPr>
              <w:t xml:space="preserve"> 500-1500 l/ha</w:t>
            </w:r>
          </w:p>
        </w:tc>
        <w:tc>
          <w:tcPr>
            <w:tcW w:w="817" w:type="pct"/>
          </w:tcPr>
          <w:p w14:paraId="2655FD50" w14:textId="6FC1D07C" w:rsidR="002714DE" w:rsidRPr="00DB63D9" w:rsidRDefault="002714DE" w:rsidP="000B1B5E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2714DE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849" w:type="pct"/>
          </w:tcPr>
          <w:p w14:paraId="163DE906" w14:textId="77777777" w:rsidR="00323FD6" w:rsidRDefault="00323FD6" w:rsidP="000B1B5E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4x za rok venkovní;</w:t>
            </w:r>
          </w:p>
          <w:p w14:paraId="4BE3A2FB" w14:textId="07F2F9C5" w:rsidR="002714DE" w:rsidRPr="00DB63D9" w:rsidRDefault="002714DE" w:rsidP="000B1B5E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2714DE">
              <w:rPr>
                <w:rFonts w:ascii="Times New Roman" w:hAnsi="Times New Roman"/>
                <w:sz w:val="24"/>
                <w:szCs w:val="24"/>
              </w:rPr>
              <w:t>6x za rok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chráněné</w:t>
            </w:r>
          </w:p>
        </w:tc>
        <w:tc>
          <w:tcPr>
            <w:tcW w:w="954" w:type="pct"/>
          </w:tcPr>
          <w:p w14:paraId="76F04482" w14:textId="269B915A" w:rsidR="002714DE" w:rsidRPr="00DB63D9" w:rsidRDefault="002714DE" w:rsidP="000B1B5E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2714DE">
              <w:rPr>
                <w:rFonts w:ascii="Times New Roman" w:hAnsi="Times New Roman"/>
                <w:sz w:val="24"/>
                <w:szCs w:val="24"/>
              </w:rPr>
              <w:t xml:space="preserve"> 10 dnů</w:t>
            </w:r>
          </w:p>
        </w:tc>
      </w:tr>
    </w:tbl>
    <w:p w14:paraId="1D2CDDEE" w14:textId="77777777" w:rsidR="00DB63D9" w:rsidRDefault="00DB63D9" w:rsidP="003B1DE7">
      <w:pPr>
        <w:pStyle w:val="Bezmezer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585B365F" w14:textId="77777777" w:rsidR="00AC6FAB" w:rsidRPr="00AC6FAB" w:rsidRDefault="00AC6FAB" w:rsidP="00AC6FA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AC6FAB">
        <w:rPr>
          <w:rFonts w:ascii="Times New Roman" w:hAnsi="Times New Roman"/>
          <w:sz w:val="24"/>
          <w:szCs w:val="24"/>
          <w:lang w:eastAsia="cs-CZ"/>
        </w:rPr>
        <w:t>Tabulka ochranných vzdáleností stanovených s ohledem na ochranu necílových organismů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4"/>
        <w:gridCol w:w="1258"/>
        <w:gridCol w:w="1376"/>
        <w:gridCol w:w="1241"/>
        <w:gridCol w:w="1316"/>
      </w:tblGrid>
      <w:tr w:rsidR="00AC6FAB" w:rsidRPr="006A011D" w14:paraId="125329CC" w14:textId="77777777" w:rsidTr="00AC6FAB">
        <w:trPr>
          <w:trHeight w:val="220"/>
          <w:jc w:val="center"/>
        </w:trPr>
        <w:tc>
          <w:tcPr>
            <w:tcW w:w="3964" w:type="dxa"/>
            <w:vMerge w:val="restart"/>
            <w:shd w:val="clear" w:color="auto" w:fill="FFFFFF"/>
            <w:vAlign w:val="center"/>
          </w:tcPr>
          <w:p w14:paraId="3E41BF24" w14:textId="77777777" w:rsidR="00AC6FAB" w:rsidRPr="006A011D" w:rsidRDefault="00AC6FAB" w:rsidP="000B1B5E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 w:rsidRPr="006A011D">
              <w:rPr>
                <w:sz w:val="24"/>
                <w:szCs w:val="24"/>
              </w:rPr>
              <w:t>Plodina</w:t>
            </w:r>
          </w:p>
        </w:tc>
        <w:tc>
          <w:tcPr>
            <w:tcW w:w="5191" w:type="dxa"/>
            <w:gridSpan w:val="4"/>
            <w:vAlign w:val="center"/>
          </w:tcPr>
          <w:p w14:paraId="7B4E9FBE" w14:textId="77777777" w:rsidR="00AC6FAB" w:rsidRPr="006A011D" w:rsidRDefault="00AC6FAB" w:rsidP="000B1B5E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A011D">
              <w:rPr>
                <w:sz w:val="24"/>
                <w:szCs w:val="24"/>
              </w:rPr>
              <w:t>třída omezení úletu</w:t>
            </w:r>
          </w:p>
        </w:tc>
      </w:tr>
      <w:tr w:rsidR="00AC6FAB" w:rsidRPr="006A011D" w14:paraId="1B7AA6D2" w14:textId="77777777" w:rsidTr="00AC6FAB">
        <w:trPr>
          <w:trHeight w:val="220"/>
          <w:jc w:val="center"/>
        </w:trPr>
        <w:tc>
          <w:tcPr>
            <w:tcW w:w="3964" w:type="dxa"/>
            <w:vMerge/>
            <w:shd w:val="clear" w:color="auto" w:fill="FFFFFF"/>
            <w:vAlign w:val="center"/>
          </w:tcPr>
          <w:p w14:paraId="1B772EA2" w14:textId="77777777" w:rsidR="00AC6FAB" w:rsidRPr="006A011D" w:rsidRDefault="00AC6FAB" w:rsidP="000B1B5E">
            <w:pPr>
              <w:pStyle w:val="Textvbloku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14:paraId="4644C72E" w14:textId="77777777" w:rsidR="00AC6FAB" w:rsidRPr="006A011D" w:rsidRDefault="00AC6FAB" w:rsidP="000B1B5E">
            <w:pPr>
              <w:pStyle w:val="Textvbloku"/>
              <w:spacing w:line="276" w:lineRule="auto"/>
              <w:ind w:left="-108"/>
              <w:rPr>
                <w:sz w:val="24"/>
                <w:szCs w:val="24"/>
              </w:rPr>
            </w:pPr>
            <w:r w:rsidRPr="006A011D">
              <w:rPr>
                <w:sz w:val="24"/>
                <w:szCs w:val="24"/>
              </w:rPr>
              <w:t xml:space="preserve"> bez redukce</w:t>
            </w:r>
          </w:p>
        </w:tc>
        <w:tc>
          <w:tcPr>
            <w:tcW w:w="1376" w:type="dxa"/>
            <w:vAlign w:val="center"/>
          </w:tcPr>
          <w:p w14:paraId="579A10BE" w14:textId="77777777" w:rsidR="00AC6FAB" w:rsidRPr="006A011D" w:rsidRDefault="00AC6FAB" w:rsidP="000B1B5E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6A011D">
              <w:rPr>
                <w:sz w:val="24"/>
                <w:szCs w:val="24"/>
              </w:rPr>
              <w:t>50 %</w:t>
            </w:r>
          </w:p>
        </w:tc>
        <w:tc>
          <w:tcPr>
            <w:tcW w:w="1241" w:type="dxa"/>
            <w:vAlign w:val="center"/>
          </w:tcPr>
          <w:p w14:paraId="4C812B7B" w14:textId="77777777" w:rsidR="00AC6FAB" w:rsidRPr="006A011D" w:rsidRDefault="00AC6FAB" w:rsidP="000B1B5E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6A011D">
              <w:rPr>
                <w:sz w:val="24"/>
                <w:szCs w:val="24"/>
              </w:rPr>
              <w:t>75 %</w:t>
            </w:r>
          </w:p>
        </w:tc>
        <w:tc>
          <w:tcPr>
            <w:tcW w:w="1316" w:type="dxa"/>
            <w:vAlign w:val="center"/>
          </w:tcPr>
          <w:p w14:paraId="126DDB16" w14:textId="77777777" w:rsidR="00AC6FAB" w:rsidRPr="006A011D" w:rsidRDefault="00AC6FAB" w:rsidP="000B1B5E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6A011D">
              <w:rPr>
                <w:sz w:val="24"/>
                <w:szCs w:val="24"/>
              </w:rPr>
              <w:t>90 %</w:t>
            </w:r>
          </w:p>
        </w:tc>
      </w:tr>
      <w:tr w:rsidR="00AC6FAB" w:rsidRPr="006A011D" w14:paraId="07296F90" w14:textId="77777777" w:rsidTr="00AC6FAB">
        <w:trPr>
          <w:trHeight w:val="275"/>
          <w:jc w:val="center"/>
        </w:trPr>
        <w:tc>
          <w:tcPr>
            <w:tcW w:w="9155" w:type="dxa"/>
            <w:gridSpan w:val="5"/>
            <w:shd w:val="clear" w:color="auto" w:fill="FFFFFF"/>
            <w:vAlign w:val="center"/>
          </w:tcPr>
          <w:p w14:paraId="4B5E993C" w14:textId="77777777" w:rsidR="00AC6FAB" w:rsidRPr="006A011D" w:rsidRDefault="00AC6FAB" w:rsidP="000B1B5E">
            <w:pPr>
              <w:pStyle w:val="Textvbloku"/>
              <w:spacing w:line="276" w:lineRule="auto"/>
              <w:ind w:left="0"/>
              <w:rPr>
                <w:bCs/>
                <w:sz w:val="24"/>
                <w:szCs w:val="24"/>
              </w:rPr>
            </w:pPr>
            <w:r w:rsidRPr="006A011D">
              <w:rPr>
                <w:bCs/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AC6FAB" w:rsidRPr="006A011D" w14:paraId="1BFB5A31" w14:textId="77777777" w:rsidTr="00AC6FAB">
        <w:trPr>
          <w:trHeight w:val="275"/>
          <w:jc w:val="center"/>
        </w:trPr>
        <w:tc>
          <w:tcPr>
            <w:tcW w:w="3964" w:type="dxa"/>
            <w:shd w:val="clear" w:color="auto" w:fill="FFFFFF"/>
            <w:vAlign w:val="center"/>
          </w:tcPr>
          <w:p w14:paraId="5BA995D7" w14:textId="77777777" w:rsidR="00AC6FAB" w:rsidRPr="006A011D" w:rsidRDefault="00AC6FAB" w:rsidP="000B1B5E">
            <w:pPr>
              <w:pStyle w:val="Textvbloku"/>
              <w:spacing w:line="276" w:lineRule="auto"/>
              <w:ind w:left="0" w:right="0"/>
              <w:rPr>
                <w:bCs/>
                <w:iCs/>
                <w:sz w:val="24"/>
                <w:szCs w:val="24"/>
              </w:rPr>
            </w:pPr>
            <w:r w:rsidRPr="006A011D">
              <w:rPr>
                <w:bCs/>
                <w:sz w:val="24"/>
                <w:szCs w:val="24"/>
              </w:rPr>
              <w:t>kedluben</w:t>
            </w:r>
          </w:p>
        </w:tc>
        <w:tc>
          <w:tcPr>
            <w:tcW w:w="1258" w:type="dxa"/>
            <w:vAlign w:val="center"/>
          </w:tcPr>
          <w:p w14:paraId="13E65198" w14:textId="77777777" w:rsidR="00AC6FAB" w:rsidRPr="006A011D" w:rsidRDefault="00AC6FAB" w:rsidP="000B1B5E">
            <w:pPr>
              <w:pStyle w:val="Textvbloku"/>
              <w:spacing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6A011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376" w:type="dxa"/>
            <w:vAlign w:val="center"/>
          </w:tcPr>
          <w:p w14:paraId="05D4EAB2" w14:textId="77777777" w:rsidR="00AC6FAB" w:rsidRPr="006A011D" w:rsidRDefault="00AC6FAB" w:rsidP="000B1B5E">
            <w:pPr>
              <w:pStyle w:val="Textvbloku"/>
              <w:spacing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6A011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241" w:type="dxa"/>
            <w:vAlign w:val="center"/>
          </w:tcPr>
          <w:p w14:paraId="543C6429" w14:textId="77777777" w:rsidR="00AC6FAB" w:rsidRPr="006A011D" w:rsidRDefault="00AC6FAB" w:rsidP="000B1B5E">
            <w:pPr>
              <w:pStyle w:val="Textvbloku"/>
              <w:spacing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6A011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316" w:type="dxa"/>
            <w:vAlign w:val="center"/>
          </w:tcPr>
          <w:p w14:paraId="2BDB6D42" w14:textId="77777777" w:rsidR="00AC6FAB" w:rsidRPr="006A011D" w:rsidRDefault="00AC6FAB" w:rsidP="000B1B5E">
            <w:pPr>
              <w:pStyle w:val="Textvbloku"/>
              <w:spacing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6A011D">
              <w:rPr>
                <w:bCs/>
                <w:sz w:val="24"/>
                <w:szCs w:val="24"/>
              </w:rPr>
              <w:t>4</w:t>
            </w:r>
          </w:p>
        </w:tc>
      </w:tr>
      <w:tr w:rsidR="00323FD6" w:rsidRPr="006A011D" w14:paraId="71B85EB8" w14:textId="77777777" w:rsidTr="00AC6FAB">
        <w:trPr>
          <w:trHeight w:val="275"/>
          <w:jc w:val="center"/>
        </w:trPr>
        <w:tc>
          <w:tcPr>
            <w:tcW w:w="3964" w:type="dxa"/>
            <w:shd w:val="clear" w:color="auto" w:fill="FFFFFF"/>
            <w:vAlign w:val="center"/>
          </w:tcPr>
          <w:p w14:paraId="6034F1D3" w14:textId="7AF2A158" w:rsidR="00323FD6" w:rsidRPr="006A011D" w:rsidRDefault="00323FD6" w:rsidP="000B1B5E">
            <w:pPr>
              <w:pStyle w:val="Textvbloku"/>
              <w:spacing w:line="276" w:lineRule="auto"/>
              <w:ind w:left="0" w:right="0"/>
              <w:rPr>
                <w:bCs/>
                <w:sz w:val="24"/>
                <w:szCs w:val="24"/>
              </w:rPr>
            </w:pPr>
            <w:r w:rsidRPr="006A011D">
              <w:rPr>
                <w:sz w:val="24"/>
                <w:szCs w:val="24"/>
              </w:rPr>
              <w:t>okrasné rostliny 50-150 cm</w:t>
            </w:r>
          </w:p>
        </w:tc>
        <w:tc>
          <w:tcPr>
            <w:tcW w:w="1258" w:type="dxa"/>
            <w:vAlign w:val="center"/>
          </w:tcPr>
          <w:p w14:paraId="6A2E051D" w14:textId="58D9D80D" w:rsidR="00323FD6" w:rsidRPr="006A011D" w:rsidRDefault="00323FD6" w:rsidP="000B1B5E">
            <w:pPr>
              <w:pStyle w:val="Textvbloku"/>
              <w:spacing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6A011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376" w:type="dxa"/>
            <w:vAlign w:val="center"/>
          </w:tcPr>
          <w:p w14:paraId="02872519" w14:textId="38423D5F" w:rsidR="00323FD6" w:rsidRPr="006A011D" w:rsidRDefault="00323FD6" w:rsidP="000B1B5E">
            <w:pPr>
              <w:pStyle w:val="Textvbloku"/>
              <w:spacing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6A011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241" w:type="dxa"/>
            <w:vAlign w:val="center"/>
          </w:tcPr>
          <w:p w14:paraId="15A6D15A" w14:textId="60392666" w:rsidR="00323FD6" w:rsidRPr="006A011D" w:rsidRDefault="00323FD6" w:rsidP="000B1B5E">
            <w:pPr>
              <w:pStyle w:val="Textvbloku"/>
              <w:spacing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6A011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316" w:type="dxa"/>
            <w:vAlign w:val="center"/>
          </w:tcPr>
          <w:p w14:paraId="3BBA360D" w14:textId="0B82FC70" w:rsidR="00323FD6" w:rsidRPr="006A011D" w:rsidRDefault="00323FD6" w:rsidP="000B1B5E">
            <w:pPr>
              <w:pStyle w:val="Textvbloku"/>
              <w:spacing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6A011D">
              <w:rPr>
                <w:bCs/>
                <w:sz w:val="24"/>
                <w:szCs w:val="24"/>
              </w:rPr>
              <w:t>6</w:t>
            </w:r>
          </w:p>
        </w:tc>
      </w:tr>
      <w:tr w:rsidR="00323FD6" w:rsidRPr="006A011D" w14:paraId="3FC23A09" w14:textId="77777777" w:rsidTr="00AC6FAB">
        <w:trPr>
          <w:trHeight w:val="275"/>
          <w:jc w:val="center"/>
        </w:trPr>
        <w:tc>
          <w:tcPr>
            <w:tcW w:w="3964" w:type="dxa"/>
            <w:shd w:val="clear" w:color="auto" w:fill="FFFFFF"/>
            <w:vAlign w:val="center"/>
          </w:tcPr>
          <w:p w14:paraId="436BD7E7" w14:textId="20E5EDC8" w:rsidR="00323FD6" w:rsidRPr="006A011D" w:rsidRDefault="00323FD6" w:rsidP="000B1B5E">
            <w:pPr>
              <w:pStyle w:val="Textvbloku"/>
              <w:spacing w:line="276" w:lineRule="auto"/>
              <w:ind w:left="0" w:right="0"/>
              <w:rPr>
                <w:bCs/>
                <w:sz w:val="24"/>
                <w:szCs w:val="24"/>
              </w:rPr>
            </w:pPr>
            <w:r w:rsidRPr="006A011D">
              <w:rPr>
                <w:sz w:val="24"/>
                <w:szCs w:val="24"/>
              </w:rPr>
              <w:t>okrasné rostliny ≥150 cm</w:t>
            </w:r>
          </w:p>
        </w:tc>
        <w:tc>
          <w:tcPr>
            <w:tcW w:w="1258" w:type="dxa"/>
            <w:vAlign w:val="center"/>
          </w:tcPr>
          <w:p w14:paraId="1B46A15F" w14:textId="15B374D7" w:rsidR="00323FD6" w:rsidRPr="006A011D" w:rsidRDefault="00323FD6" w:rsidP="000B1B5E">
            <w:pPr>
              <w:pStyle w:val="Textvbloku"/>
              <w:spacing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6A011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376" w:type="dxa"/>
            <w:vAlign w:val="center"/>
          </w:tcPr>
          <w:p w14:paraId="7FA974ED" w14:textId="2096174D" w:rsidR="00323FD6" w:rsidRPr="006A011D" w:rsidRDefault="00323FD6" w:rsidP="000B1B5E">
            <w:pPr>
              <w:pStyle w:val="Textvbloku"/>
              <w:spacing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6A011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241" w:type="dxa"/>
            <w:vAlign w:val="center"/>
          </w:tcPr>
          <w:p w14:paraId="22F7A9E0" w14:textId="3908AB7B" w:rsidR="00323FD6" w:rsidRPr="006A011D" w:rsidRDefault="00323FD6" w:rsidP="000B1B5E">
            <w:pPr>
              <w:pStyle w:val="Textvbloku"/>
              <w:spacing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6A011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316" w:type="dxa"/>
            <w:vAlign w:val="center"/>
          </w:tcPr>
          <w:p w14:paraId="123CC0EF" w14:textId="1CA7649A" w:rsidR="00323FD6" w:rsidRPr="006A011D" w:rsidRDefault="00323FD6" w:rsidP="000B1B5E">
            <w:pPr>
              <w:pStyle w:val="Textvbloku"/>
              <w:spacing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6A011D">
              <w:rPr>
                <w:bCs/>
                <w:sz w:val="24"/>
                <w:szCs w:val="24"/>
              </w:rPr>
              <w:t>6</w:t>
            </w:r>
          </w:p>
        </w:tc>
      </w:tr>
    </w:tbl>
    <w:p w14:paraId="6BC8D5CE" w14:textId="77777777" w:rsidR="000B1B5E" w:rsidRDefault="000B1B5E" w:rsidP="00227523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iCs/>
          <w:snapToGrid w:val="0"/>
          <w:sz w:val="24"/>
          <w:szCs w:val="24"/>
          <w:u w:val="single"/>
        </w:rPr>
      </w:pPr>
    </w:p>
    <w:p w14:paraId="4C9E61AD" w14:textId="77777777" w:rsidR="000B1B5E" w:rsidRDefault="000B1B5E" w:rsidP="00227523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iCs/>
          <w:snapToGrid w:val="0"/>
          <w:sz w:val="24"/>
          <w:szCs w:val="24"/>
          <w:u w:val="single"/>
        </w:rPr>
      </w:pPr>
    </w:p>
    <w:p w14:paraId="1EDC96C3" w14:textId="12BF369A" w:rsidR="00227523" w:rsidRPr="00227523" w:rsidRDefault="00323FD6" w:rsidP="00227523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iCs/>
          <w:snapToGrid w:val="0"/>
          <w:sz w:val="24"/>
          <w:szCs w:val="24"/>
          <w:u w:val="single"/>
        </w:rPr>
      </w:pPr>
      <w:r w:rsidRPr="00227523">
        <w:rPr>
          <w:rFonts w:ascii="Times New Roman" w:hAnsi="Times New Roman"/>
          <w:iCs/>
          <w:snapToGrid w:val="0"/>
          <w:sz w:val="24"/>
          <w:szCs w:val="24"/>
          <w:u w:val="single"/>
        </w:rPr>
        <w:lastRenderedPageBreak/>
        <w:t>Okrasné rostliny ˃150 cm:</w:t>
      </w:r>
    </w:p>
    <w:p w14:paraId="7B661340" w14:textId="049CA4D4" w:rsidR="006113FF" w:rsidRPr="00227523" w:rsidRDefault="00323FD6" w:rsidP="00227523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227523">
        <w:rPr>
          <w:rFonts w:ascii="Times New Roman" w:hAnsi="Times New Roman"/>
          <w:iCs/>
          <w:snapToGrid w:val="0"/>
          <w:sz w:val="24"/>
          <w:szCs w:val="24"/>
        </w:rPr>
        <w:t>Za účelem ochrany vodních organismů neaplikujte na svažitých pozemcích (≥ 3° svažitosti), jejichž okraje jsou vzdáleny od povrchových vod &lt;7 m.</w:t>
      </w:r>
    </w:p>
    <w:p w14:paraId="0B06284D" w14:textId="77777777" w:rsidR="00227523" w:rsidRDefault="00227523" w:rsidP="003B1DE7">
      <w:pPr>
        <w:pStyle w:val="Bezmezer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45B91E7A" w14:textId="77777777" w:rsidR="00861476" w:rsidRDefault="00861476" w:rsidP="00EB20F1">
      <w:pPr>
        <w:numPr>
          <w:ilvl w:val="0"/>
          <w:numId w:val="7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861476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p w14:paraId="5C2AD550" w14:textId="77777777" w:rsidR="00187A02" w:rsidRPr="00B92B7D" w:rsidRDefault="00187A02" w:rsidP="00B274D8">
      <w:pPr>
        <w:widowControl w:val="0"/>
        <w:numPr>
          <w:ilvl w:val="0"/>
          <w:numId w:val="8"/>
        </w:numPr>
        <w:autoSpaceDE w:val="0"/>
        <w:autoSpaceDN w:val="0"/>
        <w:spacing w:after="0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B92B7D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>
        <w:rPr>
          <w:rFonts w:ascii="Times New Roman" w:hAnsi="Times New Roman"/>
          <w:i/>
          <w:snapToGrid w:val="0"/>
          <w:sz w:val="24"/>
          <w:szCs w:val="24"/>
        </w:rPr>
        <w:t>smějí</w:t>
      </w:r>
      <w:r w:rsidR="008E21AC" w:rsidRPr="00B92B7D">
        <w:rPr>
          <w:rFonts w:ascii="Times New Roman" w:hAnsi="Times New Roman"/>
          <w:i/>
          <w:snapToGrid w:val="0"/>
          <w:sz w:val="24"/>
          <w:szCs w:val="24"/>
        </w:rPr>
        <w:t xml:space="preserve"> </w:t>
      </w:r>
      <w:r w:rsidRPr="00B92B7D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72464250" w14:textId="77777777" w:rsidR="00187A02" w:rsidRDefault="00187A02" w:rsidP="009B235A">
      <w:pPr>
        <w:widowControl w:val="0"/>
        <w:spacing w:after="0"/>
        <w:ind w:left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9B235A">
        <w:rPr>
          <w:rFonts w:ascii="Times New Roman" w:eastAsia="Times New Roman" w:hAnsi="Times New Roman"/>
          <w:bCs/>
          <w:sz w:val="24"/>
          <w:szCs w:val="24"/>
          <w:lang w:eastAsia="ar-SA"/>
        </w:rPr>
        <w:t>Profesionální uživatel</w:t>
      </w:r>
    </w:p>
    <w:p w14:paraId="2DE250F6" w14:textId="77777777" w:rsidR="00764753" w:rsidRPr="009B235A" w:rsidRDefault="00764753" w:rsidP="009B235A">
      <w:pPr>
        <w:widowControl w:val="0"/>
        <w:spacing w:after="0"/>
        <w:ind w:left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76B7F289" w14:textId="77777777" w:rsidR="00764753" w:rsidRPr="00764753" w:rsidRDefault="00764753" w:rsidP="00764753">
      <w:pPr>
        <w:widowControl w:val="0"/>
        <w:numPr>
          <w:ilvl w:val="0"/>
          <w:numId w:val="8"/>
        </w:numPr>
        <w:autoSpaceDE w:val="0"/>
        <w:autoSpaceDN w:val="0"/>
        <w:spacing w:after="0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764753">
        <w:rPr>
          <w:rFonts w:ascii="Times New Roman" w:hAnsi="Times New Roman"/>
          <w:i/>
          <w:snapToGrid w:val="0"/>
          <w:sz w:val="24"/>
          <w:szCs w:val="24"/>
        </w:rPr>
        <w:t>Pokyny k použití osobních ochranných prostředků ve smyslu přílohy III bod 2 nařízení Komise (EU) č. 547/2011 pro osoby manipulující s přípravkem:</w:t>
      </w:r>
    </w:p>
    <w:p w14:paraId="035305B1" w14:textId="41B5C039" w:rsidR="00764753" w:rsidRDefault="00764753" w:rsidP="00764753">
      <w:pPr>
        <w:tabs>
          <w:tab w:val="left" w:pos="567"/>
        </w:tabs>
        <w:spacing w:after="0"/>
        <w:ind w:left="567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64753">
        <w:rPr>
          <w:rFonts w:ascii="Times New Roman" w:hAnsi="Times New Roman"/>
          <w:b/>
          <w:bCs/>
          <w:color w:val="000000"/>
          <w:sz w:val="24"/>
          <w:szCs w:val="24"/>
        </w:rPr>
        <w:t>OOPP při přípravě, plnění, případné ruční aplikaci a čištění aplikačního zařízení:</w:t>
      </w:r>
    </w:p>
    <w:p w14:paraId="2528324D" w14:textId="0FE297F2" w:rsidR="00764753" w:rsidRPr="00764753" w:rsidRDefault="00764753" w:rsidP="00764753">
      <w:pPr>
        <w:widowControl w:val="0"/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64753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Ochrana dýchacích orgánů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 w:rsidRPr="00764753">
        <w:rPr>
          <w:rFonts w:ascii="Times New Roman" w:eastAsia="Times New Roman" w:hAnsi="Times New Roman"/>
          <w:bCs/>
          <w:sz w:val="24"/>
          <w:szCs w:val="24"/>
          <w:lang w:eastAsia="cs-CZ"/>
        </w:rPr>
        <w:t>není nutná</w:t>
      </w:r>
    </w:p>
    <w:p w14:paraId="2433A3C0" w14:textId="0BC564FF" w:rsidR="00764753" w:rsidRPr="00764753" w:rsidRDefault="00764753" w:rsidP="00764753">
      <w:pPr>
        <w:widowControl w:val="0"/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64753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Ochrana rukou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 w:rsidRPr="00764753">
        <w:rPr>
          <w:rFonts w:ascii="Times New Roman" w:eastAsia="Times New Roman" w:hAnsi="Times New Roman"/>
          <w:bCs/>
          <w:sz w:val="24"/>
          <w:szCs w:val="24"/>
          <w:lang w:eastAsia="cs-CZ"/>
        </w:rPr>
        <w:t>vhodné ochranné rukavice s piktogramem ochrana proti pesticidům (ČSN ISO 18889) nebo ochrana proti chemikáliím (ČSN EN ISO 374-1)</w:t>
      </w:r>
    </w:p>
    <w:p w14:paraId="6C1DB47F" w14:textId="2EC048E7" w:rsidR="00764753" w:rsidRPr="00764753" w:rsidRDefault="00764753" w:rsidP="00764753">
      <w:pPr>
        <w:widowControl w:val="0"/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64753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Ochrana očí a obličeje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 w:rsidRPr="00764753">
        <w:rPr>
          <w:rFonts w:ascii="Times New Roman" w:eastAsia="Times New Roman" w:hAnsi="Times New Roman"/>
          <w:bCs/>
          <w:sz w:val="24"/>
          <w:szCs w:val="24"/>
          <w:lang w:eastAsia="cs-CZ"/>
        </w:rPr>
        <w:t>není nutná</w:t>
      </w:r>
    </w:p>
    <w:p w14:paraId="583DB829" w14:textId="5949375D" w:rsidR="00764753" w:rsidRPr="00764753" w:rsidRDefault="00764753" w:rsidP="00764753">
      <w:pPr>
        <w:widowControl w:val="0"/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64753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Ochrana těla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 w:rsidRPr="00764753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ochranný oděv pro práci s pesticidy typu C3 (ČSN EN ISO 27065) nebo proti chemikáliím typu 4 (ČSN EN 14605+A1) nebo typu 6 (ČSN EN 13034+A1) </w:t>
      </w:r>
    </w:p>
    <w:p w14:paraId="52CEE1F9" w14:textId="68DDD482" w:rsidR="00764753" w:rsidRPr="00764753" w:rsidRDefault="00764753" w:rsidP="00764753">
      <w:pPr>
        <w:widowControl w:val="0"/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64753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Dodatečná ochrana hlavy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 w:rsidRPr="00764753">
        <w:rPr>
          <w:rFonts w:ascii="Times New Roman" w:eastAsia="Times New Roman" w:hAnsi="Times New Roman"/>
          <w:bCs/>
          <w:sz w:val="24"/>
          <w:szCs w:val="24"/>
          <w:lang w:eastAsia="cs-CZ"/>
        </w:rPr>
        <w:t>není nutná</w:t>
      </w:r>
    </w:p>
    <w:p w14:paraId="0E49FE16" w14:textId="0BCDBF53" w:rsidR="00764753" w:rsidRPr="00764753" w:rsidRDefault="00764753" w:rsidP="00764753">
      <w:pPr>
        <w:widowControl w:val="0"/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64753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Dodatečná ochrana nohou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 w:rsidRPr="00764753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pracovní/ochranná obuv (uzavřená, odolná proti průniku a absorpci </w:t>
      </w:r>
      <w:proofErr w:type="gramStart"/>
      <w:r w:rsidRPr="00764753">
        <w:rPr>
          <w:rFonts w:ascii="Times New Roman" w:eastAsia="Times New Roman" w:hAnsi="Times New Roman"/>
          <w:bCs/>
          <w:sz w:val="24"/>
          <w:szCs w:val="24"/>
          <w:lang w:eastAsia="cs-CZ"/>
        </w:rPr>
        <w:t>vody - s</w:t>
      </w:r>
      <w:proofErr w:type="gramEnd"/>
      <w:r w:rsidRPr="00764753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ohledem na vykonávanou práci) </w:t>
      </w:r>
    </w:p>
    <w:p w14:paraId="2366F53A" w14:textId="58B08F8C" w:rsidR="00764753" w:rsidRPr="00764753" w:rsidRDefault="00764753" w:rsidP="00764753">
      <w:pPr>
        <w:widowControl w:val="0"/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64753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Společný údaj k OOPP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 w:rsidRPr="00764753">
        <w:rPr>
          <w:rFonts w:ascii="Times New Roman" w:eastAsia="Times New Roman" w:hAnsi="Times New Roman"/>
          <w:bCs/>
          <w:sz w:val="24"/>
          <w:szCs w:val="24"/>
          <w:lang w:eastAsia="cs-CZ"/>
        </w:rPr>
        <w:t>poškozené OOPP (např. protržené rukavice) je třeba urychleně vyměnit</w:t>
      </w:r>
    </w:p>
    <w:p w14:paraId="2AB57221" w14:textId="77777777" w:rsidR="00764753" w:rsidRDefault="00764753" w:rsidP="00764753">
      <w:pPr>
        <w:widowControl w:val="0"/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64753">
        <w:rPr>
          <w:rFonts w:ascii="Times New Roman" w:hAnsi="Times New Roman"/>
          <w:b/>
          <w:bCs/>
          <w:color w:val="000000"/>
          <w:sz w:val="24"/>
          <w:szCs w:val="24"/>
        </w:rPr>
        <w:t>OOPP při aplikaci postřikovačem polních plodin:</w:t>
      </w:r>
    </w:p>
    <w:p w14:paraId="631D551A" w14:textId="3D20B65D" w:rsidR="00B9326C" w:rsidRPr="00764753" w:rsidRDefault="00764753" w:rsidP="00BB02AE">
      <w:pPr>
        <w:widowControl w:val="0"/>
        <w:tabs>
          <w:tab w:val="left" w:pos="567"/>
        </w:tabs>
        <w:spacing w:after="0"/>
        <w:ind w:left="567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64753">
        <w:rPr>
          <w:rFonts w:ascii="Times New Roman" w:eastAsia="Times New Roman" w:hAnsi="Times New Roman"/>
          <w:bCs/>
          <w:sz w:val="24"/>
          <w:szCs w:val="24"/>
          <w:lang w:eastAsia="cs-CZ"/>
        </w:rPr>
        <w:t>Při vlastní aplikaci, když je pracovník dostatečně chráněn v uzavřené kabině řidiče například</w:t>
      </w:r>
      <w:r w:rsidR="00BB02AE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</w:t>
      </w:r>
      <w:r w:rsidRPr="00764753">
        <w:rPr>
          <w:rFonts w:ascii="Times New Roman" w:eastAsia="Times New Roman" w:hAnsi="Times New Roman"/>
          <w:bCs/>
          <w:sz w:val="24"/>
          <w:szCs w:val="24"/>
          <w:lang w:eastAsia="cs-CZ"/>
        </w:rPr>
        <w:t>typu 3 (podle ČSN EN 15695-1), tj. se systémy klimatizace a filtrace vzduchu – proti prachu a aerosolu, OOPP nejsou nutné. Musí však mít přichystané alespoň rezervní rukavice pro případ poruchy zařízení.</w:t>
      </w:r>
    </w:p>
    <w:p w14:paraId="4EB94811" w14:textId="77777777" w:rsidR="00764753" w:rsidRDefault="00764753" w:rsidP="00B274D8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43D1D94E" w14:textId="77777777" w:rsidR="00460E07" w:rsidRPr="00EB20F1" w:rsidRDefault="00460E07" w:rsidP="00EB20F1">
      <w:pPr>
        <w:numPr>
          <w:ilvl w:val="0"/>
          <w:numId w:val="7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EB20F1">
        <w:rPr>
          <w:rFonts w:ascii="Times New Roman" w:hAnsi="Times New Roman"/>
          <w:i/>
          <w:iCs/>
          <w:sz w:val="24"/>
          <w:szCs w:val="24"/>
        </w:rPr>
        <w:t>Další omezení dle § 34 odst. 1 zákona:</w:t>
      </w:r>
    </w:p>
    <w:p w14:paraId="21C04D56" w14:textId="77777777" w:rsidR="00DB63D9" w:rsidRPr="00DB63D9" w:rsidRDefault="00DB63D9" w:rsidP="00DB63D9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DB63D9">
        <w:rPr>
          <w:rFonts w:ascii="Times New Roman" w:hAnsi="Times New Roman"/>
          <w:iCs/>
          <w:snapToGrid w:val="0"/>
          <w:sz w:val="24"/>
          <w:szCs w:val="24"/>
        </w:rPr>
        <w:t xml:space="preserve">Přípravek je vyloučen z použití v ochranném pásmu II. stupně zdrojů povrchové vody. </w:t>
      </w:r>
    </w:p>
    <w:p w14:paraId="2345DAC6" w14:textId="77777777" w:rsidR="000B1B5E" w:rsidRPr="00ED04BC" w:rsidRDefault="000B1B5E" w:rsidP="000B1B5E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ED04BC">
        <w:rPr>
          <w:rFonts w:ascii="Times New Roman" w:hAnsi="Times New Roman"/>
          <w:iCs/>
          <w:snapToGrid w:val="0"/>
          <w:sz w:val="24"/>
          <w:szCs w:val="24"/>
        </w:rPr>
        <w:t>Při použití přípravku ve sklenících nelze vyloučit riziko pro biologickou ochranu na bázi makroorganismů.</w:t>
      </w:r>
    </w:p>
    <w:p w14:paraId="198D9F8E" w14:textId="7AB3DC5F" w:rsidR="00764753" w:rsidRDefault="00764753" w:rsidP="00764753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DB63D9">
        <w:rPr>
          <w:rFonts w:ascii="Times New Roman" w:hAnsi="Times New Roman"/>
          <w:iCs/>
          <w:snapToGrid w:val="0"/>
          <w:sz w:val="24"/>
          <w:szCs w:val="24"/>
        </w:rPr>
        <w:t>Zamezte styku přípravku s kůží.</w:t>
      </w:r>
    </w:p>
    <w:p w14:paraId="57752AE2" w14:textId="425968D2" w:rsidR="003428C1" w:rsidRPr="003428C1" w:rsidRDefault="003428C1" w:rsidP="00764753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3428C1">
        <w:rPr>
          <w:rFonts w:ascii="Times New Roman" w:hAnsi="Times New Roman"/>
          <w:iCs/>
          <w:snapToGrid w:val="0"/>
          <w:sz w:val="24"/>
          <w:szCs w:val="24"/>
        </w:rPr>
        <w:t>Přípravek lze aplikovat</w:t>
      </w:r>
      <w:r w:rsidR="00323FD6">
        <w:rPr>
          <w:rFonts w:ascii="Times New Roman" w:hAnsi="Times New Roman"/>
          <w:iCs/>
          <w:snapToGrid w:val="0"/>
          <w:sz w:val="24"/>
          <w:szCs w:val="24"/>
        </w:rPr>
        <w:t xml:space="preserve"> </w:t>
      </w:r>
      <w:r w:rsidR="00323FD6" w:rsidRPr="00323FD6">
        <w:rPr>
          <w:rFonts w:ascii="Times New Roman" w:hAnsi="Times New Roman"/>
          <w:iCs/>
          <w:snapToGrid w:val="0"/>
          <w:sz w:val="24"/>
          <w:szCs w:val="24"/>
        </w:rPr>
        <w:t>na venkovních plochách</w:t>
      </w:r>
      <w:r w:rsidRPr="003428C1">
        <w:rPr>
          <w:rFonts w:ascii="Times New Roman" w:hAnsi="Times New Roman"/>
          <w:iCs/>
          <w:snapToGrid w:val="0"/>
          <w:sz w:val="24"/>
          <w:szCs w:val="24"/>
        </w:rPr>
        <w:t xml:space="preserve">: </w:t>
      </w:r>
    </w:p>
    <w:p w14:paraId="44FB1750" w14:textId="6F70648D" w:rsidR="003428C1" w:rsidRPr="00323FD6" w:rsidRDefault="003428C1" w:rsidP="00323FD6">
      <w:pPr>
        <w:pStyle w:val="Odstavecseseznamem"/>
        <w:numPr>
          <w:ilvl w:val="0"/>
          <w:numId w:val="12"/>
        </w:num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323FD6">
        <w:rPr>
          <w:rFonts w:ascii="Times New Roman" w:hAnsi="Times New Roman"/>
          <w:iCs/>
          <w:snapToGrid w:val="0"/>
          <w:sz w:val="24"/>
          <w:szCs w:val="24"/>
        </w:rPr>
        <w:t>postřikovači polních plodin</w:t>
      </w:r>
    </w:p>
    <w:p w14:paraId="2AAF8C8C" w14:textId="2975FA0F" w:rsidR="00323FD6" w:rsidRPr="00323FD6" w:rsidRDefault="00323FD6" w:rsidP="00323FD6">
      <w:pPr>
        <w:pStyle w:val="Odstavecseseznamem"/>
        <w:numPr>
          <w:ilvl w:val="0"/>
          <w:numId w:val="12"/>
        </w:num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323FD6">
        <w:rPr>
          <w:rFonts w:ascii="Times New Roman" w:hAnsi="Times New Roman"/>
          <w:iCs/>
          <w:snapToGrid w:val="0"/>
          <w:sz w:val="24"/>
          <w:szCs w:val="24"/>
        </w:rPr>
        <w:t>postřikovači pro keřové a stromové kultury</w:t>
      </w:r>
    </w:p>
    <w:p w14:paraId="2BAF968D" w14:textId="338EFEB5" w:rsidR="00323FD6" w:rsidRPr="00323FD6" w:rsidRDefault="00323FD6" w:rsidP="00323FD6">
      <w:pPr>
        <w:pStyle w:val="Odstavecseseznamem"/>
        <w:numPr>
          <w:ilvl w:val="0"/>
          <w:numId w:val="12"/>
        </w:num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323FD6">
        <w:rPr>
          <w:rFonts w:ascii="Times New Roman" w:hAnsi="Times New Roman"/>
          <w:iCs/>
          <w:snapToGrid w:val="0"/>
          <w:sz w:val="24"/>
          <w:szCs w:val="24"/>
        </w:rPr>
        <w:t>ručně (např. postřikovači zádovými nebo na vozíku/trakaři)</w:t>
      </w:r>
    </w:p>
    <w:p w14:paraId="6817ADB8" w14:textId="0B80DBED" w:rsidR="00323FD6" w:rsidRDefault="00323FD6" w:rsidP="00323FD6">
      <w:pPr>
        <w:pStyle w:val="Odstavecseseznamem"/>
        <w:numPr>
          <w:ilvl w:val="0"/>
          <w:numId w:val="12"/>
        </w:num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323FD6">
        <w:rPr>
          <w:rFonts w:ascii="Times New Roman" w:hAnsi="Times New Roman"/>
          <w:iCs/>
          <w:snapToGrid w:val="0"/>
          <w:sz w:val="24"/>
          <w:szCs w:val="24"/>
        </w:rPr>
        <w:t>postřikovými/zálivkovými mosty</w:t>
      </w:r>
    </w:p>
    <w:p w14:paraId="22A305CC" w14:textId="62A4631F" w:rsidR="00323FD6" w:rsidRPr="00323FD6" w:rsidRDefault="00323FD6" w:rsidP="00323FD6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323FD6">
        <w:rPr>
          <w:rFonts w:ascii="Times New Roman" w:hAnsi="Times New Roman"/>
          <w:iCs/>
          <w:snapToGrid w:val="0"/>
          <w:sz w:val="24"/>
          <w:szCs w:val="24"/>
        </w:rPr>
        <w:t>Přípravek lze aplikovat v chráněných prostorách:</w:t>
      </w:r>
    </w:p>
    <w:p w14:paraId="6322293E" w14:textId="5BB37E46" w:rsidR="00323FD6" w:rsidRPr="00323FD6" w:rsidRDefault="00323FD6" w:rsidP="00323FD6">
      <w:pPr>
        <w:pStyle w:val="Odstavecseseznamem"/>
        <w:numPr>
          <w:ilvl w:val="0"/>
          <w:numId w:val="13"/>
        </w:num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323FD6">
        <w:rPr>
          <w:rFonts w:ascii="Times New Roman" w:hAnsi="Times New Roman"/>
          <w:iCs/>
          <w:snapToGrid w:val="0"/>
          <w:sz w:val="24"/>
          <w:szCs w:val="24"/>
        </w:rPr>
        <w:t>ručně (např. postřikovači zádovými nebo na vozíku/ trakaři),</w:t>
      </w:r>
    </w:p>
    <w:p w14:paraId="35B9A3E6" w14:textId="0B4D1A38" w:rsidR="00323FD6" w:rsidRPr="00323FD6" w:rsidRDefault="00323FD6" w:rsidP="00323FD6">
      <w:pPr>
        <w:pStyle w:val="Odstavecseseznamem"/>
        <w:numPr>
          <w:ilvl w:val="0"/>
          <w:numId w:val="13"/>
        </w:num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323FD6">
        <w:rPr>
          <w:rFonts w:ascii="Times New Roman" w:hAnsi="Times New Roman"/>
          <w:iCs/>
          <w:snapToGrid w:val="0"/>
          <w:sz w:val="24"/>
          <w:szCs w:val="24"/>
        </w:rPr>
        <w:t>postřikovými/zálivkovými mosty</w:t>
      </w:r>
    </w:p>
    <w:p w14:paraId="60B6FBF8" w14:textId="0425B31C" w:rsidR="003428C1" w:rsidRPr="003428C1" w:rsidRDefault="003428C1" w:rsidP="003428C1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3428C1">
        <w:rPr>
          <w:rFonts w:ascii="Times New Roman" w:hAnsi="Times New Roman"/>
          <w:iCs/>
          <w:snapToGrid w:val="0"/>
          <w:sz w:val="24"/>
          <w:szCs w:val="24"/>
        </w:rPr>
        <w:lastRenderedPageBreak/>
        <w:t xml:space="preserve">Při aplikaci </w:t>
      </w:r>
      <w:r w:rsidR="00323FD6" w:rsidRPr="00323FD6">
        <w:rPr>
          <w:rFonts w:ascii="Times New Roman" w:hAnsi="Times New Roman"/>
          <w:iCs/>
          <w:snapToGrid w:val="0"/>
          <w:sz w:val="24"/>
          <w:szCs w:val="24"/>
        </w:rPr>
        <w:t>na venkovních plochách</w:t>
      </w:r>
      <w:r w:rsidR="00323FD6" w:rsidRPr="003428C1">
        <w:rPr>
          <w:rFonts w:ascii="Times New Roman" w:hAnsi="Times New Roman"/>
          <w:iCs/>
          <w:snapToGrid w:val="0"/>
          <w:sz w:val="24"/>
          <w:szCs w:val="24"/>
        </w:rPr>
        <w:t xml:space="preserve"> </w:t>
      </w:r>
      <w:r w:rsidRPr="003428C1">
        <w:rPr>
          <w:rFonts w:ascii="Times New Roman" w:hAnsi="Times New Roman"/>
          <w:iCs/>
          <w:snapToGrid w:val="0"/>
          <w:sz w:val="24"/>
          <w:szCs w:val="24"/>
        </w:rPr>
        <w:t xml:space="preserve">se doporučuje použít traktor nebo samojízdný postřikovač s uzavřenou kabinou pro řidiče například typu 3 (podle ČSN EN 15695-1), tj. se systémy klimatizace a filtrace vzduchu – proti prachu a aerosolu. </w:t>
      </w:r>
    </w:p>
    <w:p w14:paraId="34B0CD88" w14:textId="649D725B" w:rsidR="003428C1" w:rsidRPr="003428C1" w:rsidRDefault="003428C1" w:rsidP="003428C1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3428C1">
        <w:rPr>
          <w:rFonts w:ascii="Times New Roman" w:hAnsi="Times New Roman"/>
          <w:iCs/>
          <w:snapToGrid w:val="0"/>
          <w:sz w:val="24"/>
          <w:szCs w:val="24"/>
        </w:rPr>
        <w:t>Ruční aplikaci volte jen v těch případech, kdy aplikace postřikovači polních plodin není možná (např. s ohledem na terén, velikost ošetřované plochy).</w:t>
      </w:r>
    </w:p>
    <w:p w14:paraId="1DE5D4A6" w14:textId="7A342712" w:rsidR="003428C1" w:rsidRDefault="00764753" w:rsidP="003428C1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764753">
        <w:rPr>
          <w:rFonts w:ascii="Times New Roman" w:hAnsi="Times New Roman"/>
          <w:iCs/>
          <w:snapToGrid w:val="0"/>
          <w:sz w:val="24"/>
          <w:szCs w:val="24"/>
        </w:rPr>
        <w:t xml:space="preserve">Při </w:t>
      </w:r>
      <w:r w:rsidRPr="003428C1">
        <w:rPr>
          <w:rFonts w:ascii="Times New Roman" w:hAnsi="Times New Roman"/>
          <w:iCs/>
          <w:snapToGrid w:val="0"/>
          <w:sz w:val="24"/>
          <w:szCs w:val="24"/>
        </w:rPr>
        <w:t xml:space="preserve">ručním </w:t>
      </w:r>
      <w:r w:rsidRPr="00764753">
        <w:rPr>
          <w:rFonts w:ascii="Times New Roman" w:hAnsi="Times New Roman"/>
          <w:iCs/>
          <w:snapToGrid w:val="0"/>
          <w:sz w:val="24"/>
          <w:szCs w:val="24"/>
        </w:rPr>
        <w:t xml:space="preserve">postřiku je třeba použít postřikovací tyč (nástavec) o délce nejméně </w:t>
      </w:r>
      <w:r>
        <w:rPr>
          <w:rFonts w:ascii="Times New Roman" w:hAnsi="Times New Roman"/>
          <w:iCs/>
          <w:snapToGrid w:val="0"/>
          <w:sz w:val="24"/>
          <w:szCs w:val="24"/>
        </w:rPr>
        <w:t>0,5</w:t>
      </w:r>
      <w:r w:rsidRPr="00764753">
        <w:rPr>
          <w:rFonts w:ascii="Times New Roman" w:hAnsi="Times New Roman"/>
          <w:iCs/>
          <w:snapToGrid w:val="0"/>
          <w:sz w:val="24"/>
          <w:szCs w:val="24"/>
        </w:rPr>
        <w:t xml:space="preserve"> metr</w:t>
      </w:r>
      <w:r>
        <w:rPr>
          <w:rFonts w:ascii="Times New Roman" w:hAnsi="Times New Roman"/>
          <w:iCs/>
          <w:snapToGrid w:val="0"/>
          <w:sz w:val="24"/>
          <w:szCs w:val="24"/>
        </w:rPr>
        <w:t>u</w:t>
      </w:r>
      <w:r w:rsidR="00323FD6">
        <w:rPr>
          <w:rFonts w:ascii="Times New Roman" w:hAnsi="Times New Roman"/>
          <w:iCs/>
          <w:snapToGrid w:val="0"/>
          <w:sz w:val="24"/>
          <w:szCs w:val="24"/>
        </w:rPr>
        <w:t xml:space="preserve"> </w:t>
      </w:r>
      <w:r w:rsidR="00323FD6" w:rsidRPr="00323FD6">
        <w:rPr>
          <w:rFonts w:ascii="Times New Roman" w:hAnsi="Times New Roman"/>
          <w:iCs/>
          <w:snapToGrid w:val="0"/>
          <w:sz w:val="24"/>
          <w:szCs w:val="24"/>
        </w:rPr>
        <w:t>při aplikaci do skleníku nebo 0,75 m pro aplikace venku</w:t>
      </w:r>
      <w:r w:rsidRPr="00764753">
        <w:rPr>
          <w:rFonts w:ascii="Times New Roman" w:hAnsi="Times New Roman"/>
          <w:iCs/>
          <w:snapToGrid w:val="0"/>
          <w:sz w:val="24"/>
          <w:szCs w:val="24"/>
        </w:rPr>
        <w:t>.</w:t>
      </w:r>
    </w:p>
    <w:p w14:paraId="2D0A56B6" w14:textId="0FD0144C" w:rsidR="003428C1" w:rsidRDefault="003428C1" w:rsidP="003428C1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3428C1">
        <w:rPr>
          <w:rFonts w:ascii="Times New Roman" w:hAnsi="Times New Roman"/>
          <w:iCs/>
          <w:snapToGrid w:val="0"/>
          <w:sz w:val="24"/>
          <w:szCs w:val="24"/>
        </w:rPr>
        <w:t>Vstup na ošetřený pozemek je možný až po zaschnutí, ideálně až druhý den po aplikaci.</w:t>
      </w:r>
    </w:p>
    <w:p w14:paraId="1B78C371" w14:textId="29B81BF1" w:rsidR="00323FD6" w:rsidRPr="00323FD6" w:rsidRDefault="00323FD6" w:rsidP="00323FD6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323FD6">
        <w:rPr>
          <w:rFonts w:ascii="Times New Roman" w:hAnsi="Times New Roman"/>
          <w:iCs/>
          <w:snapToGrid w:val="0"/>
          <w:sz w:val="24"/>
          <w:szCs w:val="24"/>
        </w:rPr>
        <w:t>Podmínky použití přípravku v oblastech využívaných širokou veřejností nebo zranitelnými skupinami obyvatel</w:t>
      </w:r>
      <w:r>
        <w:rPr>
          <w:rFonts w:ascii="Times New Roman" w:hAnsi="Times New Roman"/>
          <w:iCs/>
          <w:snapToGrid w:val="0"/>
          <w:sz w:val="24"/>
          <w:szCs w:val="24"/>
        </w:rPr>
        <w:t>:</w:t>
      </w:r>
    </w:p>
    <w:p w14:paraId="02EE8572" w14:textId="77777777" w:rsidR="00323FD6" w:rsidRPr="00323FD6" w:rsidRDefault="00323FD6" w:rsidP="00323FD6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426" w:hanging="142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323FD6">
        <w:rPr>
          <w:rFonts w:ascii="Times New Roman" w:hAnsi="Times New Roman"/>
          <w:iCs/>
          <w:snapToGrid w:val="0"/>
          <w:sz w:val="24"/>
          <w:szCs w:val="24"/>
        </w:rPr>
        <w:t>- aplikaci je vhodné předem oznámit (např. místně příslušnému obecnímu nebo městskému úřadu);</w:t>
      </w:r>
    </w:p>
    <w:p w14:paraId="13820D28" w14:textId="77777777" w:rsidR="00323FD6" w:rsidRPr="00323FD6" w:rsidRDefault="00323FD6" w:rsidP="00323FD6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426" w:hanging="142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323FD6">
        <w:rPr>
          <w:rFonts w:ascii="Times New Roman" w:hAnsi="Times New Roman"/>
          <w:iCs/>
          <w:snapToGrid w:val="0"/>
          <w:sz w:val="24"/>
          <w:szCs w:val="24"/>
        </w:rPr>
        <w:t>- přípravek aplikovat v době, kdy je nejmenší (ideálně žádný) pohyb dalších osob na ploše;</w:t>
      </w:r>
    </w:p>
    <w:p w14:paraId="7F3F677C" w14:textId="77777777" w:rsidR="00323FD6" w:rsidRPr="00323FD6" w:rsidRDefault="00323FD6" w:rsidP="00323FD6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426" w:hanging="142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323FD6">
        <w:rPr>
          <w:rFonts w:ascii="Times New Roman" w:hAnsi="Times New Roman"/>
          <w:iCs/>
          <w:snapToGrid w:val="0"/>
          <w:sz w:val="24"/>
          <w:szCs w:val="24"/>
        </w:rPr>
        <w:t>- po dobu aplikace a až do zaschnutí postřiku zamezte (popř. omezte) vstupu osob a pohyb zvířat na ošetřené ploše;</w:t>
      </w:r>
    </w:p>
    <w:p w14:paraId="3E71FA7B" w14:textId="3D956EAA" w:rsidR="00323FD6" w:rsidRDefault="00323FD6" w:rsidP="00323FD6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426" w:hanging="142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323FD6">
        <w:rPr>
          <w:rFonts w:ascii="Times New Roman" w:hAnsi="Times New Roman"/>
          <w:iCs/>
          <w:snapToGrid w:val="0"/>
          <w:sz w:val="24"/>
          <w:szCs w:val="24"/>
        </w:rPr>
        <w:t>- je-li to možné, je vhodné po dobu aplikace přípravku objekt uzavřít</w:t>
      </w:r>
      <w:r w:rsidR="00227523">
        <w:rPr>
          <w:rFonts w:ascii="Times New Roman" w:hAnsi="Times New Roman"/>
          <w:iCs/>
          <w:snapToGrid w:val="0"/>
          <w:sz w:val="24"/>
          <w:szCs w:val="24"/>
        </w:rPr>
        <w:t>.</w:t>
      </w:r>
    </w:p>
    <w:p w14:paraId="2B740E11" w14:textId="77777777" w:rsidR="00DB63D9" w:rsidRDefault="00DB63D9" w:rsidP="00DB63D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napToGrid w:val="0"/>
          <w:sz w:val="24"/>
          <w:szCs w:val="24"/>
        </w:rPr>
      </w:pPr>
    </w:p>
    <w:p w14:paraId="4CD4670A" w14:textId="77777777" w:rsidR="00861476" w:rsidRPr="00E34609" w:rsidRDefault="00861476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2</w:t>
      </w:r>
    </w:p>
    <w:p w14:paraId="0B81BB69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AFF5748" w14:textId="77777777" w:rsidR="00861476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E34609">
        <w:rPr>
          <w:rFonts w:ascii="Times New Roman" w:hAnsi="Times New Roman"/>
          <w:sz w:val="24"/>
          <w:szCs w:val="24"/>
        </w:rPr>
        <w:t>n</w:t>
      </w:r>
      <w:r w:rsidRPr="00E34609">
        <w:rPr>
          <w:rFonts w:ascii="Times New Roman" w:hAnsi="Times New Roman"/>
          <w:sz w:val="24"/>
          <w:szCs w:val="24"/>
        </w:rPr>
        <w:t>a menšinová použití není ve smyslu čl. 51 odst. 5 nařízení EP odpovědn</w:t>
      </w:r>
      <w:r w:rsidR="00D4263E" w:rsidRPr="00E34609">
        <w:rPr>
          <w:rFonts w:ascii="Times New Roman" w:hAnsi="Times New Roman"/>
          <w:sz w:val="24"/>
          <w:szCs w:val="24"/>
        </w:rPr>
        <w:t>ý</w:t>
      </w:r>
      <w:r w:rsidRPr="00E34609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  </w:t>
      </w:r>
    </w:p>
    <w:p w14:paraId="00C4181D" w14:textId="77777777" w:rsidR="007E1DC1" w:rsidRPr="00E34609" w:rsidRDefault="00B76BC4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76BC4">
        <w:rPr>
          <w:rFonts w:ascii="Times New Roman" w:hAnsi="Times New Roman"/>
          <w:sz w:val="24"/>
          <w:szCs w:val="24"/>
        </w:rPr>
        <w:t>Toto nařízení ÚKZÚZ nabývá účinnosti počátkem patnáctého dne následujícího po dni jeho vyhlášení.</w:t>
      </w:r>
    </w:p>
    <w:p w14:paraId="7DDDB16D" w14:textId="77777777" w:rsidR="00466FF4" w:rsidRPr="00E34609" w:rsidRDefault="00466FF4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EC98D6" w14:textId="62DF1963" w:rsidR="00861476" w:rsidRDefault="00861476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proofErr w:type="spellStart"/>
      <w:r w:rsidR="00DB63D9">
        <w:rPr>
          <w:rFonts w:ascii="Times New Roman" w:hAnsi="Times New Roman"/>
          <w:sz w:val="24"/>
          <w:szCs w:val="24"/>
        </w:rPr>
        <w:t>Revus</w:t>
      </w:r>
      <w:proofErr w:type="spellEnd"/>
      <w:r w:rsidR="00535A2C">
        <w:rPr>
          <w:rFonts w:ascii="Times New Roman" w:hAnsi="Times New Roman"/>
          <w:sz w:val="24"/>
          <w:szCs w:val="24"/>
        </w:rPr>
        <w:t xml:space="preserve"> </w:t>
      </w:r>
      <w:r w:rsidRPr="00E34609">
        <w:rPr>
          <w:rFonts w:ascii="Times New Roman" w:hAnsi="Times New Roman"/>
          <w:sz w:val="24"/>
          <w:szCs w:val="24"/>
        </w:rPr>
        <w:t>(</w:t>
      </w:r>
      <w:proofErr w:type="spellStart"/>
      <w:r w:rsidR="00407E73" w:rsidRPr="00E34609">
        <w:rPr>
          <w:rFonts w:ascii="Times New Roman" w:hAnsi="Times New Roman"/>
          <w:sz w:val="24"/>
          <w:szCs w:val="24"/>
        </w:rPr>
        <w:t>evid</w:t>
      </w:r>
      <w:proofErr w:type="spellEnd"/>
      <w:r w:rsidRPr="00E34609">
        <w:rPr>
          <w:rFonts w:ascii="Times New Roman" w:hAnsi="Times New Roman"/>
          <w:sz w:val="24"/>
          <w:szCs w:val="24"/>
        </w:rPr>
        <w:t xml:space="preserve">. č. </w:t>
      </w:r>
      <w:r w:rsidR="00DE532E">
        <w:rPr>
          <w:rFonts w:ascii="Times New Roman" w:hAnsi="Times New Roman"/>
          <w:sz w:val="24"/>
          <w:szCs w:val="24"/>
        </w:rPr>
        <w:t>46</w:t>
      </w:r>
      <w:r w:rsidR="00DB63D9">
        <w:rPr>
          <w:rFonts w:ascii="Times New Roman" w:hAnsi="Times New Roman"/>
          <w:sz w:val="24"/>
          <w:szCs w:val="24"/>
        </w:rPr>
        <w:t>08</w:t>
      </w:r>
      <w:r w:rsidR="00D26765">
        <w:rPr>
          <w:rFonts w:ascii="Times New Roman" w:hAnsi="Times New Roman"/>
          <w:iCs/>
          <w:sz w:val="24"/>
          <w:szCs w:val="24"/>
        </w:rPr>
        <w:t>-</w:t>
      </w:r>
      <w:r w:rsidR="00535A2C">
        <w:rPr>
          <w:rFonts w:ascii="Times New Roman" w:hAnsi="Times New Roman"/>
          <w:iCs/>
          <w:sz w:val="24"/>
          <w:szCs w:val="24"/>
        </w:rPr>
        <w:t>0</w:t>
      </w:r>
      <w:r w:rsidRPr="00E34609">
        <w:rPr>
          <w:rFonts w:ascii="Times New Roman" w:hAnsi="Times New Roman"/>
          <w:sz w:val="24"/>
          <w:szCs w:val="24"/>
        </w:rPr>
        <w:t>).</w:t>
      </w:r>
    </w:p>
    <w:p w14:paraId="43F5D73D" w14:textId="77777777" w:rsidR="00227523" w:rsidRDefault="00227523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EEA6176" w14:textId="77777777" w:rsidR="00894B01" w:rsidRPr="00E34609" w:rsidRDefault="00894B01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3</w:t>
      </w:r>
    </w:p>
    <w:p w14:paraId="50A999CC" w14:textId="77777777" w:rsidR="002A3811" w:rsidRDefault="002A3811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57E0E37" w14:textId="62290334" w:rsidR="00B76BC4" w:rsidRDefault="00B76BC4" w:rsidP="00EB20F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Toto nařízení ÚKZÚZ se v plném rozsahu vztahuje i na všechny další povolené přípravky na ochranu rostlin, které se odkazují na referenční přípravek na ochranu rostlin pod obchodním názvem </w:t>
      </w:r>
      <w:proofErr w:type="spellStart"/>
      <w:r w:rsidR="00DB63D9">
        <w:rPr>
          <w:rFonts w:ascii="Times New Roman" w:hAnsi="Times New Roman"/>
          <w:sz w:val="24"/>
          <w:szCs w:val="24"/>
        </w:rPr>
        <w:t>Revus</w:t>
      </w:r>
      <w:proofErr w:type="spellEnd"/>
      <w:r w:rsidR="00535A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(viz Informace k vyhledávání menšinových použití v on-line registru přípravků na ochranu rostlin zveřejněná na webových stránkách ÚKZÚZ </w:t>
      </w:r>
      <w:hyperlink r:id="rId8" w:history="1">
        <w:r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>
        <w:rPr>
          <w:rFonts w:ascii="Times New Roman" w:hAnsi="Times New Roman"/>
          <w:sz w:val="24"/>
          <w:szCs w:val="24"/>
        </w:rPr>
        <w:t>).</w:t>
      </w:r>
    </w:p>
    <w:p w14:paraId="7A6227F6" w14:textId="77777777" w:rsidR="00227523" w:rsidRPr="0098295A" w:rsidRDefault="00227523" w:rsidP="00EB20F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F72E950" w14:textId="77777777" w:rsidR="00CF3503" w:rsidRPr="00E34609" w:rsidRDefault="00CF3503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4</w:t>
      </w:r>
    </w:p>
    <w:p w14:paraId="266D8C3D" w14:textId="77777777" w:rsidR="00CF3503" w:rsidRDefault="00CF3503" w:rsidP="00EB20F1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A9C279" w14:textId="77777777" w:rsidR="00CF3503" w:rsidRPr="00CF3503" w:rsidRDefault="00CF3503" w:rsidP="00EB20F1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F3503">
        <w:rPr>
          <w:rFonts w:ascii="Times New Roman" w:hAnsi="Times New Roman"/>
          <w:sz w:val="24"/>
          <w:szCs w:val="24"/>
        </w:rPr>
        <w:t xml:space="preserve">Osoba používající přípravek dle č. 1 tohoto nařízení je povinna se rovněž řídit etiketou k přípravku. </w:t>
      </w:r>
    </w:p>
    <w:p w14:paraId="32966C48" w14:textId="77777777" w:rsidR="00F375DE" w:rsidRDefault="00F375DE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0DAE11E" w14:textId="77777777" w:rsidR="00686700" w:rsidRDefault="00686700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CF85AB7" w14:textId="77777777" w:rsidR="00686700" w:rsidRDefault="00686700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44C7F14" w14:textId="77777777" w:rsidR="00DE532E" w:rsidRDefault="00DE532E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26E594B" w14:textId="1DB42B9C" w:rsidR="00DE532E" w:rsidRDefault="00DE532E" w:rsidP="00DE532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lastRenderedPageBreak/>
        <w:t xml:space="preserve">Čl. </w:t>
      </w:r>
      <w:r>
        <w:rPr>
          <w:rFonts w:ascii="Times New Roman" w:hAnsi="Times New Roman"/>
          <w:sz w:val="24"/>
          <w:szCs w:val="24"/>
        </w:rPr>
        <w:t>5</w:t>
      </w:r>
    </w:p>
    <w:p w14:paraId="1E645C5A" w14:textId="77777777" w:rsidR="00DE532E" w:rsidRPr="00211CE4" w:rsidRDefault="00DE532E" w:rsidP="00DE532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B37B4D3" w14:textId="58036DE9" w:rsidR="00DE532E" w:rsidRPr="00455210" w:rsidRDefault="00DE532E" w:rsidP="00DE532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č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j.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5202C0" w:rsidRPr="005202C0">
        <w:rPr>
          <w:rFonts w:ascii="Times New Roman" w:hAnsi="Times New Roman"/>
          <w:sz w:val="24"/>
          <w:szCs w:val="24"/>
        </w:rPr>
        <w:t>UKZUZ 109336/2024</w:t>
      </w:r>
      <w:r w:rsidR="005202C0">
        <w:rPr>
          <w:rFonts w:ascii="Times New Roman" w:hAnsi="Times New Roman"/>
          <w:sz w:val="24"/>
          <w:szCs w:val="24"/>
        </w:rPr>
        <w:t xml:space="preserve"> </w:t>
      </w:r>
      <w:r w:rsidRPr="00D86581">
        <w:rPr>
          <w:rFonts w:ascii="Times New Roman" w:hAnsi="Times New Roman"/>
          <w:sz w:val="24"/>
          <w:szCs w:val="24"/>
        </w:rPr>
        <w:t xml:space="preserve">ze dne </w:t>
      </w:r>
      <w:r w:rsidR="005202C0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. </w:t>
      </w:r>
      <w:r w:rsidR="005202C0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202</w:t>
      </w:r>
      <w:r w:rsidR="005202C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>se ruší a nahrazuje se tímto nařízením</w:t>
      </w:r>
      <w:r w:rsidRPr="00455210">
        <w:rPr>
          <w:rFonts w:ascii="Times New Roman" w:hAnsi="Times New Roman"/>
          <w:sz w:val="24"/>
          <w:szCs w:val="24"/>
        </w:rPr>
        <w:t>.</w:t>
      </w:r>
    </w:p>
    <w:p w14:paraId="7320CB1B" w14:textId="77777777" w:rsidR="00DE532E" w:rsidRPr="00455210" w:rsidRDefault="00DE532E" w:rsidP="00DE532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315A1C0" w14:textId="77777777" w:rsidR="000D24CE" w:rsidRDefault="000D24CE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FEAF5A1" w14:textId="77777777" w:rsidR="000D24CE" w:rsidRDefault="000D24CE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3DDE1C7" w14:textId="77777777" w:rsidR="00284BFB" w:rsidRDefault="00284BFB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22B634A" w14:textId="77777777" w:rsidR="000A608F" w:rsidRDefault="000A608F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58CD91C" w14:textId="77777777" w:rsidR="000A608F" w:rsidRDefault="000A608F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DF7E041" w14:textId="77777777" w:rsidR="002A624C" w:rsidRDefault="002A624C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771EF19" w14:textId="77777777" w:rsidR="000A608F" w:rsidRDefault="000A608F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8EE6972" w14:textId="77777777" w:rsidR="00F375DE" w:rsidRDefault="00F375DE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D5032AC" w14:textId="77777777" w:rsidR="002A3811" w:rsidRPr="00E34609" w:rsidRDefault="002A3811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8B4DEDB" w14:textId="77777777" w:rsidR="00861476" w:rsidRPr="00E34609" w:rsidRDefault="00187A02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>Ing. Pavel Minář, Ph.D.</w:t>
      </w:r>
    </w:p>
    <w:p w14:paraId="0DD64078" w14:textId="77777777" w:rsidR="00BD52FA" w:rsidRDefault="00187A02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 xml:space="preserve">ředitel </w:t>
      </w:r>
      <w:r>
        <w:rPr>
          <w:rFonts w:ascii="Times New Roman" w:hAnsi="Times New Roman"/>
          <w:sz w:val="24"/>
          <w:szCs w:val="24"/>
        </w:rPr>
        <w:t>OPOR</w:t>
      </w:r>
    </w:p>
    <w:sectPr w:rsidR="00BD52FA" w:rsidSect="000A608F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426" w:left="1134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783C4" w14:textId="77777777" w:rsidR="00250F68" w:rsidRDefault="00250F68" w:rsidP="00CE12AE">
      <w:pPr>
        <w:spacing w:after="0" w:line="240" w:lineRule="auto"/>
      </w:pPr>
      <w:r>
        <w:separator/>
      </w:r>
    </w:p>
  </w:endnote>
  <w:endnote w:type="continuationSeparator" w:id="0">
    <w:p w14:paraId="41A108B4" w14:textId="77777777" w:rsidR="00250F68" w:rsidRDefault="00250F68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0CF4A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7938D2">
      <w:rPr>
        <w:rFonts w:ascii="Times New Roman" w:hAnsi="Times New Roman"/>
        <w:bCs/>
        <w:noProof/>
      </w:rPr>
      <w:t>8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7938D2">
      <w:rPr>
        <w:rFonts w:ascii="Times New Roman" w:hAnsi="Times New Roman"/>
        <w:bCs/>
        <w:noProof/>
      </w:rPr>
      <w:t>8</w:t>
    </w:r>
    <w:r w:rsidRPr="00956E3F">
      <w:rPr>
        <w:rFonts w:ascii="Times New Roman" w:hAnsi="Times New Roman"/>
        <w:bCs/>
      </w:rPr>
      <w:fldChar w:fldCharType="end"/>
    </w:r>
  </w:p>
  <w:p w14:paraId="5D3D3088" w14:textId="77777777" w:rsidR="005251CA" w:rsidRDefault="005251CA">
    <w:pPr>
      <w:pStyle w:val="Zpat"/>
      <w:jc w:val="center"/>
    </w:pPr>
  </w:p>
  <w:p w14:paraId="0F7BCBC4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73D18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7938D2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7938D2">
      <w:rPr>
        <w:rFonts w:ascii="Times New Roman" w:hAnsi="Times New Roman"/>
        <w:bCs/>
        <w:noProof/>
      </w:rPr>
      <w:t>8</w:t>
    </w:r>
    <w:r w:rsidRPr="00956E3F">
      <w:rPr>
        <w:rFonts w:ascii="Times New Roman" w:hAnsi="Times New Roman"/>
        <w:bCs/>
      </w:rPr>
      <w:fldChar w:fldCharType="end"/>
    </w:r>
  </w:p>
  <w:p w14:paraId="7DFF8394" w14:textId="77777777" w:rsidR="00187A02" w:rsidRDefault="00187A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42ED2" w14:textId="77777777" w:rsidR="00250F68" w:rsidRDefault="00250F68" w:rsidP="00CE12AE">
      <w:pPr>
        <w:spacing w:after="0" w:line="240" w:lineRule="auto"/>
      </w:pPr>
      <w:r>
        <w:separator/>
      </w:r>
    </w:p>
  </w:footnote>
  <w:footnote w:type="continuationSeparator" w:id="0">
    <w:p w14:paraId="2F431CA9" w14:textId="77777777" w:rsidR="00250F68" w:rsidRDefault="00250F68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C08E3" w14:textId="77777777" w:rsidR="00394DC7" w:rsidRPr="00FC401D" w:rsidRDefault="00C60ED3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9317C40" wp14:editId="0A78754D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71ADC3D4" w14:textId="59859AC7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5202C0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23E9447" w14:textId="7237C3C2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5202C0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5202C0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25CB2FCD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B1F9B"/>
    <w:multiLevelType w:val="hybridMultilevel"/>
    <w:tmpl w:val="7F02F834"/>
    <w:lvl w:ilvl="0" w:tplc="3286BD4E">
      <w:start w:val="1"/>
      <w:numFmt w:val="low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E502AD3"/>
    <w:multiLevelType w:val="hybridMultilevel"/>
    <w:tmpl w:val="BD3E85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E4A84"/>
    <w:multiLevelType w:val="hybridMultilevel"/>
    <w:tmpl w:val="9D1CEB2A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74A48E5"/>
    <w:multiLevelType w:val="hybridMultilevel"/>
    <w:tmpl w:val="5B4852A8"/>
    <w:lvl w:ilvl="0" w:tplc="829C02E6">
      <w:start w:val="1"/>
      <w:numFmt w:val="lowerLetter"/>
      <w:lvlText w:val="%1)"/>
      <w:lvlJc w:val="left"/>
      <w:pPr>
        <w:ind w:left="644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5" w15:restartNumberingAfterBreak="0">
    <w:nsid w:val="37ED4EC8"/>
    <w:multiLevelType w:val="hybridMultilevel"/>
    <w:tmpl w:val="9D94E8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37484"/>
    <w:multiLevelType w:val="hybridMultilevel"/>
    <w:tmpl w:val="83F4C8EC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7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92246FF"/>
    <w:multiLevelType w:val="hybridMultilevel"/>
    <w:tmpl w:val="9D1CEB2A"/>
    <w:lvl w:ilvl="0" w:tplc="5AFCD0C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550706"/>
    <w:multiLevelType w:val="hybridMultilevel"/>
    <w:tmpl w:val="5DFC1B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2085758224">
    <w:abstractNumId w:val="11"/>
  </w:num>
  <w:num w:numId="2" w16cid:durableId="127087704">
    <w:abstractNumId w:val="7"/>
  </w:num>
  <w:num w:numId="3" w16cid:durableId="1252736338">
    <w:abstractNumId w:val="0"/>
  </w:num>
  <w:num w:numId="4" w16cid:durableId="760880137">
    <w:abstractNumId w:val="9"/>
  </w:num>
  <w:num w:numId="5" w16cid:durableId="12250227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3492964">
    <w:abstractNumId w:val="10"/>
  </w:num>
  <w:num w:numId="7" w16cid:durableId="1349985296">
    <w:abstractNumId w:val="5"/>
  </w:num>
  <w:num w:numId="8" w16cid:durableId="1097561426">
    <w:abstractNumId w:val="2"/>
  </w:num>
  <w:num w:numId="9" w16cid:durableId="560335271">
    <w:abstractNumId w:val="4"/>
  </w:num>
  <w:num w:numId="10" w16cid:durableId="449518225">
    <w:abstractNumId w:val="1"/>
  </w:num>
  <w:num w:numId="11" w16cid:durableId="1564371715">
    <w:abstractNumId w:val="6"/>
  </w:num>
  <w:num w:numId="12" w16cid:durableId="470946163">
    <w:abstractNumId w:val="8"/>
  </w:num>
  <w:num w:numId="13" w16cid:durableId="18981294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5309"/>
    <w:rsid w:val="00014878"/>
    <w:rsid w:val="00016783"/>
    <w:rsid w:val="00017384"/>
    <w:rsid w:val="00021972"/>
    <w:rsid w:val="000219CF"/>
    <w:rsid w:val="00022810"/>
    <w:rsid w:val="00026918"/>
    <w:rsid w:val="0005359C"/>
    <w:rsid w:val="00053AA8"/>
    <w:rsid w:val="00065520"/>
    <w:rsid w:val="0006634E"/>
    <w:rsid w:val="00067B9B"/>
    <w:rsid w:val="00093864"/>
    <w:rsid w:val="00096456"/>
    <w:rsid w:val="000A1B77"/>
    <w:rsid w:val="000A2C64"/>
    <w:rsid w:val="000A608F"/>
    <w:rsid w:val="000B1B5E"/>
    <w:rsid w:val="000B4579"/>
    <w:rsid w:val="000C3A14"/>
    <w:rsid w:val="000C6C8C"/>
    <w:rsid w:val="000D24CE"/>
    <w:rsid w:val="000D51A6"/>
    <w:rsid w:val="000E0E5E"/>
    <w:rsid w:val="000E41A9"/>
    <w:rsid w:val="000F18E2"/>
    <w:rsid w:val="000F3685"/>
    <w:rsid w:val="000F400A"/>
    <w:rsid w:val="000F4BFF"/>
    <w:rsid w:val="000F72D8"/>
    <w:rsid w:val="0010681E"/>
    <w:rsid w:val="00107A84"/>
    <w:rsid w:val="00107EC4"/>
    <w:rsid w:val="0012074E"/>
    <w:rsid w:val="00122131"/>
    <w:rsid w:val="00130932"/>
    <w:rsid w:val="001361AC"/>
    <w:rsid w:val="00154F0E"/>
    <w:rsid w:val="00162CB2"/>
    <w:rsid w:val="001651D2"/>
    <w:rsid w:val="00170053"/>
    <w:rsid w:val="00176ECA"/>
    <w:rsid w:val="00187A02"/>
    <w:rsid w:val="001935B4"/>
    <w:rsid w:val="00196DB0"/>
    <w:rsid w:val="00197107"/>
    <w:rsid w:val="001A4EB6"/>
    <w:rsid w:val="001A564B"/>
    <w:rsid w:val="001B2E7C"/>
    <w:rsid w:val="001C19A5"/>
    <w:rsid w:val="001D1845"/>
    <w:rsid w:val="001D6095"/>
    <w:rsid w:val="001E28FD"/>
    <w:rsid w:val="001E5FCE"/>
    <w:rsid w:val="001F0358"/>
    <w:rsid w:val="001F3573"/>
    <w:rsid w:val="001F54E4"/>
    <w:rsid w:val="002115E3"/>
    <w:rsid w:val="00216CAC"/>
    <w:rsid w:val="002237EC"/>
    <w:rsid w:val="0022672E"/>
    <w:rsid w:val="00226AAC"/>
    <w:rsid w:val="002272CD"/>
    <w:rsid w:val="00227523"/>
    <w:rsid w:val="00232BE2"/>
    <w:rsid w:val="002331AF"/>
    <w:rsid w:val="00244A22"/>
    <w:rsid w:val="00250F68"/>
    <w:rsid w:val="00251812"/>
    <w:rsid w:val="00255EDE"/>
    <w:rsid w:val="00260FFC"/>
    <w:rsid w:val="00271024"/>
    <w:rsid w:val="002714DE"/>
    <w:rsid w:val="002739B2"/>
    <w:rsid w:val="00281645"/>
    <w:rsid w:val="002826F6"/>
    <w:rsid w:val="00284BFB"/>
    <w:rsid w:val="002900BA"/>
    <w:rsid w:val="002A2373"/>
    <w:rsid w:val="002A3811"/>
    <w:rsid w:val="002A624C"/>
    <w:rsid w:val="002A6401"/>
    <w:rsid w:val="002A642C"/>
    <w:rsid w:val="002A7F60"/>
    <w:rsid w:val="002B360A"/>
    <w:rsid w:val="002B4AF1"/>
    <w:rsid w:val="002B62A6"/>
    <w:rsid w:val="002C3001"/>
    <w:rsid w:val="002D1505"/>
    <w:rsid w:val="002F6A86"/>
    <w:rsid w:val="003055D8"/>
    <w:rsid w:val="003107E6"/>
    <w:rsid w:val="00323FD6"/>
    <w:rsid w:val="00331D22"/>
    <w:rsid w:val="003428C1"/>
    <w:rsid w:val="003530E9"/>
    <w:rsid w:val="003552E5"/>
    <w:rsid w:val="00355DD5"/>
    <w:rsid w:val="0036432F"/>
    <w:rsid w:val="0036507D"/>
    <w:rsid w:val="0036543A"/>
    <w:rsid w:val="00365C57"/>
    <w:rsid w:val="00371691"/>
    <w:rsid w:val="0038285B"/>
    <w:rsid w:val="003837F9"/>
    <w:rsid w:val="00386938"/>
    <w:rsid w:val="00394DC7"/>
    <w:rsid w:val="00397B54"/>
    <w:rsid w:val="003A0795"/>
    <w:rsid w:val="003A598A"/>
    <w:rsid w:val="003B1DE7"/>
    <w:rsid w:val="003B6D7F"/>
    <w:rsid w:val="003B77CC"/>
    <w:rsid w:val="003B7ED0"/>
    <w:rsid w:val="003C736E"/>
    <w:rsid w:val="003E3C8F"/>
    <w:rsid w:val="003E40C2"/>
    <w:rsid w:val="003E50E3"/>
    <w:rsid w:val="003F581F"/>
    <w:rsid w:val="003F61CE"/>
    <w:rsid w:val="004029B0"/>
    <w:rsid w:val="00407E73"/>
    <w:rsid w:val="0041470F"/>
    <w:rsid w:val="004153BD"/>
    <w:rsid w:val="00415D6D"/>
    <w:rsid w:val="004168B3"/>
    <w:rsid w:val="00421095"/>
    <w:rsid w:val="00422385"/>
    <w:rsid w:val="00431F9A"/>
    <w:rsid w:val="004330F1"/>
    <w:rsid w:val="00435DB0"/>
    <w:rsid w:val="004453BF"/>
    <w:rsid w:val="00447C02"/>
    <w:rsid w:val="00460E07"/>
    <w:rsid w:val="004617C3"/>
    <w:rsid w:val="00463C37"/>
    <w:rsid w:val="00465120"/>
    <w:rsid w:val="00466FF4"/>
    <w:rsid w:val="00475359"/>
    <w:rsid w:val="0048376B"/>
    <w:rsid w:val="004876D3"/>
    <w:rsid w:val="00490866"/>
    <w:rsid w:val="00493FE2"/>
    <w:rsid w:val="00496E1D"/>
    <w:rsid w:val="004A27DB"/>
    <w:rsid w:val="004A4E7F"/>
    <w:rsid w:val="004A6DF7"/>
    <w:rsid w:val="004A701B"/>
    <w:rsid w:val="004B31A0"/>
    <w:rsid w:val="004B5201"/>
    <w:rsid w:val="004B53B0"/>
    <w:rsid w:val="004C320C"/>
    <w:rsid w:val="004C39D1"/>
    <w:rsid w:val="004C695D"/>
    <w:rsid w:val="004D19E1"/>
    <w:rsid w:val="004D1CF3"/>
    <w:rsid w:val="004E021F"/>
    <w:rsid w:val="004E6320"/>
    <w:rsid w:val="004F5C0E"/>
    <w:rsid w:val="00501F7D"/>
    <w:rsid w:val="00504141"/>
    <w:rsid w:val="00506D6E"/>
    <w:rsid w:val="005202C0"/>
    <w:rsid w:val="005251CA"/>
    <w:rsid w:val="0052551A"/>
    <w:rsid w:val="00527EA5"/>
    <w:rsid w:val="005313AA"/>
    <w:rsid w:val="00533979"/>
    <w:rsid w:val="00535822"/>
    <w:rsid w:val="00535A2C"/>
    <w:rsid w:val="00543FEE"/>
    <w:rsid w:val="005467B8"/>
    <w:rsid w:val="00547D4A"/>
    <w:rsid w:val="00550EAE"/>
    <w:rsid w:val="00552179"/>
    <w:rsid w:val="00554E99"/>
    <w:rsid w:val="00555EDC"/>
    <w:rsid w:val="005624A7"/>
    <w:rsid w:val="00564030"/>
    <w:rsid w:val="00565B7F"/>
    <w:rsid w:val="00570876"/>
    <w:rsid w:val="0057420E"/>
    <w:rsid w:val="00584B74"/>
    <w:rsid w:val="005856D3"/>
    <w:rsid w:val="005A4C6C"/>
    <w:rsid w:val="005B6145"/>
    <w:rsid w:val="005B7000"/>
    <w:rsid w:val="005B7610"/>
    <w:rsid w:val="005C54BB"/>
    <w:rsid w:val="005D0F79"/>
    <w:rsid w:val="005D34B2"/>
    <w:rsid w:val="005D6371"/>
    <w:rsid w:val="005E0DEB"/>
    <w:rsid w:val="005E1FFF"/>
    <w:rsid w:val="005F4682"/>
    <w:rsid w:val="005F4E74"/>
    <w:rsid w:val="005F5675"/>
    <w:rsid w:val="00600AE8"/>
    <w:rsid w:val="006012F8"/>
    <w:rsid w:val="00601B90"/>
    <w:rsid w:val="00601E97"/>
    <w:rsid w:val="006034FE"/>
    <w:rsid w:val="006103AF"/>
    <w:rsid w:val="006113FF"/>
    <w:rsid w:val="00612394"/>
    <w:rsid w:val="00621944"/>
    <w:rsid w:val="00625E3F"/>
    <w:rsid w:val="00646029"/>
    <w:rsid w:val="006475EA"/>
    <w:rsid w:val="00653A68"/>
    <w:rsid w:val="00660EF5"/>
    <w:rsid w:val="006649A6"/>
    <w:rsid w:val="00664C5E"/>
    <w:rsid w:val="00673A30"/>
    <w:rsid w:val="00676ABD"/>
    <w:rsid w:val="00680BF5"/>
    <w:rsid w:val="006811A1"/>
    <w:rsid w:val="00686700"/>
    <w:rsid w:val="00691D78"/>
    <w:rsid w:val="0069432F"/>
    <w:rsid w:val="00695EAB"/>
    <w:rsid w:val="0069773C"/>
    <w:rsid w:val="006A011D"/>
    <w:rsid w:val="006A63CE"/>
    <w:rsid w:val="006B3F90"/>
    <w:rsid w:val="006B499B"/>
    <w:rsid w:val="006B6606"/>
    <w:rsid w:val="006B7046"/>
    <w:rsid w:val="006C0B1C"/>
    <w:rsid w:val="006C7873"/>
    <w:rsid w:val="006D395F"/>
    <w:rsid w:val="006D5F1B"/>
    <w:rsid w:val="006E0EC5"/>
    <w:rsid w:val="006E4DF6"/>
    <w:rsid w:val="006E61CC"/>
    <w:rsid w:val="006F391B"/>
    <w:rsid w:val="006F40D7"/>
    <w:rsid w:val="006F42BA"/>
    <w:rsid w:val="006F6D7B"/>
    <w:rsid w:val="006F7683"/>
    <w:rsid w:val="007017F6"/>
    <w:rsid w:val="00703CC0"/>
    <w:rsid w:val="00706488"/>
    <w:rsid w:val="0070736C"/>
    <w:rsid w:val="00707783"/>
    <w:rsid w:val="00710450"/>
    <w:rsid w:val="007121F9"/>
    <w:rsid w:val="00716B06"/>
    <w:rsid w:val="007224CF"/>
    <w:rsid w:val="0072722B"/>
    <w:rsid w:val="00727995"/>
    <w:rsid w:val="00727DCD"/>
    <w:rsid w:val="007329F9"/>
    <w:rsid w:val="007464DE"/>
    <w:rsid w:val="00755ED7"/>
    <w:rsid w:val="00757065"/>
    <w:rsid w:val="00761B6A"/>
    <w:rsid w:val="00764753"/>
    <w:rsid w:val="00767D6D"/>
    <w:rsid w:val="00771C8B"/>
    <w:rsid w:val="00783A73"/>
    <w:rsid w:val="007853B8"/>
    <w:rsid w:val="007938D2"/>
    <w:rsid w:val="0079540F"/>
    <w:rsid w:val="007A0701"/>
    <w:rsid w:val="007B0FEF"/>
    <w:rsid w:val="007B2521"/>
    <w:rsid w:val="007B46E9"/>
    <w:rsid w:val="007B4702"/>
    <w:rsid w:val="007C06AD"/>
    <w:rsid w:val="007D0235"/>
    <w:rsid w:val="007D1043"/>
    <w:rsid w:val="007D3010"/>
    <w:rsid w:val="007D4385"/>
    <w:rsid w:val="007D5ADD"/>
    <w:rsid w:val="007E1DC1"/>
    <w:rsid w:val="007E4D59"/>
    <w:rsid w:val="007F5FBC"/>
    <w:rsid w:val="00805259"/>
    <w:rsid w:val="008123DF"/>
    <w:rsid w:val="00813C61"/>
    <w:rsid w:val="00815958"/>
    <w:rsid w:val="00815E12"/>
    <w:rsid w:val="00817C4D"/>
    <w:rsid w:val="00824981"/>
    <w:rsid w:val="00826430"/>
    <w:rsid w:val="00826550"/>
    <w:rsid w:val="008411FE"/>
    <w:rsid w:val="00845BAD"/>
    <w:rsid w:val="0085361B"/>
    <w:rsid w:val="00857A87"/>
    <w:rsid w:val="00861476"/>
    <w:rsid w:val="00861EE5"/>
    <w:rsid w:val="00866BCA"/>
    <w:rsid w:val="008679E9"/>
    <w:rsid w:val="008711B3"/>
    <w:rsid w:val="00871DEF"/>
    <w:rsid w:val="00880582"/>
    <w:rsid w:val="0088673E"/>
    <w:rsid w:val="008876D7"/>
    <w:rsid w:val="00887CF7"/>
    <w:rsid w:val="00894B01"/>
    <w:rsid w:val="00895173"/>
    <w:rsid w:val="008A3C19"/>
    <w:rsid w:val="008A5C9C"/>
    <w:rsid w:val="008B41AD"/>
    <w:rsid w:val="008B50F1"/>
    <w:rsid w:val="008B57FB"/>
    <w:rsid w:val="008C693D"/>
    <w:rsid w:val="008D0CCB"/>
    <w:rsid w:val="008D49A3"/>
    <w:rsid w:val="008D78C8"/>
    <w:rsid w:val="008E21AC"/>
    <w:rsid w:val="008E62F5"/>
    <w:rsid w:val="008E74D6"/>
    <w:rsid w:val="008E759D"/>
    <w:rsid w:val="008F334E"/>
    <w:rsid w:val="008F5820"/>
    <w:rsid w:val="00903FE0"/>
    <w:rsid w:val="00913704"/>
    <w:rsid w:val="00914790"/>
    <w:rsid w:val="009176F5"/>
    <w:rsid w:val="00921479"/>
    <w:rsid w:val="0092634E"/>
    <w:rsid w:val="00931165"/>
    <w:rsid w:val="00934311"/>
    <w:rsid w:val="00935B37"/>
    <w:rsid w:val="00940529"/>
    <w:rsid w:val="00957802"/>
    <w:rsid w:val="009615A4"/>
    <w:rsid w:val="009772CA"/>
    <w:rsid w:val="009778CC"/>
    <w:rsid w:val="0098086D"/>
    <w:rsid w:val="009856A2"/>
    <w:rsid w:val="0098737C"/>
    <w:rsid w:val="00991087"/>
    <w:rsid w:val="00994D85"/>
    <w:rsid w:val="009A0D17"/>
    <w:rsid w:val="009A2E6E"/>
    <w:rsid w:val="009A7871"/>
    <w:rsid w:val="009B235A"/>
    <w:rsid w:val="009C0F91"/>
    <w:rsid w:val="009C106C"/>
    <w:rsid w:val="009D19E0"/>
    <w:rsid w:val="009D46CD"/>
    <w:rsid w:val="009D6F6B"/>
    <w:rsid w:val="009F3EB7"/>
    <w:rsid w:val="009F79D0"/>
    <w:rsid w:val="009F7E83"/>
    <w:rsid w:val="00A00066"/>
    <w:rsid w:val="00A07215"/>
    <w:rsid w:val="00A10301"/>
    <w:rsid w:val="00A111FC"/>
    <w:rsid w:val="00A12807"/>
    <w:rsid w:val="00A1479B"/>
    <w:rsid w:val="00A5044F"/>
    <w:rsid w:val="00A51311"/>
    <w:rsid w:val="00A5364C"/>
    <w:rsid w:val="00A54558"/>
    <w:rsid w:val="00A65FA2"/>
    <w:rsid w:val="00A66F6D"/>
    <w:rsid w:val="00A76952"/>
    <w:rsid w:val="00A8546F"/>
    <w:rsid w:val="00A8660E"/>
    <w:rsid w:val="00A97558"/>
    <w:rsid w:val="00AA5374"/>
    <w:rsid w:val="00AA6660"/>
    <w:rsid w:val="00AB0FB3"/>
    <w:rsid w:val="00AC6FAB"/>
    <w:rsid w:val="00AD7579"/>
    <w:rsid w:val="00AD75BF"/>
    <w:rsid w:val="00AE323B"/>
    <w:rsid w:val="00AE3A77"/>
    <w:rsid w:val="00AE3C56"/>
    <w:rsid w:val="00AF4FB6"/>
    <w:rsid w:val="00B06926"/>
    <w:rsid w:val="00B131B2"/>
    <w:rsid w:val="00B168E2"/>
    <w:rsid w:val="00B20FA1"/>
    <w:rsid w:val="00B274D8"/>
    <w:rsid w:val="00B36E09"/>
    <w:rsid w:val="00B40835"/>
    <w:rsid w:val="00B44C23"/>
    <w:rsid w:val="00B463F3"/>
    <w:rsid w:val="00B639D7"/>
    <w:rsid w:val="00B675CA"/>
    <w:rsid w:val="00B7058C"/>
    <w:rsid w:val="00B71739"/>
    <w:rsid w:val="00B724D1"/>
    <w:rsid w:val="00B728AA"/>
    <w:rsid w:val="00B76BC4"/>
    <w:rsid w:val="00B82B5D"/>
    <w:rsid w:val="00B92B61"/>
    <w:rsid w:val="00B9326C"/>
    <w:rsid w:val="00BA1AA8"/>
    <w:rsid w:val="00BB02AE"/>
    <w:rsid w:val="00BB5201"/>
    <w:rsid w:val="00BB7393"/>
    <w:rsid w:val="00BC1ECC"/>
    <w:rsid w:val="00BC647F"/>
    <w:rsid w:val="00BC6A52"/>
    <w:rsid w:val="00BC798F"/>
    <w:rsid w:val="00BD2B89"/>
    <w:rsid w:val="00BD3FCF"/>
    <w:rsid w:val="00BD52FA"/>
    <w:rsid w:val="00BE2612"/>
    <w:rsid w:val="00BE3CC0"/>
    <w:rsid w:val="00BE5CDF"/>
    <w:rsid w:val="00BE7F6B"/>
    <w:rsid w:val="00BF1993"/>
    <w:rsid w:val="00BF27FF"/>
    <w:rsid w:val="00BF5E00"/>
    <w:rsid w:val="00C00B30"/>
    <w:rsid w:val="00C02790"/>
    <w:rsid w:val="00C12045"/>
    <w:rsid w:val="00C12BCE"/>
    <w:rsid w:val="00C15323"/>
    <w:rsid w:val="00C172DF"/>
    <w:rsid w:val="00C25D9A"/>
    <w:rsid w:val="00C33A33"/>
    <w:rsid w:val="00C4081A"/>
    <w:rsid w:val="00C474D2"/>
    <w:rsid w:val="00C60ED3"/>
    <w:rsid w:val="00C6281B"/>
    <w:rsid w:val="00C630EF"/>
    <w:rsid w:val="00C64CC5"/>
    <w:rsid w:val="00C70321"/>
    <w:rsid w:val="00C713C2"/>
    <w:rsid w:val="00C718A3"/>
    <w:rsid w:val="00C72691"/>
    <w:rsid w:val="00C815E8"/>
    <w:rsid w:val="00C870FF"/>
    <w:rsid w:val="00C87715"/>
    <w:rsid w:val="00C915E3"/>
    <w:rsid w:val="00C94F36"/>
    <w:rsid w:val="00C9672D"/>
    <w:rsid w:val="00C97092"/>
    <w:rsid w:val="00CA13FA"/>
    <w:rsid w:val="00CA2993"/>
    <w:rsid w:val="00CA7EB3"/>
    <w:rsid w:val="00CB44D5"/>
    <w:rsid w:val="00CB6D3D"/>
    <w:rsid w:val="00CC258C"/>
    <w:rsid w:val="00CC2F22"/>
    <w:rsid w:val="00CC7B65"/>
    <w:rsid w:val="00CD316E"/>
    <w:rsid w:val="00CE0A71"/>
    <w:rsid w:val="00CE12AE"/>
    <w:rsid w:val="00CF1775"/>
    <w:rsid w:val="00CF3503"/>
    <w:rsid w:val="00D06555"/>
    <w:rsid w:val="00D11F81"/>
    <w:rsid w:val="00D26765"/>
    <w:rsid w:val="00D3631E"/>
    <w:rsid w:val="00D37277"/>
    <w:rsid w:val="00D4263E"/>
    <w:rsid w:val="00D43513"/>
    <w:rsid w:val="00D43837"/>
    <w:rsid w:val="00D464A8"/>
    <w:rsid w:val="00D5088E"/>
    <w:rsid w:val="00D50AB5"/>
    <w:rsid w:val="00D50B0E"/>
    <w:rsid w:val="00D5526B"/>
    <w:rsid w:val="00D57634"/>
    <w:rsid w:val="00D75B4F"/>
    <w:rsid w:val="00D81AF4"/>
    <w:rsid w:val="00D842FC"/>
    <w:rsid w:val="00D878EC"/>
    <w:rsid w:val="00D912FF"/>
    <w:rsid w:val="00D91CF1"/>
    <w:rsid w:val="00D94CAD"/>
    <w:rsid w:val="00DA1B7C"/>
    <w:rsid w:val="00DA3E61"/>
    <w:rsid w:val="00DB1CCF"/>
    <w:rsid w:val="00DB56EB"/>
    <w:rsid w:val="00DB63D9"/>
    <w:rsid w:val="00DD427B"/>
    <w:rsid w:val="00DD5B03"/>
    <w:rsid w:val="00DE532E"/>
    <w:rsid w:val="00DE7AB1"/>
    <w:rsid w:val="00DF4B2C"/>
    <w:rsid w:val="00DF6B43"/>
    <w:rsid w:val="00DF7DE0"/>
    <w:rsid w:val="00E03B6C"/>
    <w:rsid w:val="00E04300"/>
    <w:rsid w:val="00E11087"/>
    <w:rsid w:val="00E175BD"/>
    <w:rsid w:val="00E21E4C"/>
    <w:rsid w:val="00E26A84"/>
    <w:rsid w:val="00E331BC"/>
    <w:rsid w:val="00E34609"/>
    <w:rsid w:val="00E35664"/>
    <w:rsid w:val="00E4026D"/>
    <w:rsid w:val="00E419C0"/>
    <w:rsid w:val="00E426F4"/>
    <w:rsid w:val="00E463F9"/>
    <w:rsid w:val="00E47568"/>
    <w:rsid w:val="00E51131"/>
    <w:rsid w:val="00E54146"/>
    <w:rsid w:val="00E576A9"/>
    <w:rsid w:val="00E60364"/>
    <w:rsid w:val="00E61336"/>
    <w:rsid w:val="00E6168E"/>
    <w:rsid w:val="00E63A86"/>
    <w:rsid w:val="00E642FB"/>
    <w:rsid w:val="00E658A4"/>
    <w:rsid w:val="00E65D50"/>
    <w:rsid w:val="00E66C50"/>
    <w:rsid w:val="00E74369"/>
    <w:rsid w:val="00E77999"/>
    <w:rsid w:val="00E77CF9"/>
    <w:rsid w:val="00E8281E"/>
    <w:rsid w:val="00E92B90"/>
    <w:rsid w:val="00E94F7E"/>
    <w:rsid w:val="00E95CA6"/>
    <w:rsid w:val="00E9788D"/>
    <w:rsid w:val="00EB20F1"/>
    <w:rsid w:val="00EB2D36"/>
    <w:rsid w:val="00EC784E"/>
    <w:rsid w:val="00ED04BC"/>
    <w:rsid w:val="00EE4346"/>
    <w:rsid w:val="00EE4481"/>
    <w:rsid w:val="00EE6074"/>
    <w:rsid w:val="00EF227D"/>
    <w:rsid w:val="00EF74B5"/>
    <w:rsid w:val="00F1185F"/>
    <w:rsid w:val="00F15872"/>
    <w:rsid w:val="00F15F7F"/>
    <w:rsid w:val="00F20565"/>
    <w:rsid w:val="00F21CAC"/>
    <w:rsid w:val="00F22431"/>
    <w:rsid w:val="00F375DE"/>
    <w:rsid w:val="00F43AC0"/>
    <w:rsid w:val="00F441F2"/>
    <w:rsid w:val="00F453CE"/>
    <w:rsid w:val="00F4701E"/>
    <w:rsid w:val="00F50717"/>
    <w:rsid w:val="00F52F4E"/>
    <w:rsid w:val="00F5387A"/>
    <w:rsid w:val="00F5773F"/>
    <w:rsid w:val="00F629AB"/>
    <w:rsid w:val="00F65A58"/>
    <w:rsid w:val="00F734C8"/>
    <w:rsid w:val="00F75D07"/>
    <w:rsid w:val="00F80132"/>
    <w:rsid w:val="00F810B8"/>
    <w:rsid w:val="00F84EA8"/>
    <w:rsid w:val="00F86612"/>
    <w:rsid w:val="00F872D8"/>
    <w:rsid w:val="00F90532"/>
    <w:rsid w:val="00F96AAE"/>
    <w:rsid w:val="00FA5DB7"/>
    <w:rsid w:val="00FA7709"/>
    <w:rsid w:val="00FA7BBF"/>
    <w:rsid w:val="00FC2BCF"/>
    <w:rsid w:val="00FC62B5"/>
    <w:rsid w:val="00FD2B1B"/>
    <w:rsid w:val="00FE4A6B"/>
    <w:rsid w:val="00FF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7D56BA4D"/>
  <w15:chartTrackingRefBased/>
  <w15:docId w15:val="{C8EA7141-73A1-454A-9C18-607A496E3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2714DE"/>
    <w:pPr>
      <w:keepNext/>
      <w:pBdr>
        <w:bottom w:val="single" w:sz="6" w:space="1" w:color="auto"/>
      </w:pBdr>
      <w:tabs>
        <w:tab w:val="left" w:pos="1701"/>
      </w:tabs>
      <w:autoSpaceDE w:val="0"/>
      <w:autoSpaceDN w:val="0"/>
      <w:adjustRightInd w:val="0"/>
      <w:spacing w:before="240" w:after="480" w:line="240" w:lineRule="auto"/>
      <w:ind w:left="1701" w:hanging="1701"/>
      <w:jc w:val="both"/>
      <w:outlineLvl w:val="0"/>
    </w:pPr>
    <w:rPr>
      <w:rFonts w:ascii="Arial" w:eastAsia="Times New Roman" w:hAnsi="Arial" w:cs="Arial"/>
      <w:b/>
      <w:bCs/>
      <w:kern w:val="28"/>
      <w:sz w:val="36"/>
      <w:szCs w:val="3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customStyle="1" w:styleId="Default">
    <w:name w:val="Default"/>
    <w:rsid w:val="004D1CF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0F3685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3F61C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9"/>
    <w:rsid w:val="002714DE"/>
    <w:rPr>
      <w:rFonts w:ascii="Arial" w:eastAsia="Times New Roman" w:hAnsi="Arial" w:cs="Arial"/>
      <w:b/>
      <w:bCs/>
      <w:kern w:val="28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BF86E-6166-432E-8540-D3F3BCC5D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1037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7142</CharactersWithSpaces>
  <SharedDoc>false</SharedDoc>
  <HLinks>
    <vt:vector size="6" baseType="variant">
      <vt:variant>
        <vt:i4>1245253</vt:i4>
      </vt:variant>
      <vt:variant>
        <vt:i4>2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7</cp:revision>
  <cp:lastPrinted>2022-04-28T06:11:00Z</cp:lastPrinted>
  <dcterms:created xsi:type="dcterms:W3CDTF">2025-09-08T08:03:00Z</dcterms:created>
  <dcterms:modified xsi:type="dcterms:W3CDTF">2025-09-18T06:43:00Z</dcterms:modified>
</cp:coreProperties>
</file>