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C6B8" w14:textId="77777777" w:rsidR="00426F44" w:rsidRPr="00426F44" w:rsidRDefault="00426F44" w:rsidP="00426F44">
      <w:pPr>
        <w:spacing w:after="240" w:line="240" w:lineRule="auto"/>
        <w:jc w:val="center"/>
        <w:rPr>
          <w:rFonts w:ascii="Times New Roman" w:eastAsia="Times New Roman" w:hAnsi="Times New Roman" w:cs="Times New Roman"/>
          <w:b/>
          <w:sz w:val="24"/>
          <w:szCs w:val="20"/>
          <w:lang w:eastAsia="cs-CZ"/>
        </w:rPr>
      </w:pPr>
      <w:r w:rsidRPr="00426F44">
        <w:rPr>
          <w:rFonts w:ascii="Times New Roman" w:eastAsia="Times New Roman" w:hAnsi="Times New Roman" w:cs="Times New Roman"/>
          <w:b/>
          <w:sz w:val="24"/>
          <w:szCs w:val="20"/>
          <w:lang w:eastAsia="cs-CZ"/>
        </w:rPr>
        <w:t>OBEC LIPOVÁ</w:t>
      </w:r>
    </w:p>
    <w:p w14:paraId="242B5657" w14:textId="77777777" w:rsidR="00426F44" w:rsidRPr="00426F44" w:rsidRDefault="00426F44" w:rsidP="00426F44">
      <w:pPr>
        <w:spacing w:after="240" w:line="240" w:lineRule="auto"/>
        <w:jc w:val="center"/>
        <w:rPr>
          <w:rFonts w:ascii="Times New Roman" w:eastAsia="Times New Roman" w:hAnsi="Times New Roman" w:cs="Times New Roman"/>
          <w:b/>
          <w:sz w:val="24"/>
          <w:szCs w:val="20"/>
          <w:lang w:eastAsia="cs-CZ"/>
        </w:rPr>
      </w:pPr>
      <w:r w:rsidRPr="00426F44">
        <w:rPr>
          <w:rFonts w:ascii="Times New Roman" w:eastAsia="Times New Roman" w:hAnsi="Times New Roman" w:cs="Times New Roman"/>
          <w:b/>
          <w:sz w:val="24"/>
          <w:szCs w:val="20"/>
          <w:lang w:eastAsia="cs-CZ"/>
        </w:rPr>
        <w:t>Zastupitelstvo obce Lipová</w:t>
      </w:r>
    </w:p>
    <w:p w14:paraId="2D9C04C0" w14:textId="77777777" w:rsidR="00426F44" w:rsidRPr="00426F44" w:rsidRDefault="00426F44" w:rsidP="00426F44">
      <w:pPr>
        <w:spacing w:after="240" w:line="240" w:lineRule="auto"/>
        <w:jc w:val="center"/>
        <w:rPr>
          <w:rFonts w:ascii="Times New Roman" w:eastAsia="Times New Roman" w:hAnsi="Times New Roman" w:cs="Times New Roman"/>
          <w:b/>
          <w:sz w:val="24"/>
          <w:szCs w:val="20"/>
          <w:lang w:eastAsia="cs-CZ"/>
        </w:rPr>
      </w:pPr>
      <w:r w:rsidRPr="00426F44">
        <w:rPr>
          <w:rFonts w:ascii="Times New Roman" w:eastAsia="Times New Roman" w:hAnsi="Times New Roman" w:cs="Times New Roman"/>
          <w:b/>
          <w:sz w:val="24"/>
          <w:szCs w:val="20"/>
          <w:lang w:eastAsia="cs-CZ"/>
        </w:rPr>
        <w:t>O B E C N Ě   Z Á V A Z N Á   V Y H L Á Š K A</w:t>
      </w:r>
    </w:p>
    <w:p w14:paraId="556EF59E" w14:textId="77777777" w:rsidR="00426F44" w:rsidRPr="00426F44" w:rsidRDefault="00426F44" w:rsidP="00426F44">
      <w:pPr>
        <w:spacing w:after="120" w:line="240" w:lineRule="auto"/>
        <w:jc w:val="center"/>
        <w:rPr>
          <w:rFonts w:ascii="Times New Roman" w:eastAsia="Times New Roman" w:hAnsi="Times New Roman" w:cs="Times New Roman"/>
          <w:sz w:val="24"/>
          <w:szCs w:val="20"/>
          <w:lang w:eastAsia="cs-CZ"/>
        </w:rPr>
      </w:pPr>
      <w:r w:rsidRPr="00426F44">
        <w:rPr>
          <w:rFonts w:ascii="Times New Roman" w:eastAsia="Times New Roman" w:hAnsi="Times New Roman" w:cs="Times New Roman"/>
          <w:sz w:val="24"/>
          <w:szCs w:val="20"/>
          <w:lang w:eastAsia="cs-CZ"/>
        </w:rPr>
        <w:t>O MÍSTNÍM POPLATKU ZE PSŮ</w:t>
      </w:r>
    </w:p>
    <w:p w14:paraId="1CD18D43"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sz w:val="24"/>
          <w:szCs w:val="24"/>
        </w:rPr>
      </w:pPr>
    </w:p>
    <w:p w14:paraId="2E24F52B"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sz w:val="24"/>
          <w:szCs w:val="24"/>
        </w:rPr>
      </w:pPr>
    </w:p>
    <w:p w14:paraId="5ADE4471" w14:textId="253800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 xml:space="preserve">Zastupitelstvo obce Lipová se usnesením č. </w:t>
      </w:r>
      <w:r w:rsidR="00175B26">
        <w:rPr>
          <w:rFonts w:ascii="Times New Roman" w:eastAsia="Calibri" w:hAnsi="Times New Roman" w:cs="Times New Roman"/>
          <w:b/>
          <w:bCs/>
          <w:sz w:val="24"/>
          <w:szCs w:val="24"/>
        </w:rPr>
        <w:t>21/23Z/2025</w:t>
      </w:r>
      <w:r w:rsidRPr="00426F44">
        <w:rPr>
          <w:rFonts w:ascii="Times New Roman" w:eastAsia="Calibri" w:hAnsi="Times New Roman" w:cs="Times New Roman"/>
          <w:b/>
          <w:bCs/>
          <w:sz w:val="24"/>
          <w:szCs w:val="24"/>
        </w:rPr>
        <w:t xml:space="preserve"> na svém zasedání dne </w:t>
      </w:r>
      <w:r w:rsidR="005C75F0">
        <w:rPr>
          <w:rFonts w:ascii="Times New Roman" w:eastAsia="Calibri" w:hAnsi="Times New Roman" w:cs="Times New Roman"/>
          <w:b/>
          <w:bCs/>
          <w:sz w:val="24"/>
          <w:szCs w:val="24"/>
        </w:rPr>
        <w:t>19.06.</w:t>
      </w:r>
      <w:r w:rsidRPr="00426F44">
        <w:rPr>
          <w:rFonts w:ascii="Times New Roman" w:eastAsia="Calibri" w:hAnsi="Times New Roman" w:cs="Times New Roman"/>
          <w:b/>
          <w:bCs/>
          <w:sz w:val="24"/>
          <w:szCs w:val="24"/>
        </w:rPr>
        <w:t xml:space="preserve">2025 usneslo vydat, na základě ustanovení § 14 zákona č. 565/1990 Sb., o místních poplatcích, ve znění pozdějších předpisů, a v souladu s ustanovením § 10 písm. d) a § 84 odst. 2 písm. h) zákona č. 128/2000 Sb., o obcích (obecní zřízení) ve znění pozdějších předpisů, tuto obecně závaznou vyhlášku obce Lipová: </w:t>
      </w:r>
    </w:p>
    <w:p w14:paraId="1BF48A61"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0F6D7139"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749D6435"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551A308D"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1</w:t>
      </w:r>
    </w:p>
    <w:p w14:paraId="68C56F41"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Základní ustanovení</w:t>
      </w:r>
    </w:p>
    <w:p w14:paraId="794A0F3D"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29379651" w14:textId="77777777" w:rsidR="00426F44" w:rsidRPr="00426F44" w:rsidRDefault="00426F44" w:rsidP="00426F44">
      <w:pPr>
        <w:numPr>
          <w:ilvl w:val="0"/>
          <w:numId w:val="1"/>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Obec Lipová zavádí místní poplatek ze psů (dále jen „poplatek“)</w:t>
      </w:r>
      <w:r w:rsidRPr="00426F44">
        <w:rPr>
          <w:rFonts w:ascii="Times New Roman" w:eastAsia="Calibri" w:hAnsi="Times New Roman" w:cs="Times New Roman"/>
          <w:sz w:val="24"/>
          <w:szCs w:val="24"/>
          <w:vertAlign w:val="superscript"/>
        </w:rPr>
        <w:footnoteReference w:id="1"/>
      </w:r>
      <w:r w:rsidRPr="00426F44">
        <w:rPr>
          <w:rFonts w:ascii="Times New Roman" w:eastAsia="Calibri" w:hAnsi="Times New Roman" w:cs="Times New Roman"/>
          <w:sz w:val="24"/>
          <w:szCs w:val="24"/>
        </w:rPr>
        <w:t xml:space="preserve">. </w:t>
      </w:r>
    </w:p>
    <w:p w14:paraId="548E5E57" w14:textId="77777777" w:rsidR="00426F44" w:rsidRPr="00426F44" w:rsidRDefault="00426F44" w:rsidP="00426F44">
      <w:pPr>
        <w:numPr>
          <w:ilvl w:val="0"/>
          <w:numId w:val="1"/>
        </w:numPr>
        <w:autoSpaceDE w:val="0"/>
        <w:autoSpaceDN w:val="0"/>
        <w:adjustRightInd w:val="0"/>
        <w:spacing w:after="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Správcem poplatku je Obecní úřad Lipová (dále jen „správce poplatku“)</w:t>
      </w:r>
      <w:r w:rsidRPr="00426F44">
        <w:rPr>
          <w:rFonts w:ascii="Times New Roman" w:eastAsia="Calibri" w:hAnsi="Times New Roman" w:cs="Times New Roman"/>
          <w:sz w:val="24"/>
          <w:szCs w:val="24"/>
          <w:vertAlign w:val="superscript"/>
        </w:rPr>
        <w:footnoteReference w:id="2"/>
      </w:r>
      <w:r w:rsidRPr="00426F44">
        <w:rPr>
          <w:rFonts w:ascii="Times New Roman" w:eastAsia="Calibri" w:hAnsi="Times New Roman" w:cs="Times New Roman"/>
          <w:sz w:val="24"/>
          <w:szCs w:val="24"/>
        </w:rPr>
        <w:t xml:space="preserve">. </w:t>
      </w:r>
    </w:p>
    <w:p w14:paraId="74C6234B"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7044DF77"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1D3DD5BD"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2</w:t>
      </w:r>
    </w:p>
    <w:p w14:paraId="683D70B9"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 xml:space="preserve">Poplatník  </w:t>
      </w:r>
    </w:p>
    <w:p w14:paraId="181A6AD6"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4881505C" w14:textId="77777777" w:rsidR="00426F44" w:rsidRPr="00426F44" w:rsidRDefault="00426F44" w:rsidP="00426F44">
      <w:pPr>
        <w:numPr>
          <w:ilvl w:val="0"/>
          <w:numId w:val="2"/>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Poplatníkem je držitel psa. </w:t>
      </w:r>
      <w:r w:rsidRPr="00426F44">
        <w:rPr>
          <w:rFonts w:ascii="Times New Roman" w:eastAsia="Calibri" w:hAnsi="Times New Roman" w:cs="Times New Roman"/>
          <w:bCs/>
          <w:sz w:val="24"/>
          <w:szCs w:val="24"/>
          <w:lang w:eastAsia="cs-CZ"/>
        </w:rPr>
        <w:t>Tím může být pro účely tohoto poplatku osoba, která</w:t>
      </w:r>
      <w:r w:rsidRPr="00426F44">
        <w:rPr>
          <w:rFonts w:ascii="Times New Roman" w:eastAsia="Calibri" w:hAnsi="Times New Roman" w:cs="Times New Roman"/>
          <w:sz w:val="24"/>
          <w:szCs w:val="24"/>
          <w:lang w:eastAsia="cs-CZ"/>
        </w:rPr>
        <w:t xml:space="preserve"> </w:t>
      </w:r>
      <w:r w:rsidRPr="00426F44">
        <w:rPr>
          <w:rFonts w:ascii="Times New Roman" w:eastAsia="Calibri" w:hAnsi="Times New Roman" w:cs="Times New Roman"/>
          <w:bCs/>
          <w:sz w:val="24"/>
          <w:szCs w:val="24"/>
          <w:lang w:eastAsia="cs-CZ"/>
        </w:rPr>
        <w:t>je přihlášená nebo má sídlo na území České republiky - území obce Lipová</w:t>
      </w:r>
      <w:r w:rsidRPr="00426F44">
        <w:rPr>
          <w:rFonts w:ascii="Times New Roman" w:eastAsia="Calibri" w:hAnsi="Times New Roman" w:cs="Times New Roman"/>
          <w:bCs/>
          <w:sz w:val="24"/>
          <w:szCs w:val="24"/>
          <w:vertAlign w:val="superscript"/>
          <w:lang w:eastAsia="cs-CZ"/>
        </w:rPr>
        <w:footnoteReference w:id="3"/>
      </w:r>
      <w:r w:rsidRPr="00426F44">
        <w:rPr>
          <w:rFonts w:ascii="Times New Roman" w:eastAsia="Calibri" w:hAnsi="Times New Roman" w:cs="Times New Roman"/>
          <w:sz w:val="24"/>
          <w:szCs w:val="24"/>
        </w:rPr>
        <w:t xml:space="preserve">. </w:t>
      </w:r>
    </w:p>
    <w:p w14:paraId="23F4B13D" w14:textId="77777777" w:rsidR="00426F44" w:rsidRPr="00426F44" w:rsidRDefault="00426F44" w:rsidP="00426F44">
      <w:pPr>
        <w:numPr>
          <w:ilvl w:val="0"/>
          <w:numId w:val="2"/>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bCs/>
          <w:sz w:val="24"/>
          <w:szCs w:val="24"/>
          <w:lang w:eastAsia="cs-CZ"/>
        </w:rPr>
        <w:t>Pro účely poplatků se za přihlášení fyzické osoby považuje</w:t>
      </w:r>
    </w:p>
    <w:p w14:paraId="7D404680" w14:textId="77777777" w:rsidR="00426F44" w:rsidRPr="00426F44" w:rsidRDefault="00426F44" w:rsidP="00426F44">
      <w:pPr>
        <w:numPr>
          <w:ilvl w:val="1"/>
          <w:numId w:val="3"/>
        </w:numPr>
        <w:autoSpaceDE w:val="0"/>
        <w:autoSpaceDN w:val="0"/>
        <w:adjustRightInd w:val="0"/>
        <w:spacing w:after="120" w:line="264" w:lineRule="auto"/>
        <w:ind w:left="568" w:hanging="284"/>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přihlášení k trvalému pobytu podle zákona o evidenci obyvatel, nebo</w:t>
      </w:r>
    </w:p>
    <w:p w14:paraId="25DD986F" w14:textId="77777777" w:rsidR="00426F44" w:rsidRPr="00426F44" w:rsidRDefault="00426F44" w:rsidP="00426F44">
      <w:pPr>
        <w:numPr>
          <w:ilvl w:val="1"/>
          <w:numId w:val="3"/>
        </w:numPr>
        <w:autoSpaceDE w:val="0"/>
        <w:autoSpaceDN w:val="0"/>
        <w:adjustRightInd w:val="0"/>
        <w:spacing w:after="0" w:line="264" w:lineRule="auto"/>
        <w:ind w:left="568" w:hanging="284"/>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ohlášení místa pobytu podle zákona o pobytu cizinců na území České republiky, zákona o azylu nebo zákona o dočasné ochraně cizinců, jde-li o cizince:</w:t>
      </w:r>
    </w:p>
    <w:p w14:paraId="412D9E96" w14:textId="77777777" w:rsidR="00426F44" w:rsidRPr="00426F44" w:rsidRDefault="00426F44" w:rsidP="00426F44">
      <w:pPr>
        <w:tabs>
          <w:tab w:val="left" w:pos="993"/>
        </w:tabs>
        <w:autoSpaceDE w:val="0"/>
        <w:autoSpaceDN w:val="0"/>
        <w:adjustRightInd w:val="0"/>
        <w:spacing w:after="0" w:line="264" w:lineRule="auto"/>
        <w:ind w:firstLine="568"/>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b1.</w:t>
      </w:r>
      <w:r w:rsidRPr="00426F44">
        <w:rPr>
          <w:rFonts w:ascii="Times New Roman" w:eastAsia="Calibri" w:hAnsi="Times New Roman" w:cs="Times New Roman"/>
          <w:bCs/>
          <w:sz w:val="24"/>
          <w:szCs w:val="24"/>
          <w:lang w:eastAsia="cs-CZ"/>
        </w:rPr>
        <w:tab/>
        <w:t>kterému byl povolen trvalý pobyt;</w:t>
      </w:r>
    </w:p>
    <w:p w14:paraId="0E29A62E" w14:textId="77777777" w:rsidR="00426F44" w:rsidRPr="00426F44" w:rsidRDefault="00426F44" w:rsidP="00426F44">
      <w:pPr>
        <w:tabs>
          <w:tab w:val="left" w:pos="993"/>
        </w:tabs>
        <w:autoSpaceDE w:val="0"/>
        <w:autoSpaceDN w:val="0"/>
        <w:adjustRightInd w:val="0"/>
        <w:spacing w:after="0" w:line="264" w:lineRule="auto"/>
        <w:ind w:firstLine="568"/>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b2.</w:t>
      </w:r>
      <w:r w:rsidRPr="00426F44">
        <w:rPr>
          <w:rFonts w:ascii="Times New Roman" w:eastAsia="Calibri" w:hAnsi="Times New Roman" w:cs="Times New Roman"/>
          <w:bCs/>
          <w:sz w:val="24"/>
          <w:szCs w:val="24"/>
          <w:lang w:eastAsia="cs-CZ"/>
        </w:rPr>
        <w:tab/>
        <w:t>který na území České republiky pobývá přechodně po dobu delší než 3 měsíce;</w:t>
      </w:r>
    </w:p>
    <w:p w14:paraId="6ED8E356" w14:textId="77777777" w:rsidR="00426F44" w:rsidRPr="00426F44" w:rsidRDefault="00426F44" w:rsidP="00426F44">
      <w:pPr>
        <w:tabs>
          <w:tab w:val="left" w:pos="993"/>
        </w:tabs>
        <w:autoSpaceDE w:val="0"/>
        <w:autoSpaceDN w:val="0"/>
        <w:adjustRightInd w:val="0"/>
        <w:spacing w:after="0" w:line="264" w:lineRule="auto"/>
        <w:ind w:left="993" w:hanging="426"/>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b3.</w:t>
      </w:r>
      <w:r w:rsidRPr="00426F44">
        <w:rPr>
          <w:rFonts w:ascii="Times New Roman" w:eastAsia="Calibri" w:hAnsi="Times New Roman" w:cs="Times New Roman"/>
          <w:bCs/>
          <w:sz w:val="24"/>
          <w:szCs w:val="24"/>
          <w:lang w:eastAsia="cs-CZ"/>
        </w:rPr>
        <w:tab/>
        <w:t>který je žadatelem o udělení mezinárodní ochrany nebo osobou strpěnou na území podle zákona o azylu anebo žadatelem o poskytnutí dočasné ochrany podle zákona o dočasné ochraně cizinců, nebo</w:t>
      </w:r>
    </w:p>
    <w:p w14:paraId="11965607" w14:textId="77777777" w:rsidR="00426F44" w:rsidRPr="00426F44" w:rsidRDefault="00426F44" w:rsidP="00426F44">
      <w:pPr>
        <w:tabs>
          <w:tab w:val="left" w:pos="993"/>
        </w:tabs>
        <w:autoSpaceDE w:val="0"/>
        <w:autoSpaceDN w:val="0"/>
        <w:adjustRightInd w:val="0"/>
        <w:spacing w:after="0" w:line="264" w:lineRule="auto"/>
        <w:ind w:left="993" w:hanging="426"/>
        <w:jc w:val="both"/>
        <w:rPr>
          <w:rFonts w:ascii="Times New Roman" w:eastAsia="Calibri" w:hAnsi="Times New Roman" w:cs="Times New Roman"/>
          <w:bCs/>
          <w:sz w:val="24"/>
          <w:szCs w:val="24"/>
          <w:lang w:eastAsia="cs-CZ"/>
        </w:rPr>
      </w:pPr>
      <w:r w:rsidRPr="00426F44">
        <w:rPr>
          <w:rFonts w:ascii="Times New Roman" w:eastAsia="Calibri" w:hAnsi="Times New Roman" w:cs="Times New Roman"/>
          <w:bCs/>
          <w:sz w:val="24"/>
          <w:szCs w:val="24"/>
          <w:lang w:eastAsia="cs-CZ"/>
        </w:rPr>
        <w:t xml:space="preserve">b4. kterému byla udělena mezinárodní ochrana nebo jde o cizince požívajícího dočasné ochrany cizinců </w:t>
      </w:r>
      <w:r w:rsidRPr="00426F44">
        <w:rPr>
          <w:rFonts w:ascii="Times New Roman" w:eastAsia="Calibri" w:hAnsi="Times New Roman" w:cs="Times New Roman"/>
          <w:bCs/>
          <w:sz w:val="24"/>
          <w:szCs w:val="24"/>
          <w:vertAlign w:val="superscript"/>
          <w:lang w:eastAsia="cs-CZ"/>
        </w:rPr>
        <w:footnoteReference w:id="4"/>
      </w:r>
      <w:r w:rsidRPr="00426F44">
        <w:rPr>
          <w:rFonts w:ascii="Times New Roman" w:eastAsia="Calibri" w:hAnsi="Times New Roman" w:cs="Times New Roman"/>
          <w:bCs/>
          <w:sz w:val="24"/>
          <w:szCs w:val="24"/>
          <w:lang w:eastAsia="cs-CZ"/>
        </w:rPr>
        <w:t>.</w:t>
      </w:r>
    </w:p>
    <w:p w14:paraId="4F6F00B7"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707B52D4"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3</w:t>
      </w:r>
    </w:p>
    <w:p w14:paraId="462593DD"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Předmět poplatku</w:t>
      </w:r>
    </w:p>
    <w:p w14:paraId="2AA66113"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p>
    <w:p w14:paraId="4BE6DCEF"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Poplatek se platí ze psů starších 3 měsíců</w:t>
      </w:r>
      <w:r w:rsidRPr="00426F44">
        <w:rPr>
          <w:rFonts w:ascii="Times New Roman" w:eastAsia="Calibri" w:hAnsi="Times New Roman" w:cs="Times New Roman"/>
          <w:sz w:val="24"/>
          <w:szCs w:val="24"/>
          <w:vertAlign w:val="superscript"/>
        </w:rPr>
        <w:footnoteReference w:id="5"/>
      </w:r>
      <w:r w:rsidRPr="00426F44">
        <w:rPr>
          <w:rFonts w:ascii="Times New Roman" w:eastAsia="Calibri" w:hAnsi="Times New Roman" w:cs="Times New Roman"/>
          <w:sz w:val="24"/>
          <w:szCs w:val="24"/>
        </w:rPr>
        <w:t>.</w:t>
      </w:r>
    </w:p>
    <w:p w14:paraId="72B69E27"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b/>
          <w:bCs/>
          <w:sz w:val="24"/>
          <w:szCs w:val="24"/>
        </w:rPr>
      </w:pPr>
    </w:p>
    <w:p w14:paraId="62DE3C7F"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b/>
          <w:bCs/>
          <w:sz w:val="24"/>
          <w:szCs w:val="24"/>
        </w:rPr>
      </w:pPr>
    </w:p>
    <w:p w14:paraId="02C3B792"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4</w:t>
      </w:r>
    </w:p>
    <w:p w14:paraId="296610F1"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Vznik a zánik poplatkové povinnosti</w:t>
      </w:r>
    </w:p>
    <w:p w14:paraId="4BA4AA2B"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07212272" w14:textId="77777777" w:rsidR="00426F44" w:rsidRPr="00426F44" w:rsidRDefault="00426F44" w:rsidP="00426F44">
      <w:pPr>
        <w:numPr>
          <w:ilvl w:val="0"/>
          <w:numId w:val="4"/>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Poplatková povinnost vzniká držiteli psa v kalendářním měsíci, kdy se pes, jehož je držitelem, stane starším tří měsíců, nebo v kalendářním měsíci, kdy nabyl psa staršího tří měsíců. </w:t>
      </w:r>
    </w:p>
    <w:p w14:paraId="1D331555" w14:textId="77777777" w:rsidR="00426F44" w:rsidRPr="00426F44" w:rsidRDefault="00426F44" w:rsidP="00426F44">
      <w:pPr>
        <w:numPr>
          <w:ilvl w:val="0"/>
          <w:numId w:val="4"/>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V případě trvání poplatkové povinnosti po dobu kratší, než jeden rok se platí poplatek v poměrné výši, která odpovídá počtu i započatých kalendářních měsíců.</w:t>
      </w:r>
    </w:p>
    <w:p w14:paraId="4BC60DE8" w14:textId="77777777" w:rsidR="00426F44" w:rsidRPr="00426F44" w:rsidRDefault="00426F44" w:rsidP="00426F44">
      <w:pPr>
        <w:numPr>
          <w:ilvl w:val="0"/>
          <w:numId w:val="4"/>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Při změně místa přihlášení nebo sídla platí držitel psa poplatek od počátku kalendářního měsíce následujícího po měsíci, ve kterém změna nastala, nově příslušné obci</w:t>
      </w:r>
      <w:r w:rsidRPr="00426F44">
        <w:rPr>
          <w:rFonts w:ascii="Times New Roman" w:eastAsia="Calibri" w:hAnsi="Times New Roman" w:cs="Times New Roman"/>
          <w:sz w:val="24"/>
          <w:szCs w:val="24"/>
          <w:vertAlign w:val="superscript"/>
        </w:rPr>
        <w:footnoteReference w:id="6"/>
      </w:r>
      <w:r w:rsidRPr="00426F44">
        <w:rPr>
          <w:rFonts w:ascii="Times New Roman" w:eastAsia="Calibri" w:hAnsi="Times New Roman" w:cs="Times New Roman"/>
          <w:sz w:val="24"/>
          <w:szCs w:val="24"/>
        </w:rPr>
        <w:t>.</w:t>
      </w:r>
    </w:p>
    <w:p w14:paraId="081067AF" w14:textId="77777777" w:rsidR="00426F44" w:rsidRPr="00426F44" w:rsidRDefault="00426F44" w:rsidP="00426F44">
      <w:pPr>
        <w:numPr>
          <w:ilvl w:val="0"/>
          <w:numId w:val="4"/>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Poplatková povinnost zaniká dnem, kdy přestala být osoba držitelem psa. Poplatek se platí i za každý započatý měsíc, ve kterém tato skutečnost nastala. </w:t>
      </w:r>
    </w:p>
    <w:p w14:paraId="78665559"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08E5410E"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5DFD642A"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5</w:t>
      </w:r>
    </w:p>
    <w:p w14:paraId="5CF8944B"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Ohlašovací povinnost</w:t>
      </w:r>
    </w:p>
    <w:p w14:paraId="475DF6CF"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7AD23CCF" w14:textId="77777777" w:rsidR="00426F44" w:rsidRPr="00426F44" w:rsidRDefault="00426F44" w:rsidP="00426F44">
      <w:pPr>
        <w:numPr>
          <w:ilvl w:val="0"/>
          <w:numId w:val="5"/>
        </w:numPr>
        <w:autoSpaceDE w:val="0"/>
        <w:autoSpaceDN w:val="0"/>
        <w:adjustRightInd w:val="0"/>
        <w:spacing w:after="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Poplatník je povinen podat správci poplatku ohlášení do 15 dnů ode dne jejího vzniku, písemně, a to v listinné podobě nebo elektronicky, anebo ústně do protokolu; elektronicky lze podání učinit pouze datovou zprávou:</w:t>
      </w:r>
    </w:p>
    <w:p w14:paraId="6E73DAB1" w14:textId="77777777" w:rsidR="00426F44" w:rsidRPr="00426F44" w:rsidRDefault="00426F44" w:rsidP="00426F44">
      <w:pPr>
        <w:numPr>
          <w:ilvl w:val="0"/>
          <w:numId w:val="6"/>
        </w:numPr>
        <w:autoSpaceDE w:val="0"/>
        <w:autoSpaceDN w:val="0"/>
        <w:adjustRightInd w:val="0"/>
        <w:spacing w:after="0" w:line="264" w:lineRule="auto"/>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podepsanou způsobem, se kterým jiný právní předpis spojuje účinky vlastnoručního podpisu;</w:t>
      </w:r>
    </w:p>
    <w:p w14:paraId="6D999E20" w14:textId="77777777" w:rsidR="00426F44" w:rsidRPr="00426F44" w:rsidRDefault="00426F44" w:rsidP="00426F44">
      <w:pPr>
        <w:numPr>
          <w:ilvl w:val="0"/>
          <w:numId w:val="6"/>
        </w:numPr>
        <w:autoSpaceDE w:val="0"/>
        <w:autoSpaceDN w:val="0"/>
        <w:adjustRightInd w:val="0"/>
        <w:spacing w:after="0" w:line="264" w:lineRule="auto"/>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s ověřenou identitou podatele způsobem, kterým se lze přihlásit do jeho datové schránky;</w:t>
      </w:r>
    </w:p>
    <w:p w14:paraId="39542C22" w14:textId="77777777" w:rsidR="00426F44" w:rsidRPr="00426F44" w:rsidRDefault="00426F44" w:rsidP="00426F44">
      <w:pPr>
        <w:numPr>
          <w:ilvl w:val="0"/>
          <w:numId w:val="6"/>
        </w:numPr>
        <w:autoSpaceDE w:val="0"/>
        <w:autoSpaceDN w:val="0"/>
        <w:adjustRightInd w:val="0"/>
        <w:spacing w:after="0" w:line="264" w:lineRule="auto"/>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s využitím přístupu se zaručenou identitou, nebo</w:t>
      </w:r>
    </w:p>
    <w:p w14:paraId="6D2DED97" w14:textId="77777777" w:rsidR="00426F44" w:rsidRPr="00426F44" w:rsidRDefault="00426F44" w:rsidP="00426F44">
      <w:pPr>
        <w:numPr>
          <w:ilvl w:val="0"/>
          <w:numId w:val="6"/>
        </w:numPr>
        <w:autoSpaceDE w:val="0"/>
        <w:autoSpaceDN w:val="0"/>
        <w:adjustRightInd w:val="0"/>
        <w:spacing w:after="120" w:line="264" w:lineRule="auto"/>
        <w:ind w:left="714" w:hanging="357"/>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prostřednictvím daňové informační schránky</w:t>
      </w:r>
      <w:r w:rsidRPr="00426F44">
        <w:rPr>
          <w:rFonts w:ascii="Times New Roman" w:eastAsia="Calibri" w:hAnsi="Times New Roman" w:cs="Times New Roman"/>
          <w:sz w:val="24"/>
          <w:szCs w:val="24"/>
          <w:vertAlign w:val="superscript"/>
        </w:rPr>
        <w:footnoteReference w:id="7"/>
      </w:r>
      <w:r w:rsidRPr="00426F44">
        <w:rPr>
          <w:rFonts w:ascii="Times New Roman" w:eastAsia="Calibri" w:hAnsi="Times New Roman" w:cs="Times New Roman"/>
          <w:sz w:val="24"/>
          <w:szCs w:val="24"/>
        </w:rPr>
        <w:t>.</w:t>
      </w:r>
    </w:p>
    <w:p w14:paraId="1600A083" w14:textId="77777777" w:rsidR="00426F44" w:rsidRPr="00426F44" w:rsidRDefault="00426F44" w:rsidP="00426F44">
      <w:pPr>
        <w:numPr>
          <w:ilvl w:val="0"/>
          <w:numId w:val="5"/>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Podání učiněné v listinné podobě nebo ústně do protokolu musí být podepsáno osobou, která podání činí</w:t>
      </w:r>
      <w:r w:rsidRPr="00426F44">
        <w:rPr>
          <w:rFonts w:ascii="Times New Roman" w:eastAsia="Calibri" w:hAnsi="Times New Roman" w:cs="Times New Roman"/>
          <w:vertAlign w:val="superscript"/>
        </w:rPr>
        <w:t>7</w:t>
      </w:r>
      <w:r w:rsidRPr="00426F44">
        <w:rPr>
          <w:rFonts w:ascii="Times New Roman" w:eastAsia="Calibri" w:hAnsi="Times New Roman" w:cs="Times New Roman"/>
        </w:rPr>
        <w:t>.</w:t>
      </w:r>
    </w:p>
    <w:p w14:paraId="311A6F5F" w14:textId="77777777" w:rsidR="00426F44" w:rsidRPr="00426F44" w:rsidRDefault="00426F44" w:rsidP="00426F44">
      <w:pPr>
        <w:numPr>
          <w:ilvl w:val="0"/>
          <w:numId w:val="5"/>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Ve stejné lhůtě je povinen poplatník oznámit každou skutečnost, která má vliv na výši poplatku, na osvobození od poplatku nebo na zánik poplatku.</w:t>
      </w:r>
    </w:p>
    <w:p w14:paraId="5E2F68AD" w14:textId="77777777" w:rsidR="00426F44" w:rsidRPr="00426F44" w:rsidRDefault="00426F44" w:rsidP="00426F44">
      <w:pPr>
        <w:numPr>
          <w:ilvl w:val="0"/>
          <w:numId w:val="5"/>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lastRenderedPageBreak/>
        <w:t>Povinnost oznámit držení psa má i poplatník, který je od poplatku osvobozen. Poplatník je povinen prokázat všechny ohlášené skutečnosti, jež mu zakládají nárok na úlevu od poplatku.</w:t>
      </w:r>
    </w:p>
    <w:p w14:paraId="5BCF9488" w14:textId="77777777" w:rsidR="00426F44" w:rsidRPr="00426F44" w:rsidRDefault="00426F44" w:rsidP="00426F44">
      <w:pPr>
        <w:numPr>
          <w:ilvl w:val="0"/>
          <w:numId w:val="5"/>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V ohlášení držitel psa uvede: </w:t>
      </w:r>
    </w:p>
    <w:p w14:paraId="4581FD86" w14:textId="77777777" w:rsidR="00426F44" w:rsidRPr="00426F44" w:rsidRDefault="00426F44" w:rsidP="00426F44">
      <w:pPr>
        <w:numPr>
          <w:ilvl w:val="0"/>
          <w:numId w:val="7"/>
        </w:numPr>
        <w:autoSpaceDE w:val="0"/>
        <w:autoSpaceDN w:val="0"/>
        <w:adjustRightInd w:val="0"/>
        <w:spacing w:after="27"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r w:rsidRPr="00426F44">
        <w:rPr>
          <w:rFonts w:ascii="Times New Roman" w:eastAsia="Calibri" w:hAnsi="Times New Roman" w:cs="Times New Roman"/>
          <w:sz w:val="24"/>
          <w:szCs w:val="24"/>
          <w:vertAlign w:val="superscript"/>
        </w:rPr>
        <w:footnoteReference w:id="8"/>
      </w:r>
      <w:r w:rsidRPr="00426F44">
        <w:rPr>
          <w:rFonts w:ascii="Times New Roman" w:eastAsia="Calibri" w:hAnsi="Times New Roman" w:cs="Times New Roman"/>
          <w:sz w:val="24"/>
          <w:szCs w:val="24"/>
        </w:rPr>
        <w:t>;</w:t>
      </w:r>
    </w:p>
    <w:p w14:paraId="26E7C889" w14:textId="77777777" w:rsidR="00426F44" w:rsidRPr="00426F44" w:rsidRDefault="00426F44" w:rsidP="00426F44">
      <w:pPr>
        <w:numPr>
          <w:ilvl w:val="0"/>
          <w:numId w:val="7"/>
        </w:numPr>
        <w:autoSpaceDE w:val="0"/>
        <w:autoSpaceDN w:val="0"/>
        <w:adjustRightInd w:val="0"/>
        <w:spacing w:after="27"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poplatkového subjektu</w:t>
      </w:r>
      <w:r w:rsidRPr="00426F44">
        <w:rPr>
          <w:rFonts w:ascii="Times New Roman" w:eastAsia="Calibri" w:hAnsi="Times New Roman" w:cs="Times New Roman"/>
          <w:vertAlign w:val="superscript"/>
        </w:rPr>
        <w:t>8</w:t>
      </w:r>
      <w:r w:rsidRPr="00426F44">
        <w:rPr>
          <w:rFonts w:ascii="Times New Roman" w:eastAsia="Calibri" w:hAnsi="Times New Roman" w:cs="Times New Roman"/>
          <w:sz w:val="24"/>
          <w:szCs w:val="24"/>
        </w:rPr>
        <w:t>;</w:t>
      </w:r>
    </w:p>
    <w:p w14:paraId="2504F4DB" w14:textId="77777777" w:rsidR="00426F44" w:rsidRPr="00426F44" w:rsidRDefault="00426F44" w:rsidP="00426F44">
      <w:pPr>
        <w:numPr>
          <w:ilvl w:val="0"/>
          <w:numId w:val="7"/>
        </w:numPr>
        <w:autoSpaceDE w:val="0"/>
        <w:autoSpaceDN w:val="0"/>
        <w:adjustRightInd w:val="0"/>
        <w:spacing w:after="120" w:line="264" w:lineRule="auto"/>
        <w:ind w:left="568"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další údaje a skutečnosti rozhodné pro stanovení poplatku, včetně skutečností zakládajících vznik nároku na úlevu nebo případné osvobození od poplatku.</w:t>
      </w:r>
    </w:p>
    <w:p w14:paraId="4A323B2B"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0414B0A6" w14:textId="77777777" w:rsidR="00426F44" w:rsidRPr="00426F44" w:rsidRDefault="00426F44" w:rsidP="00426F44">
      <w:pPr>
        <w:tabs>
          <w:tab w:val="center" w:pos="4536"/>
        </w:tabs>
        <w:spacing w:after="0" w:line="264" w:lineRule="auto"/>
        <w:jc w:val="center"/>
        <w:outlineLvl w:val="0"/>
        <w:rPr>
          <w:rFonts w:ascii="Times New Roman" w:eastAsia="Times New Roman" w:hAnsi="Times New Roman" w:cs="Times New Roman"/>
          <w:bCs/>
          <w:sz w:val="24"/>
          <w:szCs w:val="24"/>
          <w:lang w:eastAsia="cs-CZ"/>
        </w:rPr>
      </w:pPr>
    </w:p>
    <w:p w14:paraId="28C9837C" w14:textId="77777777" w:rsidR="00426F44" w:rsidRPr="00426F44" w:rsidRDefault="00426F44" w:rsidP="00426F44">
      <w:pPr>
        <w:tabs>
          <w:tab w:val="center" w:pos="4536"/>
        </w:tabs>
        <w:spacing w:after="0" w:line="264" w:lineRule="auto"/>
        <w:jc w:val="center"/>
        <w:outlineLvl w:val="0"/>
        <w:rPr>
          <w:rFonts w:ascii="Times New Roman" w:eastAsia="Times New Roman" w:hAnsi="Times New Roman" w:cs="Times New Roman"/>
          <w:b/>
          <w:bCs/>
          <w:sz w:val="24"/>
          <w:szCs w:val="24"/>
          <w:lang w:eastAsia="cs-CZ"/>
        </w:rPr>
      </w:pPr>
      <w:r w:rsidRPr="00426F44">
        <w:rPr>
          <w:rFonts w:ascii="Times New Roman" w:eastAsia="Times New Roman" w:hAnsi="Times New Roman" w:cs="Times New Roman"/>
          <w:b/>
          <w:bCs/>
          <w:sz w:val="24"/>
          <w:szCs w:val="24"/>
          <w:lang w:eastAsia="cs-CZ"/>
        </w:rPr>
        <w:t>Čl. 6</w:t>
      </w:r>
    </w:p>
    <w:p w14:paraId="55C5E1D8" w14:textId="77777777" w:rsidR="00426F44" w:rsidRPr="00426F44" w:rsidRDefault="00426F44" w:rsidP="00426F44">
      <w:pPr>
        <w:tabs>
          <w:tab w:val="center" w:pos="4536"/>
        </w:tabs>
        <w:spacing w:after="0" w:line="264" w:lineRule="auto"/>
        <w:jc w:val="center"/>
        <w:outlineLvl w:val="0"/>
        <w:rPr>
          <w:rFonts w:ascii="Times New Roman" w:eastAsia="Times New Roman" w:hAnsi="Times New Roman" w:cs="Times New Roman"/>
          <w:b/>
          <w:bCs/>
          <w:sz w:val="24"/>
          <w:szCs w:val="24"/>
          <w:lang w:eastAsia="cs-CZ"/>
        </w:rPr>
      </w:pPr>
      <w:r w:rsidRPr="00426F44">
        <w:rPr>
          <w:rFonts w:ascii="Times New Roman" w:eastAsia="Times New Roman" w:hAnsi="Times New Roman" w:cs="Times New Roman"/>
          <w:b/>
          <w:bCs/>
          <w:sz w:val="24"/>
          <w:szCs w:val="24"/>
          <w:lang w:eastAsia="cs-CZ"/>
        </w:rPr>
        <w:t>Sazba poplatku</w:t>
      </w:r>
    </w:p>
    <w:p w14:paraId="23760558" w14:textId="77777777" w:rsidR="00426F44" w:rsidRPr="00426F44" w:rsidRDefault="00426F44" w:rsidP="00426F44">
      <w:pPr>
        <w:spacing w:after="0" w:line="264" w:lineRule="auto"/>
        <w:rPr>
          <w:rFonts w:ascii="Times New Roman" w:eastAsia="Calibri" w:hAnsi="Times New Roman" w:cs="Times New Roman"/>
          <w:sz w:val="24"/>
          <w:szCs w:val="24"/>
        </w:rPr>
      </w:pPr>
    </w:p>
    <w:p w14:paraId="01B7CDB3" w14:textId="77777777" w:rsidR="00426F44" w:rsidRPr="00426F44" w:rsidRDefault="00426F44" w:rsidP="00426F44">
      <w:pPr>
        <w:spacing w:after="0" w:line="264" w:lineRule="auto"/>
        <w:rPr>
          <w:rFonts w:ascii="Times New Roman" w:eastAsia="Calibri" w:hAnsi="Times New Roman" w:cs="Times New Roman"/>
          <w:sz w:val="24"/>
          <w:szCs w:val="24"/>
        </w:rPr>
      </w:pPr>
      <w:r w:rsidRPr="00426F44">
        <w:rPr>
          <w:rFonts w:ascii="Times New Roman" w:eastAsia="Calibri" w:hAnsi="Times New Roman" w:cs="Times New Roman"/>
          <w:sz w:val="24"/>
          <w:szCs w:val="24"/>
        </w:rPr>
        <w:t>Sazba poplatku za kalendářní rok činí:</w:t>
      </w:r>
    </w:p>
    <w:p w14:paraId="035AFF82" w14:textId="77777777" w:rsidR="00426F44" w:rsidRPr="00426F44" w:rsidRDefault="00426F44" w:rsidP="00426F44">
      <w:pPr>
        <w:numPr>
          <w:ilvl w:val="0"/>
          <w:numId w:val="8"/>
        </w:numPr>
        <w:spacing w:after="0" w:line="264" w:lineRule="auto"/>
        <w:rPr>
          <w:rFonts w:ascii="Times New Roman" w:eastAsia="Calibri" w:hAnsi="Times New Roman" w:cs="Times New Roman"/>
          <w:sz w:val="24"/>
          <w:szCs w:val="24"/>
        </w:rPr>
      </w:pPr>
      <w:r w:rsidRPr="00426F44">
        <w:rPr>
          <w:rFonts w:ascii="Times New Roman" w:eastAsia="Calibri" w:hAnsi="Times New Roman" w:cs="Times New Roman"/>
          <w:sz w:val="24"/>
          <w:szCs w:val="24"/>
        </w:rPr>
        <w:t>za jednoho psa ................................................................................................... 150 Kč;</w:t>
      </w:r>
    </w:p>
    <w:p w14:paraId="5508C989" w14:textId="77777777" w:rsidR="00426F44" w:rsidRPr="00426F44" w:rsidRDefault="00426F44" w:rsidP="00426F44">
      <w:pPr>
        <w:numPr>
          <w:ilvl w:val="0"/>
          <w:numId w:val="8"/>
        </w:numPr>
        <w:spacing w:after="0" w:line="264" w:lineRule="auto"/>
        <w:rPr>
          <w:rFonts w:ascii="Times New Roman" w:eastAsia="Calibri" w:hAnsi="Times New Roman" w:cs="Times New Roman"/>
          <w:sz w:val="24"/>
          <w:szCs w:val="24"/>
        </w:rPr>
      </w:pPr>
      <w:r w:rsidRPr="00426F44">
        <w:rPr>
          <w:rFonts w:ascii="Times New Roman" w:eastAsia="Calibri" w:hAnsi="Times New Roman" w:cs="Times New Roman"/>
          <w:sz w:val="24"/>
          <w:szCs w:val="24"/>
        </w:rPr>
        <w:t>za druhého a každého dalšího psa ..................................................................... 200 Kč;</w:t>
      </w:r>
    </w:p>
    <w:p w14:paraId="4D287D27" w14:textId="77777777" w:rsidR="00426F44" w:rsidRPr="00426F44" w:rsidRDefault="00426F44" w:rsidP="00426F44">
      <w:pPr>
        <w:numPr>
          <w:ilvl w:val="0"/>
          <w:numId w:val="8"/>
        </w:numPr>
        <w:spacing w:after="0" w:line="264" w:lineRule="auto"/>
        <w:rPr>
          <w:rFonts w:ascii="Times New Roman" w:eastAsia="Calibri" w:hAnsi="Times New Roman" w:cs="Times New Roman"/>
          <w:sz w:val="24"/>
          <w:szCs w:val="24"/>
        </w:rPr>
      </w:pPr>
      <w:r w:rsidRPr="00426F44">
        <w:rPr>
          <w:rFonts w:ascii="Times New Roman" w:eastAsia="Calibri" w:hAnsi="Times New Roman" w:cs="Times New Roman"/>
          <w:sz w:val="24"/>
          <w:szCs w:val="24"/>
        </w:rPr>
        <w:t>za psa, jehož držitelem je osoba starší 65 let .....................................................  50 Kč;</w:t>
      </w:r>
    </w:p>
    <w:p w14:paraId="25561D68" w14:textId="77777777" w:rsidR="00426F44" w:rsidRPr="00426F44" w:rsidRDefault="00426F44" w:rsidP="00426F44">
      <w:pPr>
        <w:numPr>
          <w:ilvl w:val="0"/>
          <w:numId w:val="8"/>
        </w:numPr>
        <w:spacing w:after="0" w:line="264" w:lineRule="auto"/>
        <w:rPr>
          <w:rFonts w:ascii="Times New Roman" w:eastAsia="Calibri" w:hAnsi="Times New Roman" w:cs="Times New Roman"/>
          <w:sz w:val="24"/>
          <w:szCs w:val="24"/>
        </w:rPr>
      </w:pPr>
      <w:r w:rsidRPr="00426F44">
        <w:rPr>
          <w:rFonts w:ascii="Times New Roman" w:eastAsia="Calibri" w:hAnsi="Times New Roman" w:cs="Times New Roman"/>
          <w:sz w:val="24"/>
          <w:szCs w:val="24"/>
        </w:rPr>
        <w:t>za druhého a každého dalšího psa, jehož držitelem je osoba starší 65 let ......... 100 Kč.</w:t>
      </w:r>
    </w:p>
    <w:p w14:paraId="73B2E942"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Cs/>
          <w:sz w:val="24"/>
          <w:szCs w:val="24"/>
        </w:rPr>
      </w:pPr>
    </w:p>
    <w:p w14:paraId="31AB77F2"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Cs/>
          <w:sz w:val="24"/>
          <w:szCs w:val="24"/>
        </w:rPr>
      </w:pPr>
    </w:p>
    <w:p w14:paraId="1A255935"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Čl. 7</w:t>
      </w:r>
    </w:p>
    <w:p w14:paraId="25DBF503"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 xml:space="preserve">Osvobození </w:t>
      </w:r>
    </w:p>
    <w:p w14:paraId="025334C2"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p>
    <w:p w14:paraId="4D1BA096" w14:textId="77777777" w:rsidR="00426F44" w:rsidRPr="00426F44" w:rsidRDefault="00426F44" w:rsidP="00426F44">
      <w:pPr>
        <w:numPr>
          <w:ilvl w:val="0"/>
          <w:numId w:val="9"/>
        </w:numPr>
        <w:autoSpaceDE w:val="0"/>
        <w:autoSpaceDN w:val="0"/>
        <w:adjustRightInd w:val="0"/>
        <w:spacing w:after="27" w:line="264" w:lineRule="auto"/>
        <w:ind w:left="284" w:hanging="284"/>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Od poplatku ze psů je osvobozen držitel psa, kterým je: </w:t>
      </w:r>
    </w:p>
    <w:p w14:paraId="37EC777B" w14:textId="77777777" w:rsidR="00426F44" w:rsidRPr="00426F44" w:rsidRDefault="00426F44" w:rsidP="00426F44">
      <w:pPr>
        <w:numPr>
          <w:ilvl w:val="0"/>
          <w:numId w:val="10"/>
        </w:numPr>
        <w:autoSpaceDE w:val="0"/>
        <w:autoSpaceDN w:val="0"/>
        <w:adjustRightInd w:val="0"/>
        <w:spacing w:after="0"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osoba nevidomá;</w:t>
      </w:r>
    </w:p>
    <w:p w14:paraId="05B08420" w14:textId="77777777" w:rsidR="00426F44" w:rsidRPr="00426F44" w:rsidRDefault="00426F44" w:rsidP="00426F44">
      <w:pPr>
        <w:numPr>
          <w:ilvl w:val="0"/>
          <w:numId w:val="10"/>
        </w:numPr>
        <w:autoSpaceDE w:val="0"/>
        <w:autoSpaceDN w:val="0"/>
        <w:adjustRightInd w:val="0"/>
        <w:spacing w:after="0"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o</w:t>
      </w:r>
      <w:r w:rsidRPr="00426F44">
        <w:rPr>
          <w:rFonts w:ascii="Times New Roman" w:eastAsia="Calibri" w:hAnsi="Times New Roman" w:cs="Times New Roman"/>
          <w:bCs/>
          <w:sz w:val="24"/>
          <w:szCs w:val="24"/>
          <w:lang w:eastAsia="cs-CZ"/>
        </w:rPr>
        <w:t>soba, která je považována za závislou na pomoci jiné fyzické osoby podle zákona upravujícího sociální služby</w:t>
      </w:r>
      <w:r w:rsidRPr="007F2856">
        <w:rPr>
          <w:rFonts w:ascii="Times New Roman" w:eastAsia="Calibri" w:hAnsi="Times New Roman" w:cs="Times New Roman"/>
          <w:bCs/>
          <w:sz w:val="24"/>
          <w:szCs w:val="24"/>
          <w:vertAlign w:val="superscript"/>
          <w:lang w:eastAsia="cs-CZ"/>
        </w:rPr>
        <w:footnoteReference w:id="9"/>
      </w:r>
      <w:r w:rsidRPr="00426F44">
        <w:rPr>
          <w:rFonts w:ascii="Times New Roman" w:eastAsia="Calibri" w:hAnsi="Times New Roman" w:cs="Times New Roman"/>
          <w:bCs/>
          <w:sz w:val="24"/>
          <w:szCs w:val="24"/>
          <w:lang w:eastAsia="cs-CZ"/>
        </w:rPr>
        <w:t>;</w:t>
      </w:r>
    </w:p>
    <w:p w14:paraId="5FC97C51" w14:textId="77777777" w:rsidR="00426F44" w:rsidRPr="00426F44" w:rsidRDefault="00426F44" w:rsidP="00426F44">
      <w:pPr>
        <w:numPr>
          <w:ilvl w:val="0"/>
          <w:numId w:val="10"/>
        </w:numPr>
        <w:autoSpaceDE w:val="0"/>
        <w:autoSpaceDN w:val="0"/>
        <w:adjustRightInd w:val="0"/>
        <w:spacing w:after="0"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bCs/>
          <w:sz w:val="24"/>
          <w:szCs w:val="24"/>
          <w:lang w:eastAsia="cs-CZ"/>
        </w:rPr>
        <w:t>osoba, která je držitelem průkazu ZTP nebo ZTP/P;</w:t>
      </w:r>
    </w:p>
    <w:p w14:paraId="4FB30E36" w14:textId="77777777" w:rsidR="00426F44" w:rsidRPr="00426F44" w:rsidRDefault="00426F44" w:rsidP="00426F44">
      <w:pPr>
        <w:numPr>
          <w:ilvl w:val="0"/>
          <w:numId w:val="10"/>
        </w:numPr>
        <w:autoSpaceDE w:val="0"/>
        <w:autoSpaceDN w:val="0"/>
        <w:adjustRightInd w:val="0"/>
        <w:spacing w:after="0"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lang w:eastAsia="cs-CZ"/>
        </w:rPr>
        <w:t>osoba provádějící výcvik psů určených k doprovodu těchto osob;</w:t>
      </w:r>
    </w:p>
    <w:p w14:paraId="2334FED7" w14:textId="77777777" w:rsidR="00426F44" w:rsidRPr="00426F44" w:rsidRDefault="00426F44" w:rsidP="00426F44">
      <w:pPr>
        <w:numPr>
          <w:ilvl w:val="0"/>
          <w:numId w:val="10"/>
        </w:numPr>
        <w:autoSpaceDE w:val="0"/>
        <w:autoSpaceDN w:val="0"/>
        <w:adjustRightInd w:val="0"/>
        <w:spacing w:after="0" w:line="264" w:lineRule="auto"/>
        <w:ind w:left="567" w:hanging="283"/>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osoba provozující útulek pro zvířata;</w:t>
      </w:r>
      <w:r w:rsidRPr="00426F44">
        <w:rPr>
          <w:rFonts w:ascii="Times New Roman" w:eastAsia="Calibri" w:hAnsi="Times New Roman" w:cs="Times New Roman"/>
          <w:sz w:val="24"/>
          <w:szCs w:val="24"/>
          <w:vertAlign w:val="superscript"/>
        </w:rPr>
        <w:t xml:space="preserve"> </w:t>
      </w:r>
      <w:r w:rsidRPr="00426F44">
        <w:rPr>
          <w:rFonts w:ascii="Times New Roman" w:eastAsia="Calibri" w:hAnsi="Times New Roman" w:cs="Times New Roman"/>
          <w:sz w:val="24"/>
          <w:szCs w:val="24"/>
        </w:rPr>
        <w:t xml:space="preserve">nebo </w:t>
      </w:r>
    </w:p>
    <w:p w14:paraId="4321540C" w14:textId="77777777" w:rsidR="00426F44" w:rsidRPr="00426F44" w:rsidRDefault="00426F44" w:rsidP="00426F44">
      <w:pPr>
        <w:numPr>
          <w:ilvl w:val="0"/>
          <w:numId w:val="10"/>
        </w:numPr>
        <w:autoSpaceDE w:val="0"/>
        <w:autoSpaceDN w:val="0"/>
        <w:adjustRightInd w:val="0"/>
        <w:spacing w:after="120" w:line="264" w:lineRule="auto"/>
        <w:ind w:left="568"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osoba, které stanoví povinnost držení a používání psa zvláštní právní předpis</w:t>
      </w:r>
      <w:r w:rsidRPr="007F2856">
        <w:rPr>
          <w:rFonts w:ascii="Times New Roman" w:eastAsia="Calibri" w:hAnsi="Times New Roman" w:cs="Times New Roman"/>
          <w:sz w:val="24"/>
          <w:szCs w:val="24"/>
          <w:vertAlign w:val="superscript"/>
        </w:rPr>
        <w:footnoteReference w:id="10"/>
      </w:r>
      <w:r w:rsidRPr="00426F44">
        <w:rPr>
          <w:rFonts w:ascii="Times New Roman" w:eastAsia="Calibri" w:hAnsi="Times New Roman" w:cs="Times New Roman"/>
          <w:sz w:val="24"/>
          <w:szCs w:val="24"/>
        </w:rPr>
        <w:t xml:space="preserve">. </w:t>
      </w:r>
    </w:p>
    <w:p w14:paraId="70A2374F" w14:textId="77777777" w:rsidR="00426F44" w:rsidRPr="00426F44" w:rsidRDefault="00426F44" w:rsidP="00426F44">
      <w:pPr>
        <w:numPr>
          <w:ilvl w:val="0"/>
          <w:numId w:val="9"/>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Osvobození podle odst. 1 písm. b) se poskytuje pouze u poplatku za jednoho psa. </w:t>
      </w:r>
    </w:p>
    <w:p w14:paraId="1A30C192" w14:textId="77777777" w:rsidR="00426F44" w:rsidRPr="00426F44" w:rsidRDefault="00426F44" w:rsidP="00426F44">
      <w:pPr>
        <w:numPr>
          <w:ilvl w:val="0"/>
          <w:numId w:val="9"/>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Osvobození od poplatku zaniká, zanikne-li důvod pro osvobození. </w:t>
      </w:r>
    </w:p>
    <w:p w14:paraId="5B7EB8DB" w14:textId="77777777" w:rsidR="00426F44" w:rsidRPr="00426F44" w:rsidRDefault="00426F44" w:rsidP="00426F44">
      <w:pPr>
        <w:numPr>
          <w:ilvl w:val="0"/>
          <w:numId w:val="9"/>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lastRenderedPageBreak/>
        <w:t>Držitel psa je povinen oznámit rozhodné skutečnosti ve vztahu k osvobození od poplatku do 15 dnů od okamžiku jejich vzniku, popřípadě zániku či změny.</w:t>
      </w:r>
    </w:p>
    <w:p w14:paraId="278699F4" w14:textId="77777777" w:rsidR="00426F44" w:rsidRPr="00426F44" w:rsidRDefault="00426F44" w:rsidP="00426F44">
      <w:pPr>
        <w:autoSpaceDE w:val="0"/>
        <w:autoSpaceDN w:val="0"/>
        <w:adjustRightInd w:val="0"/>
        <w:spacing w:after="27" w:line="264" w:lineRule="auto"/>
        <w:ind w:left="708"/>
        <w:jc w:val="center"/>
        <w:rPr>
          <w:rFonts w:ascii="Times New Roman" w:eastAsia="Calibri" w:hAnsi="Times New Roman" w:cs="Times New Roman"/>
          <w:sz w:val="24"/>
          <w:szCs w:val="24"/>
        </w:rPr>
      </w:pPr>
    </w:p>
    <w:p w14:paraId="71CCEACC" w14:textId="77777777" w:rsidR="00426F44" w:rsidRPr="00426F44" w:rsidRDefault="00426F44" w:rsidP="00426F44">
      <w:pPr>
        <w:autoSpaceDE w:val="0"/>
        <w:autoSpaceDN w:val="0"/>
        <w:adjustRightInd w:val="0"/>
        <w:spacing w:after="27" w:line="264" w:lineRule="auto"/>
        <w:ind w:left="708"/>
        <w:jc w:val="center"/>
        <w:rPr>
          <w:rFonts w:ascii="Times New Roman" w:eastAsia="Calibri" w:hAnsi="Times New Roman" w:cs="Times New Roman"/>
          <w:sz w:val="24"/>
          <w:szCs w:val="24"/>
        </w:rPr>
      </w:pPr>
    </w:p>
    <w:p w14:paraId="5D58870C" w14:textId="77777777" w:rsidR="00426F44" w:rsidRPr="00426F44" w:rsidRDefault="00426F44" w:rsidP="00426F44">
      <w:pPr>
        <w:autoSpaceDE w:val="0"/>
        <w:autoSpaceDN w:val="0"/>
        <w:adjustRightInd w:val="0"/>
        <w:spacing w:after="27"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8</w:t>
      </w:r>
    </w:p>
    <w:p w14:paraId="2841C9C7"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Splatnost poplatku</w:t>
      </w:r>
    </w:p>
    <w:p w14:paraId="7EE698C7"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6F80010D" w14:textId="77777777" w:rsidR="00426F44" w:rsidRPr="00426F44" w:rsidRDefault="00426F44" w:rsidP="00426F44">
      <w:pPr>
        <w:numPr>
          <w:ilvl w:val="0"/>
          <w:numId w:val="11"/>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Poplatek je splatný jednou splátkou nejpozději do 31. března příslušného kalendářního roku.</w:t>
      </w:r>
    </w:p>
    <w:p w14:paraId="1CB54C2E" w14:textId="77777777" w:rsidR="00426F44" w:rsidRPr="00426F44" w:rsidRDefault="00426F44" w:rsidP="00426F44">
      <w:pPr>
        <w:numPr>
          <w:ilvl w:val="0"/>
          <w:numId w:val="11"/>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Poplatkovým obdobím je kalendářní rok.</w:t>
      </w:r>
    </w:p>
    <w:p w14:paraId="72384F4F" w14:textId="77777777" w:rsidR="00426F44" w:rsidRPr="00426F44" w:rsidRDefault="00426F44" w:rsidP="00426F44">
      <w:pPr>
        <w:numPr>
          <w:ilvl w:val="0"/>
          <w:numId w:val="11"/>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Vznikne-li poplatková povinnost po datu splatnosti uvedeném v odstavci 1, je poplatek splatný nejpozději do 30 dnů od konce měsíce, ve kterém poplatková povinnost vznikla.</w:t>
      </w:r>
    </w:p>
    <w:p w14:paraId="7547784A"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51DEB2FB"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67852A03"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9</w:t>
      </w:r>
    </w:p>
    <w:p w14:paraId="7AA9A554"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Navýšení poplatku</w:t>
      </w:r>
    </w:p>
    <w:p w14:paraId="59388B77"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694B291F" w14:textId="77777777" w:rsidR="00426F44" w:rsidRPr="00426F44" w:rsidRDefault="00426F44" w:rsidP="00426F44">
      <w:pPr>
        <w:numPr>
          <w:ilvl w:val="0"/>
          <w:numId w:val="12"/>
        </w:numPr>
        <w:autoSpaceDE w:val="0"/>
        <w:autoSpaceDN w:val="0"/>
        <w:adjustRightInd w:val="0"/>
        <w:spacing w:after="120" w:line="264" w:lineRule="auto"/>
        <w:ind w:left="284" w:hanging="284"/>
        <w:jc w:val="both"/>
        <w:rPr>
          <w:rFonts w:ascii="Times New Roman" w:eastAsia="Calibri" w:hAnsi="Times New Roman" w:cs="Times New Roman"/>
          <w:sz w:val="24"/>
          <w:szCs w:val="24"/>
        </w:rPr>
      </w:pPr>
      <w:bookmarkStart w:id="0" w:name="_Hlk193968566"/>
      <w:r w:rsidRPr="00426F44">
        <w:rPr>
          <w:rFonts w:ascii="Times New Roman" w:eastAsia="Calibri" w:hAnsi="Times New Roman" w:cs="Times New Roman"/>
          <w:sz w:val="24"/>
          <w:szCs w:val="24"/>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bookmarkEnd w:id="0"/>
      <w:r w:rsidRPr="00426F44">
        <w:rPr>
          <w:rFonts w:ascii="Times New Roman" w:eastAsia="Calibri" w:hAnsi="Times New Roman" w:cs="Times New Roman"/>
          <w:sz w:val="24"/>
          <w:szCs w:val="24"/>
          <w:vertAlign w:val="superscript"/>
        </w:rPr>
        <w:footnoteReference w:id="11"/>
      </w:r>
      <w:r w:rsidRPr="00426F44">
        <w:rPr>
          <w:rFonts w:ascii="Times New Roman" w:eastAsia="Calibri" w:hAnsi="Times New Roman" w:cs="Times New Roman"/>
          <w:sz w:val="24"/>
          <w:szCs w:val="24"/>
        </w:rPr>
        <w:t>.</w:t>
      </w:r>
    </w:p>
    <w:p w14:paraId="037582C0" w14:textId="77777777" w:rsidR="00426F44" w:rsidRPr="00426F44" w:rsidRDefault="00426F44" w:rsidP="00426F44">
      <w:pPr>
        <w:numPr>
          <w:ilvl w:val="0"/>
          <w:numId w:val="12"/>
        </w:numPr>
        <w:autoSpaceDE w:val="0"/>
        <w:autoSpaceDN w:val="0"/>
        <w:adjustRightInd w:val="0"/>
        <w:spacing w:after="120" w:line="264" w:lineRule="auto"/>
        <w:ind w:left="284" w:hanging="284"/>
        <w:jc w:val="both"/>
        <w:rPr>
          <w:rFonts w:ascii="Times New Roman" w:eastAsia="Calibri" w:hAnsi="Times New Roman" w:cs="Times New Roman"/>
          <w:sz w:val="24"/>
          <w:szCs w:val="24"/>
        </w:rPr>
      </w:pPr>
      <w:bookmarkStart w:id="2" w:name="_Hlk193968592"/>
      <w:r w:rsidRPr="00426F44">
        <w:rPr>
          <w:rFonts w:ascii="Times New Roman" w:eastAsia="Calibri" w:hAnsi="Times New Roman" w:cs="Times New Roman"/>
          <w:sz w:val="24"/>
          <w:szCs w:val="24"/>
        </w:rPr>
        <w:t>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bookmarkEnd w:id="2"/>
      <w:r w:rsidRPr="00426F44">
        <w:rPr>
          <w:rFonts w:ascii="Times New Roman" w:eastAsia="Calibri" w:hAnsi="Times New Roman" w:cs="Times New Roman"/>
          <w:sz w:val="24"/>
          <w:szCs w:val="24"/>
          <w:vertAlign w:val="superscript"/>
        </w:rPr>
        <w:footnoteReference w:id="12"/>
      </w:r>
      <w:r w:rsidRPr="00426F44">
        <w:rPr>
          <w:rFonts w:ascii="Times New Roman" w:eastAsia="Calibri" w:hAnsi="Times New Roman" w:cs="Times New Roman"/>
          <w:sz w:val="24"/>
          <w:szCs w:val="24"/>
        </w:rPr>
        <w:t xml:space="preserve">. </w:t>
      </w:r>
    </w:p>
    <w:p w14:paraId="4E25B639" w14:textId="77777777" w:rsidR="00426F44" w:rsidRPr="00426F44" w:rsidRDefault="00426F44" w:rsidP="00426F44">
      <w:pPr>
        <w:numPr>
          <w:ilvl w:val="0"/>
          <w:numId w:val="12"/>
        </w:numPr>
        <w:autoSpaceDE w:val="0"/>
        <w:autoSpaceDN w:val="0"/>
        <w:adjustRightInd w:val="0"/>
        <w:spacing w:after="120" w:line="264" w:lineRule="auto"/>
        <w:ind w:left="284" w:hanging="284"/>
        <w:jc w:val="both"/>
        <w:rPr>
          <w:rFonts w:ascii="Times New Roman" w:eastAsia="Calibri" w:hAnsi="Times New Roman" w:cs="Times New Roman"/>
          <w:sz w:val="24"/>
          <w:szCs w:val="24"/>
        </w:rPr>
      </w:pPr>
      <w:bookmarkStart w:id="4" w:name="_Hlk193968611"/>
      <w:r w:rsidRPr="00426F44">
        <w:rPr>
          <w:rFonts w:ascii="Times New Roman" w:eastAsia="Calibri" w:hAnsi="Times New Roman" w:cs="Times New Roman"/>
          <w:sz w:val="24"/>
          <w:szCs w:val="24"/>
        </w:rPr>
        <w:t>Dojde-li k doměření poplatku, správce poplatku může stanovit novou výši zvýšení poplatku. Zvýšení poplatku stanoví správce poplatku poplatkovému subjektu platebním výměrem nebo hromadným předpisným seznamem. Zvýšení poplatku je splatné ve lhůtě 30 dnů ode dne oznámení rozhodnutí o zvýšení poplatku</w:t>
      </w:r>
      <w:bookmarkEnd w:id="4"/>
      <w:r w:rsidRPr="00426F44">
        <w:rPr>
          <w:rFonts w:ascii="Times New Roman" w:eastAsia="Calibri" w:hAnsi="Times New Roman" w:cs="Times New Roman"/>
          <w:sz w:val="24"/>
          <w:szCs w:val="24"/>
          <w:vertAlign w:val="superscript"/>
        </w:rPr>
        <w:footnoteReference w:id="13"/>
      </w:r>
      <w:r w:rsidRPr="00426F44">
        <w:rPr>
          <w:rFonts w:ascii="Times New Roman" w:eastAsia="Calibri" w:hAnsi="Times New Roman" w:cs="Times New Roman"/>
          <w:sz w:val="24"/>
          <w:szCs w:val="24"/>
        </w:rPr>
        <w:t>.</w:t>
      </w:r>
    </w:p>
    <w:p w14:paraId="17CC8492"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1C06A30B"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45A993D8"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10</w:t>
      </w:r>
    </w:p>
    <w:p w14:paraId="15999DD0"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Cs/>
          <w:sz w:val="24"/>
          <w:szCs w:val="24"/>
        </w:rPr>
      </w:pPr>
      <w:r w:rsidRPr="00426F44">
        <w:rPr>
          <w:rFonts w:ascii="Times New Roman" w:eastAsia="Calibri" w:hAnsi="Times New Roman" w:cs="Times New Roman"/>
          <w:b/>
          <w:bCs/>
          <w:sz w:val="24"/>
          <w:szCs w:val="24"/>
        </w:rPr>
        <w:t>Ustanovení k nezletilému poplatníkovi</w:t>
      </w:r>
      <w:r w:rsidRPr="00426F44">
        <w:rPr>
          <w:rFonts w:ascii="Times New Roman" w:eastAsia="Calibri" w:hAnsi="Times New Roman" w:cs="Times New Roman"/>
          <w:b/>
          <w:bCs/>
          <w:sz w:val="24"/>
          <w:szCs w:val="24"/>
          <w:vertAlign w:val="superscript"/>
        </w:rPr>
        <w:footnoteReference w:id="14"/>
      </w:r>
    </w:p>
    <w:p w14:paraId="4147EDF5"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7F80AF16" w14:textId="77777777" w:rsidR="00426F44" w:rsidRPr="00426F44" w:rsidRDefault="00426F44" w:rsidP="00426F44">
      <w:pPr>
        <w:numPr>
          <w:ilvl w:val="0"/>
          <w:numId w:val="13"/>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 xml:space="preserve">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w:t>
      </w:r>
      <w:r w:rsidRPr="00426F44">
        <w:rPr>
          <w:rFonts w:ascii="Times New Roman" w:eastAsia="Calibri" w:hAnsi="Times New Roman" w:cs="Times New Roman"/>
          <w:sz w:val="24"/>
          <w:szCs w:val="24"/>
        </w:rPr>
        <w:lastRenderedPageBreak/>
        <w:t>zákonného zástupce nebo tohoto opatrovníka; zákonný zástupce nebo opatrovník má stejné procesní postavení jako poplatník.</w:t>
      </w:r>
    </w:p>
    <w:p w14:paraId="06C9CC17" w14:textId="77777777" w:rsidR="00426F44" w:rsidRPr="00426F44" w:rsidRDefault="00426F44" w:rsidP="00426F44">
      <w:pPr>
        <w:numPr>
          <w:ilvl w:val="0"/>
          <w:numId w:val="13"/>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14:paraId="06A753D1" w14:textId="77777777" w:rsidR="00426F44" w:rsidRPr="00426F44" w:rsidRDefault="00426F44" w:rsidP="00426F44">
      <w:pPr>
        <w:numPr>
          <w:ilvl w:val="0"/>
          <w:numId w:val="13"/>
        </w:numPr>
        <w:autoSpaceDE w:val="0"/>
        <w:autoSpaceDN w:val="0"/>
        <w:adjustRightInd w:val="0"/>
        <w:spacing w:after="120" w:line="264" w:lineRule="auto"/>
        <w:ind w:left="284" w:hanging="284"/>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Je-li zákonných zástupců nebo opatrovníků více, jsou povinni plnit poplatkovou povinnost společně a nerozdílně.</w:t>
      </w:r>
    </w:p>
    <w:p w14:paraId="5C473B03" w14:textId="77777777"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p>
    <w:p w14:paraId="33AFC3DF" w14:textId="77777777" w:rsidR="00426F44" w:rsidRPr="00426F44" w:rsidRDefault="00426F44" w:rsidP="00426F44">
      <w:pPr>
        <w:autoSpaceDE w:val="0"/>
        <w:autoSpaceDN w:val="0"/>
        <w:adjustRightInd w:val="0"/>
        <w:spacing w:after="0" w:line="264" w:lineRule="auto"/>
        <w:rPr>
          <w:rFonts w:ascii="Times New Roman" w:eastAsia="Calibri" w:hAnsi="Times New Roman" w:cs="Times New Roman"/>
          <w:sz w:val="24"/>
          <w:szCs w:val="24"/>
        </w:rPr>
      </w:pPr>
    </w:p>
    <w:p w14:paraId="78FA1D6C"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11</w:t>
      </w:r>
    </w:p>
    <w:p w14:paraId="2E47A927"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Zrušovací ustanovení</w:t>
      </w:r>
    </w:p>
    <w:p w14:paraId="0E310CD2" w14:textId="77777777" w:rsidR="00426F44" w:rsidRPr="00426F44" w:rsidRDefault="00426F44" w:rsidP="00426F44">
      <w:pPr>
        <w:autoSpaceDE w:val="0"/>
        <w:autoSpaceDN w:val="0"/>
        <w:adjustRightInd w:val="0"/>
        <w:spacing w:after="0" w:line="264" w:lineRule="auto"/>
        <w:jc w:val="center"/>
        <w:rPr>
          <w:rFonts w:ascii="Times New Roman" w:eastAsia="Calibri" w:hAnsi="Times New Roman" w:cs="Times New Roman"/>
          <w:sz w:val="24"/>
          <w:szCs w:val="24"/>
        </w:rPr>
      </w:pPr>
    </w:p>
    <w:p w14:paraId="0AC58AFE" w14:textId="558DD9C1" w:rsidR="00426F44" w:rsidRPr="00426F44" w:rsidRDefault="00426F44" w:rsidP="00426F44">
      <w:pPr>
        <w:autoSpaceDE w:val="0"/>
        <w:autoSpaceDN w:val="0"/>
        <w:adjustRightInd w:val="0"/>
        <w:spacing w:after="0" w:line="264" w:lineRule="auto"/>
        <w:jc w:val="both"/>
        <w:rPr>
          <w:rFonts w:ascii="Times New Roman" w:eastAsia="Calibri" w:hAnsi="Times New Roman" w:cs="Times New Roman"/>
          <w:sz w:val="24"/>
          <w:szCs w:val="24"/>
        </w:rPr>
      </w:pPr>
      <w:r w:rsidRPr="00426F44">
        <w:rPr>
          <w:rFonts w:ascii="Times New Roman" w:eastAsia="Calibri" w:hAnsi="Times New Roman" w:cs="Times New Roman"/>
          <w:sz w:val="24"/>
          <w:szCs w:val="24"/>
        </w:rPr>
        <w:t>Touto obecně závaznou vyhláškou se zrušuje obecně závazná vyhláška obce Lipová číslo 2/2019 o místním poplatku z</w:t>
      </w:r>
      <w:r w:rsidR="00FF739E">
        <w:rPr>
          <w:rFonts w:ascii="Times New Roman" w:eastAsia="Calibri" w:hAnsi="Times New Roman" w:cs="Times New Roman"/>
          <w:sz w:val="24"/>
          <w:szCs w:val="24"/>
        </w:rPr>
        <w:t>e psů, ze dne 12. prosince 2019.</w:t>
      </w:r>
    </w:p>
    <w:p w14:paraId="5771D650"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sz w:val="24"/>
          <w:szCs w:val="24"/>
        </w:rPr>
      </w:pPr>
    </w:p>
    <w:p w14:paraId="4537A310"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sz w:val="24"/>
          <w:szCs w:val="24"/>
        </w:rPr>
      </w:pPr>
    </w:p>
    <w:p w14:paraId="02777B27"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b/>
          <w:sz w:val="24"/>
          <w:szCs w:val="24"/>
        </w:rPr>
      </w:pPr>
      <w:r w:rsidRPr="00426F44">
        <w:rPr>
          <w:rFonts w:ascii="Times New Roman" w:eastAsia="Calibri" w:hAnsi="Times New Roman" w:cs="Times New Roman"/>
          <w:b/>
          <w:sz w:val="24"/>
          <w:szCs w:val="24"/>
        </w:rPr>
        <w:t>Čl. 12</w:t>
      </w:r>
    </w:p>
    <w:p w14:paraId="3CBC2E95"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b/>
          <w:bCs/>
          <w:sz w:val="24"/>
          <w:szCs w:val="24"/>
        </w:rPr>
      </w:pPr>
      <w:r w:rsidRPr="00426F44">
        <w:rPr>
          <w:rFonts w:ascii="Times New Roman" w:eastAsia="Calibri" w:hAnsi="Times New Roman" w:cs="Times New Roman"/>
          <w:b/>
          <w:bCs/>
          <w:sz w:val="24"/>
          <w:szCs w:val="24"/>
        </w:rPr>
        <w:t>Účinnost</w:t>
      </w:r>
    </w:p>
    <w:p w14:paraId="1A53D271" w14:textId="77777777" w:rsidR="00426F44" w:rsidRPr="00426F44" w:rsidRDefault="00426F44" w:rsidP="00426F44">
      <w:pPr>
        <w:autoSpaceDE w:val="0"/>
        <w:autoSpaceDN w:val="0"/>
        <w:adjustRightInd w:val="0"/>
        <w:spacing w:after="0" w:line="240" w:lineRule="auto"/>
        <w:jc w:val="both"/>
        <w:rPr>
          <w:rFonts w:ascii="Times New Roman" w:eastAsia="Calibri" w:hAnsi="Times New Roman" w:cs="Times New Roman"/>
          <w:sz w:val="24"/>
          <w:szCs w:val="24"/>
        </w:rPr>
      </w:pPr>
    </w:p>
    <w:p w14:paraId="1CBCE809" w14:textId="6631A66E" w:rsidR="00426F44" w:rsidRPr="00426F44" w:rsidRDefault="00426F44" w:rsidP="00426F44">
      <w:pPr>
        <w:spacing w:after="0" w:line="276" w:lineRule="auto"/>
        <w:rPr>
          <w:rFonts w:ascii="Times New Roman" w:eastAsia="Times New Roman" w:hAnsi="Times New Roman" w:cs="Times New Roman"/>
          <w:sz w:val="24"/>
          <w:szCs w:val="24"/>
          <w:lang w:eastAsia="cs-CZ"/>
        </w:rPr>
      </w:pPr>
      <w:bookmarkStart w:id="6" w:name="_Hlk114144567"/>
      <w:bookmarkStart w:id="7" w:name="_Hlk193968824"/>
      <w:r w:rsidRPr="00426F44">
        <w:rPr>
          <w:rFonts w:ascii="Times New Roman" w:eastAsia="Times New Roman" w:hAnsi="Times New Roman" w:cs="Times New Roman"/>
          <w:sz w:val="24"/>
          <w:szCs w:val="24"/>
          <w:lang w:eastAsia="cs-CZ"/>
        </w:rPr>
        <w:t xml:space="preserve">Tato obecně závazná vyhláška nabývá účinnosti dne </w:t>
      </w:r>
      <w:r w:rsidR="00175B26">
        <w:rPr>
          <w:rFonts w:ascii="Times New Roman" w:eastAsia="Times New Roman" w:hAnsi="Times New Roman" w:cs="Times New Roman"/>
          <w:sz w:val="24"/>
          <w:szCs w:val="24"/>
          <w:lang w:eastAsia="cs-CZ"/>
        </w:rPr>
        <w:t>01</w:t>
      </w:r>
      <w:r w:rsidRPr="00426F44">
        <w:rPr>
          <w:rFonts w:ascii="Times New Roman" w:eastAsia="Times New Roman" w:hAnsi="Times New Roman" w:cs="Times New Roman"/>
          <w:sz w:val="24"/>
          <w:szCs w:val="24"/>
          <w:lang w:eastAsia="cs-CZ"/>
        </w:rPr>
        <w:t xml:space="preserve">. </w:t>
      </w:r>
      <w:r w:rsidR="00175B26">
        <w:rPr>
          <w:rFonts w:ascii="Times New Roman" w:eastAsia="Times New Roman" w:hAnsi="Times New Roman" w:cs="Times New Roman"/>
          <w:sz w:val="24"/>
          <w:szCs w:val="24"/>
          <w:lang w:eastAsia="cs-CZ"/>
        </w:rPr>
        <w:t>01.</w:t>
      </w:r>
      <w:r w:rsidRPr="00426F44">
        <w:rPr>
          <w:rFonts w:ascii="Times New Roman" w:eastAsia="Times New Roman" w:hAnsi="Times New Roman" w:cs="Times New Roman"/>
          <w:sz w:val="24"/>
          <w:szCs w:val="24"/>
          <w:lang w:eastAsia="cs-CZ"/>
        </w:rPr>
        <w:t xml:space="preserve"> 202</w:t>
      </w:r>
      <w:r w:rsidR="00175B26">
        <w:rPr>
          <w:rFonts w:ascii="Times New Roman" w:eastAsia="Times New Roman" w:hAnsi="Times New Roman" w:cs="Times New Roman"/>
          <w:sz w:val="24"/>
          <w:szCs w:val="24"/>
          <w:lang w:eastAsia="cs-CZ"/>
        </w:rPr>
        <w:t>6</w:t>
      </w:r>
      <w:r w:rsidRPr="00426F44">
        <w:rPr>
          <w:rFonts w:ascii="Times New Roman" w:eastAsia="Times New Roman" w:hAnsi="Times New Roman" w:cs="Times New Roman"/>
          <w:sz w:val="24"/>
          <w:szCs w:val="24"/>
          <w:lang w:eastAsia="cs-CZ"/>
        </w:rPr>
        <w:t xml:space="preserve">. </w:t>
      </w:r>
    </w:p>
    <w:p w14:paraId="161E507A" w14:textId="77777777" w:rsidR="00426F44" w:rsidRPr="00426F44" w:rsidRDefault="00426F44" w:rsidP="00426F44">
      <w:pPr>
        <w:spacing w:after="0" w:line="276" w:lineRule="auto"/>
        <w:rPr>
          <w:rFonts w:ascii="Times New Roman" w:eastAsia="Times New Roman" w:hAnsi="Times New Roman" w:cs="Times New Roman"/>
          <w:sz w:val="24"/>
          <w:szCs w:val="24"/>
          <w:lang w:eastAsia="cs-CZ"/>
        </w:rPr>
      </w:pPr>
    </w:p>
    <w:bookmarkEnd w:id="6"/>
    <w:p w14:paraId="24021C6F" w14:textId="77777777" w:rsidR="00426F44" w:rsidRPr="00426F44" w:rsidRDefault="00426F44" w:rsidP="00426F44">
      <w:pPr>
        <w:spacing w:after="120" w:line="276" w:lineRule="auto"/>
        <w:rPr>
          <w:rFonts w:ascii="Times New Roman" w:eastAsia="Times New Roman" w:hAnsi="Times New Roman" w:cs="Times New Roman"/>
          <w:sz w:val="24"/>
          <w:szCs w:val="24"/>
          <w:lang w:eastAsia="cs-CZ"/>
        </w:rPr>
      </w:pPr>
    </w:p>
    <w:p w14:paraId="00098613" w14:textId="77777777" w:rsidR="00426F44" w:rsidRPr="00426F44" w:rsidRDefault="00426F44" w:rsidP="00426F44">
      <w:pPr>
        <w:spacing w:after="120" w:line="276" w:lineRule="auto"/>
        <w:rPr>
          <w:rFonts w:ascii="Times New Roman" w:eastAsia="Times New Roman" w:hAnsi="Times New Roman" w:cs="Times New Roman"/>
          <w:sz w:val="24"/>
          <w:szCs w:val="24"/>
          <w:lang w:eastAsia="cs-CZ"/>
        </w:rPr>
      </w:pPr>
    </w:p>
    <w:p w14:paraId="08693FC7" w14:textId="77777777" w:rsidR="00426F44" w:rsidRPr="00426F44" w:rsidRDefault="00426F44" w:rsidP="00426F44">
      <w:pPr>
        <w:spacing w:after="120" w:line="276" w:lineRule="auto"/>
        <w:jc w:val="center"/>
        <w:rPr>
          <w:rFonts w:ascii="Times New Roman" w:eastAsia="Times New Roman" w:hAnsi="Times New Roman" w:cs="Times New Roman"/>
          <w:sz w:val="24"/>
          <w:szCs w:val="24"/>
          <w:lang w:eastAsia="cs-CZ"/>
        </w:rPr>
      </w:pPr>
      <w:r w:rsidRPr="00426F44">
        <w:rPr>
          <w:rFonts w:ascii="Times New Roman" w:eastAsia="Times New Roman" w:hAnsi="Times New Roman" w:cs="Times New Roman"/>
          <w:sz w:val="24"/>
          <w:szCs w:val="24"/>
          <w:lang w:eastAsia="cs-CZ"/>
        </w:rPr>
        <w:t>Mgr. Tomáš Linda, MBA v. r.</w:t>
      </w:r>
    </w:p>
    <w:p w14:paraId="48C0639A" w14:textId="77777777" w:rsidR="00426F44" w:rsidRPr="00426F44" w:rsidRDefault="00426F44" w:rsidP="00426F44">
      <w:pPr>
        <w:spacing w:after="120" w:line="276" w:lineRule="auto"/>
        <w:jc w:val="center"/>
        <w:rPr>
          <w:rFonts w:ascii="Times New Roman" w:eastAsia="Times New Roman" w:hAnsi="Times New Roman" w:cs="Times New Roman"/>
          <w:sz w:val="24"/>
          <w:szCs w:val="24"/>
          <w:lang w:eastAsia="cs-CZ"/>
        </w:rPr>
      </w:pPr>
      <w:r w:rsidRPr="00426F44">
        <w:rPr>
          <w:rFonts w:ascii="Times New Roman" w:eastAsia="Times New Roman" w:hAnsi="Times New Roman" w:cs="Times New Roman"/>
          <w:sz w:val="24"/>
          <w:szCs w:val="24"/>
          <w:lang w:eastAsia="cs-CZ"/>
        </w:rPr>
        <w:t>starosta města</w:t>
      </w:r>
    </w:p>
    <w:p w14:paraId="17B9D5D2" w14:textId="77777777" w:rsidR="00426F44" w:rsidRPr="00426F44" w:rsidRDefault="00426F44" w:rsidP="00426F44">
      <w:pPr>
        <w:spacing w:after="120" w:line="276" w:lineRule="auto"/>
        <w:rPr>
          <w:rFonts w:ascii="Times New Roman" w:eastAsia="Times New Roman" w:hAnsi="Times New Roman" w:cs="Times New Roman"/>
          <w:sz w:val="24"/>
          <w:szCs w:val="24"/>
          <w:lang w:eastAsia="cs-CZ"/>
        </w:rPr>
      </w:pPr>
    </w:p>
    <w:p w14:paraId="4F4C9681" w14:textId="77777777" w:rsidR="00426F44" w:rsidRPr="00426F44" w:rsidRDefault="00426F44" w:rsidP="00426F44">
      <w:pPr>
        <w:spacing w:after="120" w:line="276" w:lineRule="auto"/>
        <w:rPr>
          <w:rFonts w:ascii="Times New Roman" w:eastAsia="Times New Roman" w:hAnsi="Times New Roman" w:cs="Times New Roman"/>
          <w:sz w:val="24"/>
          <w:szCs w:val="24"/>
          <w:lang w:eastAsia="cs-CZ"/>
        </w:rPr>
      </w:pPr>
    </w:p>
    <w:p w14:paraId="4836BC10" w14:textId="77777777" w:rsidR="00426F44" w:rsidRPr="00426F44" w:rsidRDefault="00426F44" w:rsidP="00426F44">
      <w:pPr>
        <w:spacing w:after="120" w:line="276" w:lineRule="auto"/>
        <w:jc w:val="center"/>
        <w:rPr>
          <w:rFonts w:ascii="Times New Roman" w:eastAsia="Times New Roman" w:hAnsi="Times New Roman" w:cs="Times New Roman"/>
          <w:sz w:val="24"/>
          <w:szCs w:val="24"/>
          <w:lang w:eastAsia="cs-CZ"/>
        </w:rPr>
      </w:pPr>
      <w:r w:rsidRPr="00426F44">
        <w:rPr>
          <w:rFonts w:ascii="Times New Roman" w:eastAsia="Times New Roman" w:hAnsi="Times New Roman" w:cs="Times New Roman"/>
          <w:sz w:val="24"/>
          <w:szCs w:val="24"/>
          <w:lang w:eastAsia="cs-CZ"/>
        </w:rPr>
        <w:t>Tomáš Luňák, Dis. v. r.</w:t>
      </w:r>
    </w:p>
    <w:p w14:paraId="76D98C8C" w14:textId="77777777" w:rsidR="00426F44" w:rsidRPr="00426F44" w:rsidRDefault="00426F44" w:rsidP="00426F44">
      <w:pPr>
        <w:spacing w:after="120" w:line="276" w:lineRule="auto"/>
        <w:jc w:val="center"/>
        <w:rPr>
          <w:rFonts w:ascii="Times New Roman" w:eastAsia="Times New Roman" w:hAnsi="Times New Roman" w:cs="Times New Roman"/>
          <w:sz w:val="24"/>
          <w:szCs w:val="24"/>
          <w:lang w:eastAsia="cs-CZ"/>
        </w:rPr>
      </w:pPr>
      <w:r w:rsidRPr="00426F44">
        <w:rPr>
          <w:rFonts w:ascii="Times New Roman" w:eastAsia="Times New Roman" w:hAnsi="Times New Roman" w:cs="Times New Roman"/>
          <w:sz w:val="24"/>
          <w:szCs w:val="24"/>
          <w:lang w:eastAsia="cs-CZ"/>
        </w:rPr>
        <w:t>místostarosta</w:t>
      </w:r>
    </w:p>
    <w:bookmarkEnd w:id="7"/>
    <w:p w14:paraId="12F1D5CA" w14:textId="77777777" w:rsidR="00426F44" w:rsidRPr="00426F44" w:rsidRDefault="00426F44" w:rsidP="00426F44">
      <w:pPr>
        <w:autoSpaceDE w:val="0"/>
        <w:autoSpaceDN w:val="0"/>
        <w:adjustRightInd w:val="0"/>
        <w:spacing w:after="0" w:line="240" w:lineRule="auto"/>
        <w:jc w:val="center"/>
        <w:rPr>
          <w:rFonts w:ascii="Times New Roman" w:eastAsia="Calibri" w:hAnsi="Times New Roman" w:cs="Times New Roman"/>
          <w:sz w:val="24"/>
          <w:szCs w:val="24"/>
        </w:rPr>
      </w:pPr>
    </w:p>
    <w:p w14:paraId="62A374D5" w14:textId="77777777" w:rsidR="00652A84" w:rsidRDefault="00652A84"/>
    <w:sectPr w:rsidR="00652A8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4801F" w14:textId="77777777" w:rsidR="00DB0E82" w:rsidRDefault="00DB0E82" w:rsidP="00426F44">
      <w:pPr>
        <w:spacing w:after="0" w:line="240" w:lineRule="auto"/>
      </w:pPr>
      <w:r>
        <w:separator/>
      </w:r>
    </w:p>
  </w:endnote>
  <w:endnote w:type="continuationSeparator" w:id="0">
    <w:p w14:paraId="3079BA65" w14:textId="77777777" w:rsidR="00DB0E82" w:rsidRDefault="00DB0E82" w:rsidP="00426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D305" w14:textId="77777777" w:rsidR="005E2AE5" w:rsidRDefault="008C638F">
    <w:pPr>
      <w:pStyle w:val="Zpat"/>
      <w:jc w:val="center"/>
    </w:pPr>
    <w:r>
      <w:fldChar w:fldCharType="begin"/>
    </w:r>
    <w:r>
      <w:instrText>PAGE   \* MERGEFORMAT</w:instrText>
    </w:r>
    <w:r>
      <w:fldChar w:fldCharType="separate"/>
    </w:r>
    <w:r>
      <w:rPr>
        <w:noProof/>
      </w:rPr>
      <w:t>2</w:t>
    </w:r>
    <w:r>
      <w:fldChar w:fldCharType="end"/>
    </w:r>
  </w:p>
  <w:p w14:paraId="767D442D" w14:textId="77777777" w:rsidR="005E2AE5" w:rsidRDefault="005E2A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9C32" w14:textId="77777777" w:rsidR="00DB0E82" w:rsidRDefault="00DB0E82" w:rsidP="00426F44">
      <w:pPr>
        <w:spacing w:after="0" w:line="240" w:lineRule="auto"/>
      </w:pPr>
      <w:r>
        <w:separator/>
      </w:r>
    </w:p>
  </w:footnote>
  <w:footnote w:type="continuationSeparator" w:id="0">
    <w:p w14:paraId="180F10D3" w14:textId="77777777" w:rsidR="00DB0E82" w:rsidRDefault="00DB0E82" w:rsidP="00426F44">
      <w:pPr>
        <w:spacing w:after="0" w:line="240" w:lineRule="auto"/>
      </w:pPr>
      <w:r>
        <w:continuationSeparator/>
      </w:r>
    </w:p>
  </w:footnote>
  <w:footnote w:id="1">
    <w:p w14:paraId="46A05848" w14:textId="77777777" w:rsidR="00426F44" w:rsidRPr="00A71529" w:rsidRDefault="00426F44" w:rsidP="00426F44">
      <w:pPr>
        <w:pStyle w:val="Textpoznpodarou"/>
        <w:ind w:left="142" w:hanging="142"/>
        <w:jc w:val="both"/>
        <w:rPr>
          <w:rFonts w:ascii="Times New Roman" w:hAnsi="Times New Roman"/>
        </w:rPr>
      </w:pPr>
      <w:r w:rsidRPr="00A71529">
        <w:rPr>
          <w:rStyle w:val="Znakapoznpodarou"/>
          <w:rFonts w:ascii="Times New Roman" w:hAnsi="Times New Roman"/>
        </w:rPr>
        <w:footnoteRef/>
      </w:r>
      <w:r w:rsidRPr="00A71529">
        <w:rPr>
          <w:rFonts w:ascii="Times New Roman" w:hAnsi="Times New Roman"/>
        </w:rPr>
        <w:t xml:space="preserve"> § 1 písm. a) zákona č. 565/1990 Sb., o místních poplatcích, ve znění pozdějších předpisů (dále jen </w:t>
      </w:r>
      <w:r>
        <w:rPr>
          <w:rFonts w:ascii="Times New Roman" w:hAnsi="Times New Roman"/>
        </w:rPr>
        <w:t>„</w:t>
      </w:r>
      <w:r w:rsidRPr="00CB0D9C">
        <w:rPr>
          <w:rFonts w:ascii="Times New Roman" w:hAnsi="Times New Roman"/>
          <w:i/>
        </w:rPr>
        <w:t>zákon o místních poplatcích</w:t>
      </w:r>
      <w:r>
        <w:rPr>
          <w:rFonts w:ascii="Times New Roman" w:hAnsi="Times New Roman"/>
        </w:rPr>
        <w:t>“</w:t>
      </w:r>
      <w:r w:rsidRPr="00A71529">
        <w:rPr>
          <w:rFonts w:ascii="Times New Roman" w:hAnsi="Times New Roman"/>
        </w:rPr>
        <w:t>).</w:t>
      </w:r>
    </w:p>
  </w:footnote>
  <w:footnote w:id="2">
    <w:p w14:paraId="1067A417" w14:textId="77777777" w:rsidR="00426F44" w:rsidRPr="00A71529" w:rsidRDefault="00426F44" w:rsidP="00426F44">
      <w:pPr>
        <w:pStyle w:val="Textpoznpodarou"/>
        <w:rPr>
          <w:rFonts w:ascii="Times New Roman" w:hAnsi="Times New Roman"/>
        </w:rPr>
      </w:pPr>
      <w:r w:rsidRPr="00A71529">
        <w:rPr>
          <w:rStyle w:val="Znakapoznpodarou"/>
          <w:rFonts w:ascii="Times New Roman" w:hAnsi="Times New Roman"/>
        </w:rPr>
        <w:footnoteRef/>
      </w:r>
      <w:r w:rsidRPr="00A71529">
        <w:rPr>
          <w:rFonts w:ascii="Times New Roman" w:hAnsi="Times New Roman"/>
        </w:rPr>
        <w:t xml:space="preserve"> § 15 odst. 1 zákona o místních poplatcích.</w:t>
      </w:r>
    </w:p>
  </w:footnote>
  <w:footnote w:id="3">
    <w:p w14:paraId="730EC957" w14:textId="77777777" w:rsidR="00426F44" w:rsidRPr="00A71529" w:rsidRDefault="00426F44" w:rsidP="00426F44">
      <w:pPr>
        <w:pStyle w:val="Textpoznpodarou"/>
        <w:rPr>
          <w:rFonts w:ascii="Times New Roman" w:hAnsi="Times New Roman"/>
        </w:rPr>
      </w:pPr>
      <w:r w:rsidRPr="00A71529">
        <w:rPr>
          <w:rStyle w:val="Znakapoznpodarou"/>
          <w:rFonts w:ascii="Times New Roman" w:hAnsi="Times New Roman"/>
        </w:rPr>
        <w:footnoteRef/>
      </w:r>
      <w:r w:rsidRPr="00A71529">
        <w:rPr>
          <w:rFonts w:ascii="Times New Roman" w:hAnsi="Times New Roman"/>
        </w:rPr>
        <w:t xml:space="preserve"> § 2 odst. 1 zákona místních poplatcích.</w:t>
      </w:r>
    </w:p>
  </w:footnote>
  <w:footnote w:id="4">
    <w:p w14:paraId="194EF748" w14:textId="77777777" w:rsidR="00426F44" w:rsidRPr="00A71529" w:rsidRDefault="00426F44" w:rsidP="00426F44">
      <w:pPr>
        <w:pStyle w:val="Textpoznpodarou"/>
        <w:rPr>
          <w:rFonts w:ascii="Times New Roman" w:hAnsi="Times New Roman"/>
        </w:rPr>
      </w:pPr>
      <w:r w:rsidRPr="00A71529">
        <w:rPr>
          <w:rStyle w:val="Znakapoznpodarou"/>
          <w:rFonts w:ascii="Times New Roman" w:hAnsi="Times New Roman"/>
        </w:rPr>
        <w:footnoteRef/>
      </w:r>
      <w:r w:rsidRPr="00A71529">
        <w:rPr>
          <w:rFonts w:ascii="Times New Roman" w:hAnsi="Times New Roman"/>
        </w:rPr>
        <w:t xml:space="preserve"> § 16 písm. c) zákona místních poplatcích</w:t>
      </w:r>
      <w:r>
        <w:rPr>
          <w:rFonts w:ascii="Times New Roman" w:hAnsi="Times New Roman"/>
        </w:rPr>
        <w:t>.</w:t>
      </w:r>
    </w:p>
  </w:footnote>
  <w:footnote w:id="5">
    <w:p w14:paraId="0571558F" w14:textId="77777777" w:rsidR="00426F44" w:rsidRPr="00A71529" w:rsidRDefault="00426F44" w:rsidP="00426F44">
      <w:pPr>
        <w:pStyle w:val="Textpoznpodarou"/>
        <w:rPr>
          <w:rFonts w:ascii="Times New Roman" w:hAnsi="Times New Roman"/>
        </w:rPr>
      </w:pPr>
      <w:r w:rsidRPr="00A71529">
        <w:rPr>
          <w:rStyle w:val="Znakapoznpodarou"/>
          <w:rFonts w:ascii="Times New Roman" w:hAnsi="Times New Roman"/>
        </w:rPr>
        <w:footnoteRef/>
      </w:r>
      <w:r w:rsidRPr="00A71529">
        <w:rPr>
          <w:rFonts w:ascii="Times New Roman" w:hAnsi="Times New Roman"/>
        </w:rPr>
        <w:t xml:space="preserve"> § 2 odst.</w:t>
      </w:r>
      <w:r>
        <w:rPr>
          <w:rFonts w:ascii="Times New Roman" w:hAnsi="Times New Roman"/>
        </w:rPr>
        <w:t xml:space="preserve"> </w:t>
      </w:r>
      <w:r w:rsidRPr="00A71529">
        <w:rPr>
          <w:rFonts w:ascii="Times New Roman" w:hAnsi="Times New Roman"/>
        </w:rPr>
        <w:t>2 a odst.</w:t>
      </w:r>
      <w:r>
        <w:rPr>
          <w:rFonts w:ascii="Times New Roman" w:hAnsi="Times New Roman"/>
        </w:rPr>
        <w:t xml:space="preserve"> </w:t>
      </w:r>
      <w:r w:rsidRPr="00A71529">
        <w:rPr>
          <w:rFonts w:ascii="Times New Roman" w:hAnsi="Times New Roman"/>
        </w:rPr>
        <w:t>4 zákona o místních poplatcích</w:t>
      </w:r>
      <w:r>
        <w:rPr>
          <w:rFonts w:ascii="Times New Roman" w:hAnsi="Times New Roman"/>
        </w:rPr>
        <w:t>.</w:t>
      </w:r>
    </w:p>
  </w:footnote>
  <w:footnote w:id="6">
    <w:p w14:paraId="67EBFE9A" w14:textId="77777777" w:rsidR="00426F44" w:rsidRPr="00536202" w:rsidRDefault="00426F44" w:rsidP="00426F44">
      <w:pPr>
        <w:pStyle w:val="Textpoznpodarou"/>
        <w:rPr>
          <w:rFonts w:ascii="Times New Roman" w:hAnsi="Times New Roman"/>
        </w:rPr>
      </w:pPr>
      <w:r w:rsidRPr="00536202">
        <w:rPr>
          <w:rStyle w:val="Znakapoznpodarou"/>
          <w:rFonts w:ascii="Times New Roman" w:hAnsi="Times New Roman"/>
        </w:rPr>
        <w:footnoteRef/>
      </w:r>
      <w:r w:rsidRPr="00536202">
        <w:rPr>
          <w:rFonts w:ascii="Times New Roman" w:hAnsi="Times New Roman"/>
        </w:rPr>
        <w:t xml:space="preserve"> § 2 odst.</w:t>
      </w:r>
      <w:r>
        <w:rPr>
          <w:rFonts w:ascii="Times New Roman" w:hAnsi="Times New Roman"/>
        </w:rPr>
        <w:t xml:space="preserve"> </w:t>
      </w:r>
      <w:r w:rsidRPr="00536202">
        <w:rPr>
          <w:rFonts w:ascii="Times New Roman" w:hAnsi="Times New Roman"/>
        </w:rPr>
        <w:t>3 a odst.</w:t>
      </w:r>
      <w:r>
        <w:rPr>
          <w:rFonts w:ascii="Times New Roman" w:hAnsi="Times New Roman"/>
        </w:rPr>
        <w:t xml:space="preserve"> </w:t>
      </w:r>
      <w:r w:rsidRPr="00536202">
        <w:rPr>
          <w:rFonts w:ascii="Times New Roman" w:hAnsi="Times New Roman"/>
        </w:rPr>
        <w:t>4 zákona o místních poplatcích</w:t>
      </w:r>
      <w:r>
        <w:rPr>
          <w:rFonts w:ascii="Times New Roman" w:hAnsi="Times New Roman"/>
        </w:rPr>
        <w:t>.</w:t>
      </w:r>
    </w:p>
  </w:footnote>
  <w:footnote w:id="7">
    <w:p w14:paraId="639347DD" w14:textId="77777777" w:rsidR="00426F44" w:rsidRPr="003C2FA3" w:rsidRDefault="00426F44" w:rsidP="00426F44">
      <w:pPr>
        <w:pStyle w:val="Textpoznpodarou"/>
        <w:rPr>
          <w:rFonts w:ascii="Times New Roman" w:hAnsi="Times New Roman"/>
        </w:rPr>
      </w:pPr>
      <w:r w:rsidRPr="003C2FA3">
        <w:rPr>
          <w:rStyle w:val="Znakapoznpodarou"/>
          <w:rFonts w:ascii="Times New Roman" w:hAnsi="Times New Roman"/>
        </w:rPr>
        <w:footnoteRef/>
      </w:r>
      <w:r w:rsidRPr="003C2FA3">
        <w:rPr>
          <w:rFonts w:ascii="Times New Roman" w:hAnsi="Times New Roman"/>
        </w:rPr>
        <w:t xml:space="preserve"> § 71 zák. č. 280/2009 Sb.</w:t>
      </w:r>
      <w:r>
        <w:rPr>
          <w:rFonts w:ascii="Times New Roman" w:hAnsi="Times New Roman"/>
        </w:rPr>
        <w:t>,</w:t>
      </w:r>
      <w:r w:rsidRPr="003C2FA3">
        <w:rPr>
          <w:rFonts w:ascii="Times New Roman" w:hAnsi="Times New Roman"/>
        </w:rPr>
        <w:t xml:space="preserve"> daňový řád</w:t>
      </w:r>
      <w:r>
        <w:rPr>
          <w:rFonts w:ascii="Times New Roman" w:hAnsi="Times New Roman"/>
        </w:rPr>
        <w:t>, ve znění pozdějších předpisů.</w:t>
      </w:r>
    </w:p>
  </w:footnote>
  <w:footnote w:id="8">
    <w:p w14:paraId="2438D509" w14:textId="77777777" w:rsidR="00426F44" w:rsidRPr="006C70B1" w:rsidRDefault="00426F44" w:rsidP="00426F44">
      <w:pPr>
        <w:pStyle w:val="Textpoznpodarou"/>
        <w:rPr>
          <w:rFonts w:ascii="Times New Roman" w:hAnsi="Times New Roman"/>
        </w:rPr>
      </w:pPr>
      <w:r w:rsidRPr="006C70B1">
        <w:rPr>
          <w:rStyle w:val="Znakapoznpodarou"/>
          <w:rFonts w:ascii="Times New Roman" w:hAnsi="Times New Roman"/>
        </w:rPr>
        <w:footnoteRef/>
      </w:r>
      <w:r w:rsidRPr="006C70B1">
        <w:rPr>
          <w:rFonts w:ascii="Times New Roman" w:hAnsi="Times New Roman"/>
        </w:rPr>
        <w:t xml:space="preserve"> § 14a odst.</w:t>
      </w:r>
      <w:r>
        <w:rPr>
          <w:rFonts w:ascii="Times New Roman" w:hAnsi="Times New Roman"/>
        </w:rPr>
        <w:t xml:space="preserve"> </w:t>
      </w:r>
      <w:r w:rsidRPr="006C70B1">
        <w:rPr>
          <w:rFonts w:ascii="Times New Roman" w:hAnsi="Times New Roman"/>
        </w:rPr>
        <w:t>2 zákona o místních poplatcích</w:t>
      </w:r>
      <w:r>
        <w:rPr>
          <w:rFonts w:ascii="Times New Roman" w:hAnsi="Times New Roman"/>
        </w:rPr>
        <w:t>.</w:t>
      </w:r>
    </w:p>
  </w:footnote>
  <w:footnote w:id="9">
    <w:p w14:paraId="33517564" w14:textId="77777777" w:rsidR="00426F44" w:rsidRPr="00B617F6" w:rsidRDefault="00426F44" w:rsidP="00426F44">
      <w:pPr>
        <w:pStyle w:val="Textpoznpodarou"/>
        <w:rPr>
          <w:rFonts w:ascii="Times New Roman" w:hAnsi="Times New Roman"/>
        </w:rPr>
      </w:pPr>
      <w:r w:rsidRPr="00B617F6">
        <w:rPr>
          <w:rStyle w:val="Znakapoznpodarou"/>
          <w:rFonts w:ascii="Times New Roman" w:hAnsi="Times New Roman"/>
        </w:rPr>
        <w:footnoteRef/>
      </w:r>
      <w:r w:rsidRPr="00B617F6">
        <w:rPr>
          <w:rFonts w:ascii="Times New Roman" w:hAnsi="Times New Roman"/>
        </w:rPr>
        <w:t xml:space="preserve"> </w:t>
      </w:r>
      <w:r>
        <w:rPr>
          <w:rFonts w:ascii="Times New Roman" w:hAnsi="Times New Roman"/>
        </w:rPr>
        <w:t xml:space="preserve">zákon č. 108/2006 Sb., </w:t>
      </w:r>
      <w:r w:rsidRPr="00B617F6">
        <w:rPr>
          <w:rFonts w:ascii="Times New Roman" w:hAnsi="Times New Roman"/>
        </w:rPr>
        <w:t>o sociálních službách</w:t>
      </w:r>
      <w:r>
        <w:rPr>
          <w:rFonts w:ascii="Times New Roman" w:hAnsi="Times New Roman"/>
        </w:rPr>
        <w:t>, ve znění pozdějších předpisů.</w:t>
      </w:r>
    </w:p>
  </w:footnote>
  <w:footnote w:id="10">
    <w:p w14:paraId="57113CDE" w14:textId="77777777" w:rsidR="00426F44" w:rsidRPr="00B617F6" w:rsidRDefault="00426F44" w:rsidP="00426F44">
      <w:pPr>
        <w:pStyle w:val="Textpoznpodarou"/>
        <w:ind w:hanging="142"/>
        <w:rPr>
          <w:rFonts w:ascii="Times New Roman" w:hAnsi="Times New Roman"/>
        </w:rPr>
      </w:pPr>
      <w:r>
        <w:rPr>
          <w:rFonts w:ascii="Times New Roman" w:hAnsi="Times New Roman"/>
        </w:rPr>
        <w:t xml:space="preserve"> </w:t>
      </w:r>
      <w:r w:rsidRPr="00B617F6">
        <w:rPr>
          <w:rStyle w:val="Znakapoznpodarou"/>
          <w:rFonts w:ascii="Times New Roman" w:hAnsi="Times New Roman"/>
        </w:rPr>
        <w:footnoteRef/>
      </w:r>
      <w:r w:rsidRPr="00B617F6">
        <w:rPr>
          <w:rFonts w:ascii="Times New Roman" w:hAnsi="Times New Roman"/>
        </w:rPr>
        <w:t xml:space="preserve"> § 2 odst.</w:t>
      </w:r>
      <w:r>
        <w:rPr>
          <w:rFonts w:ascii="Times New Roman" w:hAnsi="Times New Roman"/>
        </w:rPr>
        <w:t xml:space="preserve"> </w:t>
      </w:r>
      <w:r w:rsidRPr="00B617F6">
        <w:rPr>
          <w:rFonts w:ascii="Times New Roman" w:hAnsi="Times New Roman"/>
        </w:rPr>
        <w:t>2 zákona místních poplatcích</w:t>
      </w:r>
      <w:r>
        <w:rPr>
          <w:rFonts w:ascii="Times New Roman" w:hAnsi="Times New Roman"/>
        </w:rPr>
        <w:t>.</w:t>
      </w:r>
    </w:p>
  </w:footnote>
  <w:footnote w:id="11">
    <w:p w14:paraId="4B58EBB0" w14:textId="77777777" w:rsidR="00426F44" w:rsidRPr="00666A9B" w:rsidRDefault="00426F44" w:rsidP="00426F44">
      <w:pPr>
        <w:pStyle w:val="Textpoznpodarou"/>
        <w:rPr>
          <w:rFonts w:ascii="Times New Roman" w:hAnsi="Times New Roman"/>
        </w:rPr>
      </w:pPr>
      <w:r w:rsidRPr="00666A9B">
        <w:rPr>
          <w:rStyle w:val="Znakapoznpodarou"/>
          <w:rFonts w:ascii="Times New Roman" w:hAnsi="Times New Roman"/>
        </w:rPr>
        <w:footnoteRef/>
      </w:r>
      <w:r w:rsidRPr="00666A9B">
        <w:rPr>
          <w:rFonts w:ascii="Times New Roman" w:hAnsi="Times New Roman"/>
        </w:rPr>
        <w:t xml:space="preserve"> </w:t>
      </w:r>
      <w:bookmarkStart w:id="1" w:name="_Hlk193968705"/>
      <w:r w:rsidRPr="00666A9B">
        <w:rPr>
          <w:rFonts w:ascii="Times New Roman" w:hAnsi="Times New Roman"/>
        </w:rPr>
        <w:t>§ 11c odst. 1 zákona o místních poplatcích.</w:t>
      </w:r>
      <w:bookmarkEnd w:id="1"/>
    </w:p>
  </w:footnote>
  <w:footnote w:id="12">
    <w:p w14:paraId="2D568D04" w14:textId="77777777" w:rsidR="00426F44" w:rsidRPr="00666A9B" w:rsidRDefault="00426F44" w:rsidP="00426F44">
      <w:pPr>
        <w:pStyle w:val="Textpoznpodarou"/>
        <w:rPr>
          <w:rFonts w:ascii="Times New Roman" w:hAnsi="Times New Roman"/>
        </w:rPr>
      </w:pPr>
      <w:r w:rsidRPr="00666A9B">
        <w:rPr>
          <w:rStyle w:val="Znakapoznpodarou"/>
          <w:rFonts w:ascii="Times New Roman" w:hAnsi="Times New Roman"/>
        </w:rPr>
        <w:footnoteRef/>
      </w:r>
      <w:r w:rsidRPr="00666A9B">
        <w:rPr>
          <w:rFonts w:ascii="Times New Roman" w:hAnsi="Times New Roman"/>
        </w:rPr>
        <w:t xml:space="preserve"> </w:t>
      </w:r>
      <w:bookmarkStart w:id="3" w:name="_Hlk193968727"/>
      <w:r w:rsidRPr="00666A9B">
        <w:rPr>
          <w:rFonts w:ascii="Times New Roman" w:hAnsi="Times New Roman"/>
        </w:rPr>
        <w:t>§ 11c odst. 2 zákona o místních poplatcích.</w:t>
      </w:r>
      <w:bookmarkEnd w:id="3"/>
    </w:p>
  </w:footnote>
  <w:footnote w:id="13">
    <w:p w14:paraId="6C6C9044" w14:textId="77777777" w:rsidR="00426F44" w:rsidRPr="00666A9B" w:rsidRDefault="00426F44" w:rsidP="00426F44">
      <w:pPr>
        <w:pStyle w:val="Textpoznpodarou"/>
        <w:rPr>
          <w:rFonts w:ascii="Times New Roman" w:hAnsi="Times New Roman"/>
        </w:rPr>
      </w:pPr>
      <w:r w:rsidRPr="00666A9B">
        <w:rPr>
          <w:rStyle w:val="Znakapoznpodarou"/>
          <w:rFonts w:ascii="Times New Roman" w:hAnsi="Times New Roman"/>
        </w:rPr>
        <w:footnoteRef/>
      </w:r>
      <w:r w:rsidRPr="00666A9B">
        <w:rPr>
          <w:rFonts w:ascii="Times New Roman" w:hAnsi="Times New Roman"/>
        </w:rPr>
        <w:t xml:space="preserve"> </w:t>
      </w:r>
      <w:bookmarkStart w:id="5" w:name="_Hlk193968746"/>
      <w:r w:rsidRPr="00666A9B">
        <w:rPr>
          <w:rFonts w:ascii="Times New Roman" w:hAnsi="Times New Roman"/>
        </w:rPr>
        <w:t>§ 11c odst. 3, 4 a 5 zákona o místních poplatcích.</w:t>
      </w:r>
    </w:p>
    <w:bookmarkEnd w:id="5"/>
  </w:footnote>
  <w:footnote w:id="14">
    <w:p w14:paraId="1BE77B4A" w14:textId="77777777" w:rsidR="00426F44" w:rsidRPr="00666A9B" w:rsidRDefault="00426F44" w:rsidP="00426F44">
      <w:pPr>
        <w:pStyle w:val="Textpoznpodarou"/>
        <w:rPr>
          <w:rFonts w:ascii="Times New Roman" w:hAnsi="Times New Roman"/>
        </w:rPr>
      </w:pPr>
      <w:r w:rsidRPr="00666A9B">
        <w:rPr>
          <w:rStyle w:val="Znakapoznpodarou"/>
          <w:rFonts w:ascii="Times New Roman" w:hAnsi="Times New Roman"/>
        </w:rPr>
        <w:footnoteRef/>
      </w:r>
      <w:r w:rsidRPr="00666A9B">
        <w:rPr>
          <w:rFonts w:ascii="Times New Roman" w:hAnsi="Times New Roman"/>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2F8"/>
    <w:multiLevelType w:val="hybridMultilevel"/>
    <w:tmpl w:val="129C32E6"/>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AE15A3"/>
    <w:multiLevelType w:val="hybridMultilevel"/>
    <w:tmpl w:val="B8148DAE"/>
    <w:lvl w:ilvl="0" w:tplc="69B8283A">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6A27DA"/>
    <w:multiLevelType w:val="hybridMultilevel"/>
    <w:tmpl w:val="2AB6CE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894C21"/>
    <w:multiLevelType w:val="hybridMultilevel"/>
    <w:tmpl w:val="AE9C3668"/>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8A7891"/>
    <w:multiLevelType w:val="hybridMultilevel"/>
    <w:tmpl w:val="5178009A"/>
    <w:lvl w:ilvl="0" w:tplc="DA4C33F4">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1073E74"/>
    <w:multiLevelType w:val="hybridMultilevel"/>
    <w:tmpl w:val="E2EC3CE2"/>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167192D"/>
    <w:multiLevelType w:val="hybridMultilevel"/>
    <w:tmpl w:val="F89E5B4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62A5DF2"/>
    <w:multiLevelType w:val="hybridMultilevel"/>
    <w:tmpl w:val="CF0467A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7495FEF"/>
    <w:multiLevelType w:val="hybridMultilevel"/>
    <w:tmpl w:val="60B44CEC"/>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B010E71"/>
    <w:multiLevelType w:val="hybridMultilevel"/>
    <w:tmpl w:val="2214BA74"/>
    <w:lvl w:ilvl="0" w:tplc="8B3AB3B0">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FB6827"/>
    <w:multiLevelType w:val="hybridMultilevel"/>
    <w:tmpl w:val="D140FF3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1" w15:restartNumberingAfterBreak="0">
    <w:nsid w:val="7B257B17"/>
    <w:multiLevelType w:val="hybridMultilevel"/>
    <w:tmpl w:val="D1089DC8"/>
    <w:lvl w:ilvl="0" w:tplc="8B3AB3B0">
      <w:start w:val="1"/>
      <w:numFmt w:val="decimal"/>
      <w:lvlText w:val="%1."/>
      <w:lvlJc w:val="left"/>
      <w:pPr>
        <w:ind w:left="720" w:hanging="360"/>
      </w:pPr>
      <w:rPr>
        <w:rFonts w:hint="default"/>
        <w:i w:val="0"/>
      </w:rPr>
    </w:lvl>
    <w:lvl w:ilvl="1" w:tplc="88605D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F094E31"/>
    <w:multiLevelType w:val="hybridMultilevel"/>
    <w:tmpl w:val="CF8E00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0203625">
    <w:abstractNumId w:val="9"/>
  </w:num>
  <w:num w:numId="2" w16cid:durableId="1466385849">
    <w:abstractNumId w:val="11"/>
  </w:num>
  <w:num w:numId="3" w16cid:durableId="666328430">
    <w:abstractNumId w:val="6"/>
  </w:num>
  <w:num w:numId="4" w16cid:durableId="313461333">
    <w:abstractNumId w:val="3"/>
  </w:num>
  <w:num w:numId="5" w16cid:durableId="854538567">
    <w:abstractNumId w:val="1"/>
  </w:num>
  <w:num w:numId="6" w16cid:durableId="1558738295">
    <w:abstractNumId w:val="12"/>
  </w:num>
  <w:num w:numId="7" w16cid:durableId="1197619775">
    <w:abstractNumId w:val="7"/>
  </w:num>
  <w:num w:numId="8" w16cid:durableId="283583727">
    <w:abstractNumId w:val="2"/>
  </w:num>
  <w:num w:numId="9" w16cid:durableId="961764314">
    <w:abstractNumId w:val="5"/>
  </w:num>
  <w:num w:numId="10" w16cid:durableId="1022897360">
    <w:abstractNumId w:val="10"/>
  </w:num>
  <w:num w:numId="11" w16cid:durableId="1819300430">
    <w:abstractNumId w:val="4"/>
  </w:num>
  <w:num w:numId="12" w16cid:durableId="1491097971">
    <w:abstractNumId w:val="8"/>
  </w:num>
  <w:num w:numId="13" w16cid:durableId="76252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4"/>
    <w:rsid w:val="000D3223"/>
    <w:rsid w:val="000E6AF8"/>
    <w:rsid w:val="00175B26"/>
    <w:rsid w:val="003E0D3E"/>
    <w:rsid w:val="00426F44"/>
    <w:rsid w:val="005733E5"/>
    <w:rsid w:val="005C75F0"/>
    <w:rsid w:val="005E2AE5"/>
    <w:rsid w:val="00652A84"/>
    <w:rsid w:val="00694FD7"/>
    <w:rsid w:val="007F2856"/>
    <w:rsid w:val="008C638F"/>
    <w:rsid w:val="00986B3D"/>
    <w:rsid w:val="00DB0E82"/>
    <w:rsid w:val="00EE7C38"/>
    <w:rsid w:val="00FF73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80EC"/>
  <w15:chartTrackingRefBased/>
  <w15:docId w15:val="{F4668E34-294F-4DAE-B528-0415EB9F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426F44"/>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426F44"/>
  </w:style>
  <w:style w:type="paragraph" w:styleId="Textpoznpodarou">
    <w:name w:val="footnote text"/>
    <w:basedOn w:val="Normln"/>
    <w:link w:val="TextpoznpodarouChar"/>
    <w:uiPriority w:val="99"/>
    <w:semiHidden/>
    <w:unhideWhenUsed/>
    <w:rsid w:val="00426F44"/>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426F44"/>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426F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1118</Words>
  <Characters>6601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Jana Dundová</cp:lastModifiedBy>
  <cp:revision>6</cp:revision>
  <dcterms:created xsi:type="dcterms:W3CDTF">2025-05-30T06:22:00Z</dcterms:created>
  <dcterms:modified xsi:type="dcterms:W3CDTF">2025-06-24T10:04:00Z</dcterms:modified>
</cp:coreProperties>
</file>