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2DE71" w14:textId="0BE8DDFF" w:rsidR="0055159B" w:rsidRPr="0055159B" w:rsidRDefault="0055159B" w:rsidP="0055159B">
      <w:pPr>
        <w:jc w:val="center"/>
        <w:rPr>
          <w:sz w:val="32"/>
          <w:szCs w:val="32"/>
        </w:rPr>
      </w:pPr>
      <w:r w:rsidRPr="0055159B">
        <w:rPr>
          <w:sz w:val="32"/>
          <w:szCs w:val="32"/>
        </w:rPr>
        <w:t>Město Milovice</w:t>
      </w:r>
    </w:p>
    <w:p w14:paraId="263C9554" w14:textId="5B2164FC" w:rsidR="0055159B" w:rsidRDefault="0055159B" w:rsidP="0055159B">
      <w:pPr>
        <w:jc w:val="center"/>
      </w:pPr>
      <w:r>
        <w:t>Zastupitelstvo města Milovice</w:t>
      </w:r>
    </w:p>
    <w:p w14:paraId="7D399027" w14:textId="77777777" w:rsidR="0055159B" w:rsidRDefault="0055159B" w:rsidP="0055159B">
      <w:pPr>
        <w:jc w:val="center"/>
      </w:pPr>
      <w:r>
        <w:t>Obecně závazná vyhláška,</w:t>
      </w:r>
    </w:p>
    <w:p w14:paraId="245C23CD" w14:textId="0D7F140F" w:rsidR="0055159B" w:rsidRDefault="0055159B" w:rsidP="0055159B">
      <w:pPr>
        <w:jc w:val="center"/>
      </w:pPr>
      <w:r>
        <w:t>kterou se mění obecně závazná vyhláška č. 3/2019 o ochraně nočního klidu ze dne 13. 5. 2019, ve znění obecně závazné vyhlášky č. 3/2022 ze dne 12. 9. 2022</w:t>
      </w:r>
    </w:p>
    <w:p w14:paraId="0A6E8666" w14:textId="49F6B3DC" w:rsidR="0055159B" w:rsidRDefault="0055159B" w:rsidP="0055159B">
      <w:pPr>
        <w:jc w:val="both"/>
      </w:pPr>
      <w:r>
        <w:t>Zastupitelstvo města Milovice se na  svém zasedání dne</w:t>
      </w:r>
      <w:r w:rsidR="00627426">
        <w:t xml:space="preserve"> 22. 4. 2024</w:t>
      </w:r>
      <w:r>
        <w:t xml:space="preserve"> usnesením č.</w:t>
      </w:r>
      <w:r w:rsidR="00627426">
        <w:t xml:space="preserve"> UZ-39-2/24</w:t>
      </w:r>
      <w:r>
        <w:t xml:space="preserve"> usneslo vydat na základě § 5 odst. 7 zákona č. 251/2016 Sb., o některých přestupcích, ve znění pozdějších předpisů</w:t>
      </w:r>
      <w:r w:rsidR="0051523B">
        <w:t>,</w:t>
      </w:r>
      <w:r>
        <w:t xml:space="preserve"> a  v  souladu s §  10 písm.  d), §  35 a § 84 odst. 2 písm. h) zákona č. 128/2000 Sb., o obcích (obecní zřízení), ve znění pozdějších předpisů, tuto obecně závaznou vyhlášku:</w:t>
      </w:r>
    </w:p>
    <w:p w14:paraId="4D26A8E2" w14:textId="77777777" w:rsidR="0055159B" w:rsidRDefault="0055159B" w:rsidP="0055159B">
      <w:pPr>
        <w:jc w:val="center"/>
      </w:pPr>
      <w:r>
        <w:t>Čl. 1</w:t>
      </w:r>
    </w:p>
    <w:p w14:paraId="5F29B7EC" w14:textId="77777777" w:rsidR="0055159B" w:rsidRDefault="0055159B" w:rsidP="0055159B">
      <w:pPr>
        <w:jc w:val="center"/>
      </w:pPr>
      <w:r>
        <w:t>Změna vyhlášky</w:t>
      </w:r>
    </w:p>
    <w:p w14:paraId="5E81C00F" w14:textId="7693ECB9" w:rsidR="0055159B" w:rsidRDefault="0055159B" w:rsidP="009975F4">
      <w:pPr>
        <w:jc w:val="both"/>
      </w:pPr>
      <w:r>
        <w:t xml:space="preserve">Obecně závazná vyhláška č. </w:t>
      </w:r>
      <w:r w:rsidR="00B74499">
        <w:t>3</w:t>
      </w:r>
      <w:r>
        <w:t>/20</w:t>
      </w:r>
      <w:r w:rsidR="00B74499">
        <w:t xml:space="preserve">19 </w:t>
      </w:r>
      <w:r>
        <w:t xml:space="preserve">o </w:t>
      </w:r>
      <w:r w:rsidR="00B74499">
        <w:t>ochraně nočního klidu</w:t>
      </w:r>
      <w:r>
        <w:t xml:space="preserve"> ze dne</w:t>
      </w:r>
      <w:r w:rsidR="00B74499">
        <w:t xml:space="preserve"> 13. 5. 2019, ve znění obecně závazné vyhlášky č. 3/2022 ze dne 12. 9. 2022,</w:t>
      </w:r>
      <w:r>
        <w:t xml:space="preserve"> se mění takto:</w:t>
      </w:r>
    </w:p>
    <w:p w14:paraId="6BB74AE5" w14:textId="17449E4A" w:rsidR="00B74499" w:rsidRPr="0051523B" w:rsidRDefault="00B74499" w:rsidP="0051523B">
      <w:pPr>
        <w:rPr>
          <w:rFonts w:ascii="Times New Roman" w:hAnsi="Times New Roman" w:cs="Times New Roman"/>
          <w:sz w:val="24"/>
        </w:rPr>
      </w:pPr>
      <w:r>
        <w:t>V</w:t>
      </w:r>
      <w:r w:rsidR="0051523B">
        <w:t> </w:t>
      </w:r>
      <w:r>
        <w:t>čl</w:t>
      </w:r>
      <w:r w:rsidR="0051523B">
        <w:t>.</w:t>
      </w:r>
      <w:r w:rsidR="0055159B">
        <w:t xml:space="preserve"> </w:t>
      </w:r>
      <w:r>
        <w:t>3 odst</w:t>
      </w:r>
      <w:r w:rsidR="0051523B">
        <w:t>avci</w:t>
      </w:r>
      <w:r>
        <w:t xml:space="preserve"> 3 písm</w:t>
      </w:r>
      <w:r w:rsidR="0051523B">
        <w:t>eno</w:t>
      </w:r>
      <w:r>
        <w:t xml:space="preserve"> a. se slovo „dvě“ nahrazuje slovem „tři“.</w:t>
      </w:r>
    </w:p>
    <w:p w14:paraId="3852BDAB" w14:textId="32CEB8F6" w:rsidR="00B74499" w:rsidRDefault="00B74499" w:rsidP="00B74499">
      <w:pPr>
        <w:pStyle w:val="Bezmezer"/>
        <w:spacing w:line="276" w:lineRule="auto"/>
        <w:ind w:left="1800"/>
        <w:jc w:val="both"/>
        <w:rPr>
          <w:rFonts w:ascii="Times New Roman" w:hAnsi="Times New Roman" w:cs="Times New Roman"/>
          <w:b/>
          <w:sz w:val="24"/>
        </w:rPr>
      </w:pPr>
    </w:p>
    <w:p w14:paraId="096BFA98" w14:textId="77777777" w:rsidR="0055159B" w:rsidRDefault="0055159B" w:rsidP="00B74499">
      <w:pPr>
        <w:jc w:val="center"/>
      </w:pPr>
      <w:r>
        <w:t>Čl. 2</w:t>
      </w:r>
    </w:p>
    <w:p w14:paraId="0E79570A" w14:textId="77777777" w:rsidR="0055159B" w:rsidRDefault="0055159B" w:rsidP="00B74499">
      <w:pPr>
        <w:jc w:val="center"/>
      </w:pPr>
      <w:r>
        <w:t>Účinnost</w:t>
      </w:r>
    </w:p>
    <w:p w14:paraId="6574438B" w14:textId="51BB673F" w:rsidR="0055159B" w:rsidRDefault="0055159B" w:rsidP="0055159B">
      <w:r>
        <w:t xml:space="preserve">Tato obecně závazná vyhláška nabývá účinnosti dnem </w:t>
      </w:r>
      <w:r w:rsidR="00B74499">
        <w:t xml:space="preserve">1. </w:t>
      </w:r>
      <w:r w:rsidR="0051523B">
        <w:t>6</w:t>
      </w:r>
      <w:r w:rsidR="00B74499">
        <w:t>. 2024.</w:t>
      </w:r>
    </w:p>
    <w:p w14:paraId="4661B414" w14:textId="77777777" w:rsidR="00B74499" w:rsidRDefault="00B74499" w:rsidP="0055159B"/>
    <w:p w14:paraId="5A94D4D4" w14:textId="77777777" w:rsidR="0051523B" w:rsidRDefault="0051523B" w:rsidP="0055159B"/>
    <w:p w14:paraId="7C523314" w14:textId="77777777" w:rsidR="00B74499" w:rsidRDefault="00B74499" w:rsidP="0055159B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1523B" w14:paraId="5D2F6E8A" w14:textId="77777777" w:rsidTr="0051523B">
        <w:tc>
          <w:tcPr>
            <w:tcW w:w="4531" w:type="dxa"/>
          </w:tcPr>
          <w:p w14:paraId="541666D8" w14:textId="306D92B5" w:rsidR="0051523B" w:rsidRDefault="0051523B" w:rsidP="0051523B">
            <w:pPr>
              <w:jc w:val="center"/>
            </w:pPr>
            <w:r>
              <w:t>…………………………………………………</w:t>
            </w:r>
          </w:p>
        </w:tc>
        <w:tc>
          <w:tcPr>
            <w:tcW w:w="4531" w:type="dxa"/>
          </w:tcPr>
          <w:p w14:paraId="7A745D62" w14:textId="53C3842C" w:rsidR="0051523B" w:rsidRDefault="0051523B" w:rsidP="0051523B">
            <w:pPr>
              <w:jc w:val="center"/>
            </w:pPr>
            <w:r>
              <w:t>…………………………………………………</w:t>
            </w:r>
          </w:p>
        </w:tc>
      </w:tr>
      <w:tr w:rsidR="0051523B" w14:paraId="10FB6FC7" w14:textId="77777777" w:rsidTr="0051523B">
        <w:tc>
          <w:tcPr>
            <w:tcW w:w="4531" w:type="dxa"/>
          </w:tcPr>
          <w:p w14:paraId="13AEA551" w14:textId="77777777" w:rsidR="0051523B" w:rsidRDefault="0051523B" w:rsidP="0051523B">
            <w:pPr>
              <w:jc w:val="center"/>
            </w:pPr>
            <w:r>
              <w:t>JUDr. Kristýna Bukovská</w:t>
            </w:r>
          </w:p>
          <w:p w14:paraId="7FB07A5F" w14:textId="6DB12A89" w:rsidR="0051523B" w:rsidRDefault="0051523B" w:rsidP="0051523B">
            <w:pPr>
              <w:jc w:val="center"/>
            </w:pPr>
            <w:r>
              <w:t>místostarostka</w:t>
            </w:r>
          </w:p>
        </w:tc>
        <w:tc>
          <w:tcPr>
            <w:tcW w:w="4531" w:type="dxa"/>
          </w:tcPr>
          <w:p w14:paraId="0681D0DB" w14:textId="77777777" w:rsidR="0051523B" w:rsidRDefault="0051523B" w:rsidP="0051523B">
            <w:pPr>
              <w:jc w:val="center"/>
            </w:pPr>
            <w:r>
              <w:t>Ing. Milan Pour</w:t>
            </w:r>
          </w:p>
          <w:p w14:paraId="30539156" w14:textId="22D36EF6" w:rsidR="0051523B" w:rsidRDefault="0051523B" w:rsidP="0051523B">
            <w:pPr>
              <w:jc w:val="center"/>
            </w:pPr>
            <w:r>
              <w:t>starosta</w:t>
            </w:r>
          </w:p>
        </w:tc>
      </w:tr>
    </w:tbl>
    <w:p w14:paraId="4C1B55C1" w14:textId="77777777" w:rsidR="0051523B" w:rsidRDefault="0051523B" w:rsidP="0055159B"/>
    <w:sectPr w:rsidR="00515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15051"/>
    <w:multiLevelType w:val="hybridMultilevel"/>
    <w:tmpl w:val="8F983A82"/>
    <w:lvl w:ilvl="0" w:tplc="FBD22E7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7F81C76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6E7C88"/>
    <w:multiLevelType w:val="hybridMultilevel"/>
    <w:tmpl w:val="4AE25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1352D"/>
    <w:multiLevelType w:val="hybridMultilevel"/>
    <w:tmpl w:val="988CD2B2"/>
    <w:lvl w:ilvl="0" w:tplc="BB1E0EFE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0624588">
    <w:abstractNumId w:val="1"/>
  </w:num>
  <w:num w:numId="2" w16cid:durableId="10208566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2504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9B"/>
    <w:rsid w:val="0051523B"/>
    <w:rsid w:val="0055159B"/>
    <w:rsid w:val="00627426"/>
    <w:rsid w:val="006B30A5"/>
    <w:rsid w:val="00836C0E"/>
    <w:rsid w:val="009975F4"/>
    <w:rsid w:val="00B74499"/>
    <w:rsid w:val="00E5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9445"/>
  <w15:chartTrackingRefBased/>
  <w15:docId w15:val="{D7033BF1-780A-476C-957B-B83C8C33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4499"/>
    <w:pPr>
      <w:ind w:left="720"/>
      <w:contextualSpacing/>
    </w:pPr>
  </w:style>
  <w:style w:type="paragraph" w:styleId="Bezmezer">
    <w:name w:val="No Spacing"/>
    <w:uiPriority w:val="1"/>
    <w:qFormat/>
    <w:rsid w:val="00B74499"/>
    <w:pPr>
      <w:spacing w:after="0" w:line="240" w:lineRule="auto"/>
    </w:pPr>
    <w:rPr>
      <w:rFonts w:ascii="Arial" w:eastAsia="Arial" w:hAnsi="Arial" w:cs="Arial"/>
      <w:kern w:val="0"/>
      <w:lang w:eastAsia="cs-CZ"/>
      <w14:ligatures w14:val="none"/>
    </w:rPr>
  </w:style>
  <w:style w:type="table" w:styleId="Mkatabulky">
    <w:name w:val="Table Grid"/>
    <w:basedOn w:val="Normlntabulka"/>
    <w:uiPriority w:val="39"/>
    <w:rsid w:val="00515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0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 Dostál, DiS.</dc:creator>
  <cp:keywords/>
  <dc:description/>
  <cp:lastModifiedBy>Petra Kazdová. DiS.</cp:lastModifiedBy>
  <cp:revision>2</cp:revision>
  <cp:lastPrinted>2024-04-24T09:40:00Z</cp:lastPrinted>
  <dcterms:created xsi:type="dcterms:W3CDTF">2024-04-24T09:41:00Z</dcterms:created>
  <dcterms:modified xsi:type="dcterms:W3CDTF">2024-04-24T09:41:00Z</dcterms:modified>
</cp:coreProperties>
</file>