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F" w:rsidRPr="0044059F" w:rsidRDefault="0044059F">
      <w:pPr>
        <w:rPr>
          <w:u w:val="single"/>
        </w:rPr>
      </w:pPr>
    </w:p>
    <w:p w:rsidR="0044059F" w:rsidRDefault="0044059F"/>
    <w:p w:rsidR="0044059F" w:rsidRDefault="001C4C60" w:rsidP="00C45FC6">
      <w:pPr>
        <w:pStyle w:val="Nzev"/>
        <w:widowControl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35" w:rsidRDefault="008F2B35" w:rsidP="00C45FC6">
      <w:pPr>
        <w:pStyle w:val="Nzev"/>
        <w:widowControl/>
        <w:rPr>
          <w:sz w:val="20"/>
          <w:szCs w:val="20"/>
        </w:rPr>
      </w:pP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>STATUTÁRNÍ MĚSTO LIBEREC</w:t>
      </w: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 xml:space="preserve">ZASTUPITELSTVO MĚSTA LIBEREC </w:t>
      </w:r>
    </w:p>
    <w:p w:rsidR="00112B19" w:rsidRDefault="00112B19" w:rsidP="00112B19">
      <w:pPr>
        <w:pStyle w:val="Nzev"/>
        <w:widowControl/>
        <w:jc w:val="left"/>
        <w:rPr>
          <w:b/>
        </w:rPr>
      </w:pPr>
    </w:p>
    <w:p w:rsidR="0044059F" w:rsidRPr="008F2B35" w:rsidRDefault="009A4D3D" w:rsidP="0044059F">
      <w:pPr>
        <w:pStyle w:val="Nzev"/>
        <w:widowControl/>
        <w:rPr>
          <w:b/>
        </w:rPr>
      </w:pPr>
      <w:r>
        <w:rPr>
          <w:b/>
        </w:rPr>
        <w:t xml:space="preserve">č. </w:t>
      </w:r>
      <w:r w:rsidR="00DC6497">
        <w:rPr>
          <w:b/>
        </w:rPr>
        <w:t>1</w:t>
      </w:r>
      <w:r w:rsidR="00D030DA">
        <w:rPr>
          <w:b/>
        </w:rPr>
        <w:t>/2026</w:t>
      </w:r>
    </w:p>
    <w:p w:rsidR="0044059F" w:rsidRDefault="0044059F" w:rsidP="0044059F">
      <w:pPr>
        <w:pStyle w:val="Nadpis3"/>
        <w:widowControl/>
        <w:ind w:left="709"/>
        <w:rPr>
          <w:sz w:val="28"/>
          <w:szCs w:val="28"/>
        </w:rPr>
      </w:pPr>
    </w:p>
    <w:p w:rsidR="00D34150" w:rsidRDefault="0044059F" w:rsidP="0044059F">
      <w:pPr>
        <w:pStyle w:val="Nadpis3"/>
        <w:widowControl/>
        <w:ind w:left="0" w:firstLine="0"/>
        <w:rPr>
          <w:rFonts w:ascii="Times New Roman" w:hAnsi="Times New Roman" w:cs="Times New Roman"/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 xml:space="preserve">Obecně závazná vyhláška </w:t>
      </w:r>
    </w:p>
    <w:p w:rsidR="0044059F" w:rsidRDefault="0044059F" w:rsidP="0044059F">
      <w:pPr>
        <w:pStyle w:val="Nadpis3"/>
        <w:widowControl/>
        <w:ind w:left="0" w:firstLine="0"/>
        <w:rPr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>statutárního města Liberec</w:t>
      </w:r>
      <w:r>
        <w:rPr>
          <w:caps/>
          <w:sz w:val="28"/>
          <w:szCs w:val="28"/>
        </w:rPr>
        <w:t>,</w:t>
      </w:r>
    </w:p>
    <w:p w:rsidR="007A3533" w:rsidRPr="007A3533" w:rsidRDefault="007A3533" w:rsidP="007A3533">
      <w:pPr>
        <w:spacing w:line="276" w:lineRule="auto"/>
        <w:jc w:val="center"/>
        <w:rPr>
          <w:b/>
          <w:sz w:val="28"/>
          <w:szCs w:val="28"/>
        </w:rPr>
      </w:pPr>
      <w:r w:rsidRPr="007A3533">
        <w:rPr>
          <w:b/>
          <w:sz w:val="28"/>
          <w:szCs w:val="28"/>
        </w:rPr>
        <w:t xml:space="preserve">o zákazu odpalování pyrotechnických výrobků a jejich užívání k provádění ohňostrojných prací nebo ohňostrojů </w:t>
      </w:r>
    </w:p>
    <w:p w:rsidR="0044059F" w:rsidRDefault="009021D3" w:rsidP="0044059F">
      <w:pPr>
        <w:pStyle w:val="Preambule"/>
      </w:pPr>
      <w:r w:rsidRPr="002F4D16">
        <w:t>Zastupitelstvo města Liberec</w:t>
      </w:r>
      <w:r>
        <w:t xml:space="preserve"> se na svém zasedání </w:t>
      </w:r>
      <w:r w:rsidRPr="004A341D">
        <w:t xml:space="preserve">dne </w:t>
      </w:r>
      <w:r w:rsidR="000B1D23">
        <w:t>26. února 2026</w:t>
      </w:r>
      <w:r>
        <w:t xml:space="preserve"> </w:t>
      </w:r>
      <w:r w:rsidRPr="002F4D16">
        <w:t xml:space="preserve">usneslo vydat </w:t>
      </w:r>
      <w:r w:rsidR="00D030DA">
        <w:t xml:space="preserve">usnesením č. </w:t>
      </w:r>
      <w:r w:rsidR="000B1D23">
        <w:t>24</w:t>
      </w:r>
      <w:r w:rsidR="00D030DA">
        <w:t>/2026</w:t>
      </w:r>
      <w:r w:rsidRPr="004A341D">
        <w:t xml:space="preserve"> na</w:t>
      </w:r>
      <w:r w:rsidRPr="00340558">
        <w:t xml:space="preserve"> základě </w:t>
      </w:r>
      <w:r w:rsidRPr="007A3533">
        <w:t xml:space="preserve">§ 35c odst. 2 zákona č. 206/2015 Sb., o pyrotechnických výrobcích a zacházení s nimi a o změně </w:t>
      </w:r>
      <w:r w:rsidRPr="009021D3">
        <w:t>některých zákonů (zákon o pyrotechnice), ve znění pozdějších předpisů (dále jen „zákon o pyrotechnice“)</w:t>
      </w:r>
      <w:r w:rsidRPr="00340558">
        <w:t xml:space="preserve">, a v souladu s § 10 </w:t>
      </w:r>
      <w:r w:rsidRPr="004A341D">
        <w:t xml:space="preserve">písm. d) a </w:t>
      </w:r>
      <w:r w:rsidRPr="00340558">
        <w:t>§ 84 odst. 2 písm. h) zákona č. 128/2000 Sb., o obcích (obecní zřízení), ve znění pozdějších předpisů</w:t>
      </w:r>
      <w:r>
        <w:t>, tuto obecně závaznou vyhlášku</w:t>
      </w:r>
      <w:r w:rsidR="0044059F">
        <w:t>:</w:t>
      </w:r>
    </w:p>
    <w:p w:rsidR="0044059F" w:rsidRDefault="0044059F" w:rsidP="0044059F">
      <w:pPr>
        <w:pStyle w:val="Paragraf"/>
      </w:pPr>
    </w:p>
    <w:p w:rsidR="006D7EF2" w:rsidRDefault="006D7EF2" w:rsidP="0044059F">
      <w:pPr>
        <w:pStyle w:val="Paragraf"/>
      </w:pP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Čl. 1</w:t>
      </w:r>
    </w:p>
    <w:p w:rsidR="007A3533" w:rsidRPr="007A3533" w:rsidRDefault="007A3533" w:rsidP="007A3533">
      <w:pPr>
        <w:keepNext/>
        <w:spacing w:line="276" w:lineRule="auto"/>
        <w:jc w:val="center"/>
        <w:rPr>
          <w:b/>
          <w:sz w:val="24"/>
          <w:szCs w:val="24"/>
        </w:rPr>
      </w:pPr>
      <w:r w:rsidRPr="007A3533">
        <w:rPr>
          <w:b/>
          <w:sz w:val="24"/>
          <w:szCs w:val="24"/>
        </w:rPr>
        <w:t>Zákaz zacházení s pyrotechnickými výrobky</w:t>
      </w:r>
    </w:p>
    <w:p w:rsidR="0044059F" w:rsidRDefault="0044059F" w:rsidP="0044059F">
      <w:pPr>
        <w:pStyle w:val="Zkladntext"/>
      </w:pPr>
    </w:p>
    <w:p w:rsidR="00F72FE6" w:rsidRDefault="007A3533" w:rsidP="00DF40AC">
      <w:pPr>
        <w:pStyle w:val="Zkladntext"/>
        <w:numPr>
          <w:ilvl w:val="0"/>
          <w:numId w:val="4"/>
        </w:numPr>
      </w:pPr>
      <w:r>
        <w:t>Statutární město Liberec</w:t>
      </w:r>
      <w:r w:rsidRPr="007A3533">
        <w:t xml:space="preserve"> stanovuje na celém svém území zákaz zacházení s pyrotechnickými výrobky, pokud jde o jejich odpalování, a dále jejich užívání k provádění ohňostrojných prací nebo ohňostrojů.</w:t>
      </w:r>
      <w:r>
        <w:t xml:space="preserve"> Dále je zakázáno používání lampionů štěstí.</w:t>
      </w:r>
      <w:r>
        <w:rPr>
          <w:rStyle w:val="Znakapoznpodarou"/>
        </w:rPr>
        <w:footnoteReference w:id="1"/>
      </w:r>
    </w:p>
    <w:p w:rsidR="007A3533" w:rsidRDefault="007A3533" w:rsidP="007A3533">
      <w:pPr>
        <w:pStyle w:val="Zkladntext"/>
        <w:ind w:left="720"/>
      </w:pPr>
    </w:p>
    <w:p w:rsidR="007A3533" w:rsidRDefault="007A3533" w:rsidP="00DF40AC">
      <w:pPr>
        <w:pStyle w:val="Zkladntext"/>
        <w:numPr>
          <w:ilvl w:val="0"/>
          <w:numId w:val="4"/>
        </w:numPr>
      </w:pPr>
      <w:r w:rsidRPr="007A3533">
        <w:t>Zákaz podle odstavce 1 neplatí pro pyrotechnické výrobky kategorie F1 a pyrotechnické výrobky kategorie F4 a T2, které se užívají k provedení ohňostrojné práce, jejíž provedení se povoluje podle § 33 zákona o pyrotechnice</w:t>
      </w:r>
      <w:r>
        <w:t>.</w:t>
      </w:r>
    </w:p>
    <w:p w:rsidR="00DF40AC" w:rsidRDefault="00DF40AC" w:rsidP="00DF40AC">
      <w:pPr>
        <w:pStyle w:val="Zkladntext"/>
      </w:pPr>
    </w:p>
    <w:p w:rsidR="00F67ABB" w:rsidRDefault="00F67ABB" w:rsidP="00F67AB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67ABB">
        <w:rPr>
          <w:sz w:val="24"/>
          <w:szCs w:val="24"/>
        </w:rPr>
        <w:br/>
        <w:t xml:space="preserve">                                     </w:t>
      </w:r>
    </w:p>
    <w:p w:rsidR="00F67ABB" w:rsidRDefault="00F67ABB" w:rsidP="00F67ABB">
      <w:pPr>
        <w:jc w:val="center"/>
        <w:rPr>
          <w:b/>
          <w:sz w:val="24"/>
          <w:szCs w:val="24"/>
        </w:rPr>
      </w:pPr>
      <w:r w:rsidRPr="00F67ABB">
        <w:rPr>
          <w:b/>
          <w:sz w:val="24"/>
          <w:szCs w:val="24"/>
        </w:rPr>
        <w:t xml:space="preserve">Čl. </w:t>
      </w:r>
      <w:r w:rsidR="007A3533">
        <w:rPr>
          <w:b/>
          <w:sz w:val="24"/>
          <w:szCs w:val="24"/>
        </w:rPr>
        <w:t>2</w:t>
      </w:r>
      <w:r w:rsidR="0073271E">
        <w:rPr>
          <w:b/>
          <w:sz w:val="24"/>
          <w:szCs w:val="24"/>
        </w:rPr>
        <w:br/>
        <w:t>  Výjimk</w:t>
      </w:r>
      <w:r w:rsidR="00BE7B4F">
        <w:rPr>
          <w:b/>
          <w:sz w:val="24"/>
          <w:szCs w:val="24"/>
        </w:rPr>
        <w:t>y</w:t>
      </w:r>
    </w:p>
    <w:p w:rsidR="00F67ABB" w:rsidRDefault="00F67ABB" w:rsidP="00F67ABB">
      <w:pPr>
        <w:pStyle w:val="Odstavecseseznamem"/>
        <w:jc w:val="both"/>
        <w:rPr>
          <w:sz w:val="24"/>
          <w:szCs w:val="24"/>
        </w:rPr>
      </w:pPr>
    </w:p>
    <w:p w:rsidR="001030F9" w:rsidRDefault="00BD7286" w:rsidP="001315D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030F9">
        <w:rPr>
          <w:sz w:val="24"/>
          <w:szCs w:val="24"/>
        </w:rPr>
        <w:t>Zákaz stanovený v Čl.</w:t>
      </w:r>
      <w:r w:rsidR="00267F8A" w:rsidRPr="001030F9">
        <w:rPr>
          <w:sz w:val="24"/>
          <w:szCs w:val="24"/>
        </w:rPr>
        <w:t xml:space="preserve"> </w:t>
      </w:r>
      <w:r w:rsidR="001178D5" w:rsidRPr="001030F9">
        <w:rPr>
          <w:sz w:val="24"/>
          <w:szCs w:val="24"/>
        </w:rPr>
        <w:t>1</w:t>
      </w:r>
      <w:r w:rsidR="00267F8A" w:rsidRPr="001030F9">
        <w:rPr>
          <w:sz w:val="24"/>
          <w:szCs w:val="24"/>
        </w:rPr>
        <w:t xml:space="preserve"> této vyhlášky se nevztahuje </w:t>
      </w:r>
      <w:r w:rsidRPr="001030F9">
        <w:rPr>
          <w:sz w:val="24"/>
          <w:szCs w:val="24"/>
        </w:rPr>
        <w:t xml:space="preserve">na </w:t>
      </w:r>
      <w:r w:rsidR="007A6357" w:rsidRPr="001030F9">
        <w:rPr>
          <w:sz w:val="24"/>
          <w:szCs w:val="24"/>
        </w:rPr>
        <w:t>silvestrovské oslavy, které se konají od 1</w:t>
      </w:r>
      <w:r w:rsidR="00D030DA">
        <w:rPr>
          <w:sz w:val="24"/>
          <w:szCs w:val="24"/>
        </w:rPr>
        <w:t>8</w:t>
      </w:r>
      <w:r w:rsidR="000B1D23">
        <w:rPr>
          <w:sz w:val="24"/>
          <w:szCs w:val="24"/>
        </w:rPr>
        <w:t>:</w:t>
      </w:r>
      <w:r w:rsidR="007A6357" w:rsidRPr="001030F9">
        <w:rPr>
          <w:sz w:val="24"/>
          <w:szCs w:val="24"/>
        </w:rPr>
        <w:t xml:space="preserve">00 hodin dne </w:t>
      </w:r>
      <w:r w:rsidRPr="001030F9">
        <w:rPr>
          <w:sz w:val="24"/>
          <w:szCs w:val="24"/>
        </w:rPr>
        <w:t>31. prosince</w:t>
      </w:r>
      <w:r w:rsidR="007A6357" w:rsidRPr="001030F9">
        <w:rPr>
          <w:sz w:val="24"/>
          <w:szCs w:val="24"/>
        </w:rPr>
        <w:t xml:space="preserve"> do 0</w:t>
      </w:r>
      <w:r w:rsidR="00D030DA">
        <w:rPr>
          <w:sz w:val="24"/>
          <w:szCs w:val="24"/>
        </w:rPr>
        <w:t>2</w:t>
      </w:r>
      <w:r w:rsidR="000B1D23">
        <w:rPr>
          <w:sz w:val="24"/>
          <w:szCs w:val="24"/>
        </w:rPr>
        <w:t>:</w:t>
      </w:r>
      <w:r w:rsidR="007A6357" w:rsidRPr="001030F9">
        <w:rPr>
          <w:sz w:val="24"/>
          <w:szCs w:val="24"/>
        </w:rPr>
        <w:t>00 hodin</w:t>
      </w:r>
      <w:r w:rsidR="00B705F9">
        <w:rPr>
          <w:sz w:val="24"/>
          <w:szCs w:val="24"/>
        </w:rPr>
        <w:t xml:space="preserve"> dne</w:t>
      </w:r>
      <w:r w:rsidR="007A6357" w:rsidRPr="001030F9">
        <w:rPr>
          <w:sz w:val="24"/>
          <w:szCs w:val="24"/>
        </w:rPr>
        <w:t xml:space="preserve"> 1. ledna</w:t>
      </w:r>
      <w:r w:rsidRPr="001030F9">
        <w:rPr>
          <w:sz w:val="24"/>
          <w:szCs w:val="24"/>
        </w:rPr>
        <w:t xml:space="preserve"> každého roku</w:t>
      </w:r>
      <w:r w:rsidR="00267F8A" w:rsidRPr="001030F9">
        <w:rPr>
          <w:sz w:val="24"/>
          <w:szCs w:val="24"/>
        </w:rPr>
        <w:t xml:space="preserve">, kdy </w:t>
      </w:r>
      <w:r w:rsidR="00267F8A" w:rsidRPr="001030F9">
        <w:rPr>
          <w:sz w:val="24"/>
          <w:szCs w:val="24"/>
        </w:rPr>
        <w:lastRenderedPageBreak/>
        <w:t>je používání pyrotechnických výrobků, s výjimkou lampionů štěstí,</w:t>
      </w:r>
      <w:r w:rsidR="00267F8A" w:rsidRPr="001030F9">
        <w:rPr>
          <w:sz w:val="24"/>
          <w:szCs w:val="24"/>
          <w:vertAlign w:val="superscript"/>
        </w:rPr>
        <w:t xml:space="preserve"> </w:t>
      </w:r>
      <w:r w:rsidR="00267F8A" w:rsidRPr="001030F9">
        <w:rPr>
          <w:sz w:val="24"/>
          <w:szCs w:val="24"/>
        </w:rPr>
        <w:t>povoleno na celém území statutárního města Liberec</w:t>
      </w:r>
      <w:r w:rsidR="001030F9">
        <w:rPr>
          <w:sz w:val="24"/>
          <w:szCs w:val="24"/>
        </w:rPr>
        <w:t>.</w:t>
      </w:r>
    </w:p>
    <w:p w:rsidR="00BE7B4F" w:rsidRDefault="00BE7B4F" w:rsidP="00BE7B4F">
      <w:pPr>
        <w:pStyle w:val="Odstavecseseznamem"/>
        <w:jc w:val="both"/>
        <w:rPr>
          <w:sz w:val="24"/>
          <w:szCs w:val="24"/>
        </w:rPr>
      </w:pPr>
    </w:p>
    <w:p w:rsidR="00BE7B4F" w:rsidRPr="004D32C7" w:rsidRDefault="00BE7B4F" w:rsidP="004D32C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0E1E90">
        <w:rPr>
          <w:sz w:val="24"/>
          <w:szCs w:val="24"/>
        </w:rPr>
        <w:t>Zákaz stanovený v Čl. 1 této vyhlášky se nevztahuje, s výjimkou lampionů štěstí, na území Rekreačního a sportovního areálu Vesec, a to po dobu konání</w:t>
      </w:r>
      <w:r w:rsidR="000E1E90">
        <w:rPr>
          <w:sz w:val="24"/>
          <w:szCs w:val="24"/>
        </w:rPr>
        <w:t xml:space="preserve"> těchto akcí: festival Benátská, </w:t>
      </w:r>
      <w:r w:rsidR="000E1E90" w:rsidRPr="000E1E90">
        <w:rPr>
          <w:sz w:val="24"/>
          <w:szCs w:val="24"/>
        </w:rPr>
        <w:t xml:space="preserve">Ještědská Odysea a Dětský den s SBD Sever. </w:t>
      </w:r>
      <w:r w:rsidRPr="000E1E90">
        <w:rPr>
          <w:sz w:val="24"/>
          <w:szCs w:val="24"/>
        </w:rPr>
        <w:t xml:space="preserve"> </w:t>
      </w:r>
    </w:p>
    <w:p w:rsidR="00391813" w:rsidRPr="00D030DA" w:rsidRDefault="00267F8A" w:rsidP="00D030DA">
      <w:pPr>
        <w:pStyle w:val="Odstavecseseznamem"/>
        <w:jc w:val="both"/>
        <w:rPr>
          <w:sz w:val="24"/>
          <w:szCs w:val="24"/>
        </w:rPr>
      </w:pPr>
      <w:r w:rsidRPr="001030F9">
        <w:rPr>
          <w:sz w:val="24"/>
          <w:szCs w:val="24"/>
        </w:rPr>
        <w:t xml:space="preserve"> </w:t>
      </w:r>
    </w:p>
    <w:p w:rsidR="00BD7286" w:rsidRDefault="00391813" w:rsidP="00BD728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91813">
        <w:rPr>
          <w:sz w:val="24"/>
          <w:szCs w:val="24"/>
        </w:rPr>
        <w:t>Stanovením výjim</w:t>
      </w:r>
      <w:r w:rsidR="00BE7B4F">
        <w:rPr>
          <w:sz w:val="24"/>
          <w:szCs w:val="24"/>
        </w:rPr>
        <w:t>ek</w:t>
      </w:r>
      <w:r w:rsidRPr="00391813">
        <w:rPr>
          <w:sz w:val="24"/>
          <w:szCs w:val="24"/>
        </w:rPr>
        <w:t xml:space="preserve"> není dotčen zákaz zacházení s pyrotechnickými výrobky stanovený v § 35b zákona o pyrotechnice.</w:t>
      </w:r>
    </w:p>
    <w:p w:rsidR="00267F8A" w:rsidRDefault="00267F8A" w:rsidP="00267F8A">
      <w:pPr>
        <w:pStyle w:val="Odstavecseseznamem"/>
        <w:rPr>
          <w:sz w:val="24"/>
          <w:szCs w:val="24"/>
        </w:rPr>
      </w:pPr>
    </w:p>
    <w:p w:rsidR="006D7EF2" w:rsidRDefault="006D7EF2" w:rsidP="00267F8A">
      <w:pPr>
        <w:pStyle w:val="Odstavecseseznamem"/>
        <w:rPr>
          <w:sz w:val="24"/>
          <w:szCs w:val="24"/>
        </w:rPr>
      </w:pPr>
    </w:p>
    <w:p w:rsidR="00391813" w:rsidRDefault="00391813" w:rsidP="00267F8A">
      <w:pPr>
        <w:pStyle w:val="Odstavecseseznamem"/>
        <w:rPr>
          <w:sz w:val="24"/>
          <w:szCs w:val="24"/>
        </w:rPr>
      </w:pPr>
    </w:p>
    <w:p w:rsidR="00A47D4B" w:rsidRPr="00DF40AC" w:rsidRDefault="00A47D4B" w:rsidP="00A47D4B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</w:p>
    <w:p w:rsidR="00A47D4B" w:rsidRDefault="00A47D4B" w:rsidP="00A47D4B">
      <w:pPr>
        <w:pStyle w:val="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Zrušovací ustanovení</w:t>
      </w:r>
    </w:p>
    <w:p w:rsidR="00A47D4B" w:rsidRPr="00DF40AC" w:rsidRDefault="00A47D4B" w:rsidP="00A47D4B">
      <w:pPr>
        <w:pStyle w:val="Paragraf"/>
        <w:rPr>
          <w:rFonts w:ascii="Times New Roman" w:hAnsi="Times New Roman" w:cs="Times New Roman"/>
        </w:rPr>
      </w:pPr>
    </w:p>
    <w:p w:rsidR="00A47D4B" w:rsidRPr="000E47CB" w:rsidRDefault="00A47D4B" w:rsidP="00A47D4B">
      <w:pPr>
        <w:jc w:val="both"/>
        <w:rPr>
          <w:sz w:val="24"/>
          <w:szCs w:val="24"/>
        </w:rPr>
      </w:pPr>
      <w:r>
        <w:rPr>
          <w:sz w:val="24"/>
          <w:szCs w:val="24"/>
        </w:rPr>
        <w:t>Zrušuj</w:t>
      </w:r>
      <w:r w:rsidR="000E47CB">
        <w:rPr>
          <w:sz w:val="24"/>
          <w:szCs w:val="24"/>
        </w:rPr>
        <w:t>e</w:t>
      </w:r>
      <w:r w:rsidRPr="004A341D">
        <w:rPr>
          <w:sz w:val="24"/>
          <w:szCs w:val="24"/>
        </w:rPr>
        <w:t xml:space="preserve"> se Obecně závazná vyhláška statutárního města Liberec č. </w:t>
      </w:r>
      <w:r w:rsidR="000E47CB">
        <w:rPr>
          <w:sz w:val="24"/>
          <w:szCs w:val="24"/>
        </w:rPr>
        <w:t>5</w:t>
      </w:r>
      <w:r w:rsidRPr="004A341D">
        <w:rPr>
          <w:sz w:val="24"/>
          <w:szCs w:val="24"/>
        </w:rPr>
        <w:t>/20</w:t>
      </w:r>
      <w:r w:rsidR="000E47CB">
        <w:rPr>
          <w:sz w:val="24"/>
          <w:szCs w:val="24"/>
        </w:rPr>
        <w:t>25</w:t>
      </w:r>
      <w:r w:rsidRPr="004A341D">
        <w:rPr>
          <w:sz w:val="24"/>
          <w:szCs w:val="24"/>
        </w:rPr>
        <w:t xml:space="preserve">, </w:t>
      </w:r>
      <w:r w:rsidR="000E47CB" w:rsidRPr="000E47CB">
        <w:rPr>
          <w:sz w:val="24"/>
          <w:szCs w:val="24"/>
        </w:rPr>
        <w:t>o zákazu odpalování pyrotechnických výrobků a jejich užívání k provádění ohňostrojných prací nebo ohňostrojů</w:t>
      </w:r>
      <w:r w:rsidR="000E47CB">
        <w:rPr>
          <w:sz w:val="24"/>
          <w:szCs w:val="24"/>
        </w:rPr>
        <w:t>.</w:t>
      </w:r>
    </w:p>
    <w:p w:rsidR="00A47D4B" w:rsidRPr="00267F8A" w:rsidRDefault="00A47D4B" w:rsidP="00A47D4B">
      <w:pPr>
        <w:pStyle w:val="Odstavecseseznamem"/>
        <w:rPr>
          <w:sz w:val="24"/>
          <w:szCs w:val="24"/>
        </w:rPr>
      </w:pPr>
    </w:p>
    <w:p w:rsidR="0044059F" w:rsidRDefault="0044059F" w:rsidP="006D7EF2">
      <w:pPr>
        <w:pStyle w:val="Paragraf"/>
        <w:jc w:val="left"/>
      </w:pPr>
    </w:p>
    <w:p w:rsidR="00267F8A" w:rsidRDefault="00267F8A" w:rsidP="0044059F">
      <w:pPr>
        <w:pStyle w:val="Paragraf"/>
      </w:pPr>
    </w:p>
    <w:p w:rsidR="0044059F" w:rsidRPr="00DF40AC" w:rsidRDefault="00A47D4B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</w:p>
    <w:p w:rsidR="0044059F" w:rsidRPr="00DF40AC" w:rsidRDefault="0044059F" w:rsidP="0044059F">
      <w:pPr>
        <w:pStyle w:val="Paragraf"/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Účinnost</w:t>
      </w:r>
    </w:p>
    <w:p w:rsidR="0044059F" w:rsidRDefault="0044059F" w:rsidP="0044059F">
      <w:pPr>
        <w:pStyle w:val="Text1"/>
        <w:jc w:val="center"/>
        <w:outlineLvl w:val="0"/>
      </w:pPr>
      <w:r>
        <w:t xml:space="preserve"> Tato </w:t>
      </w:r>
      <w:r w:rsidR="00370526">
        <w:t>vyhláška nabývá úč</w:t>
      </w:r>
      <w:r w:rsidR="000B7DC8">
        <w:t xml:space="preserve">innosti </w:t>
      </w:r>
      <w:r w:rsidR="00754821">
        <w:t>dne</w:t>
      </w:r>
      <w:r w:rsidR="00AD2DBA">
        <w:t>m</w:t>
      </w:r>
      <w:r w:rsidR="00A47D4B">
        <w:t xml:space="preserve"> </w:t>
      </w:r>
      <w:r w:rsidR="00391813">
        <w:t>1</w:t>
      </w:r>
      <w:r w:rsidR="006A3796">
        <w:t xml:space="preserve">. </w:t>
      </w:r>
      <w:r w:rsidR="00BE7B4F">
        <w:t>dubna</w:t>
      </w:r>
      <w:r w:rsidR="006A3796">
        <w:t xml:space="preserve"> 202</w:t>
      </w:r>
      <w:r w:rsidR="000A11B6">
        <w:t>6</w:t>
      </w:r>
      <w:r w:rsidR="006A3796">
        <w:t>.</w:t>
      </w:r>
    </w:p>
    <w:p w:rsidR="0044059F" w:rsidRDefault="0044059F" w:rsidP="0044059F"/>
    <w:p w:rsidR="0044059F" w:rsidRDefault="0044059F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2B713F" w:rsidRDefault="002B713F" w:rsidP="0044059F"/>
    <w:p w:rsidR="0044059F" w:rsidRDefault="0044059F" w:rsidP="0044059F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4F072B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 w:rsidR="00D34150"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7A3E19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</w:t>
            </w:r>
            <w:r w:rsidR="00BA272C" w:rsidRPr="00DF40AC">
              <w:rPr>
                <w:b/>
                <w:bCs/>
                <w:sz w:val="24"/>
                <w:szCs w:val="24"/>
              </w:rPr>
              <w:t xml:space="preserve"> </w:t>
            </w:r>
            <w:r w:rsidR="002B713F" w:rsidRPr="00DF40AC">
              <w:rPr>
                <w:b/>
                <w:bCs/>
                <w:sz w:val="24"/>
                <w:szCs w:val="24"/>
              </w:rPr>
              <w:t>v. r.</w:t>
            </w:r>
          </w:p>
        </w:tc>
      </w:tr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A60BB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p</w:t>
            </w:r>
            <w:r w:rsidR="00DF40AC" w:rsidRPr="00DF40AC">
              <w:rPr>
                <w:b/>
                <w:bCs/>
                <w:sz w:val="24"/>
                <w:szCs w:val="24"/>
              </w:rPr>
              <w:t xml:space="preserve">rimátor </w:t>
            </w:r>
            <w:r w:rsidR="00DC6497">
              <w:rPr>
                <w:b/>
                <w:bCs/>
                <w:sz w:val="24"/>
                <w:szCs w:val="24"/>
              </w:rPr>
              <w:t>města</w:t>
            </w:r>
            <w:bookmarkStart w:id="0" w:name="_GoBack"/>
            <w:bookmarkEnd w:id="0"/>
          </w:p>
        </w:tc>
      </w:tr>
    </w:tbl>
    <w:p w:rsidR="004F072B" w:rsidRDefault="004F072B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5C3349" w:rsidRPr="0038590D" w:rsidRDefault="005C3349" w:rsidP="00267F8A">
      <w:pPr>
        <w:rPr>
          <w:sz w:val="24"/>
          <w:szCs w:val="24"/>
        </w:rPr>
      </w:pPr>
    </w:p>
    <w:sectPr w:rsidR="005C3349" w:rsidRPr="0038590D" w:rsidSect="00CD522D">
      <w:headerReference w:type="default" r:id="rId9"/>
      <w:footerReference w:type="default" r:id="rId10"/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77" w:rsidRDefault="00872C77">
      <w:r>
        <w:separator/>
      </w:r>
    </w:p>
  </w:endnote>
  <w:endnote w:type="continuationSeparator" w:id="0">
    <w:p w:rsidR="00872C77" w:rsidRDefault="0087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50" w:rsidRDefault="00D3415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C649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C649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E2243" w:rsidRDefault="00AE2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77" w:rsidRDefault="00872C77">
      <w:r>
        <w:separator/>
      </w:r>
    </w:p>
  </w:footnote>
  <w:footnote w:type="continuationSeparator" w:id="0">
    <w:p w:rsidR="00872C77" w:rsidRDefault="00872C77">
      <w:r>
        <w:continuationSeparator/>
      </w:r>
    </w:p>
  </w:footnote>
  <w:footnote w:id="1">
    <w:p w:rsidR="007A3533" w:rsidRDefault="007A3533" w:rsidP="00A41BD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D7286">
        <w:t>Lampion štěstí je výrobek, který se skládá z balonu různého tvaru a materiálového složení</w:t>
      </w:r>
      <w:r>
        <w:t>, schopného zachytit a po určitou dobu udržet zahřátý vzduch či horké spaliny, opatřeného v jednom místě otvorem pro vnikání teplého vzduchu či horkých spalin do vnitřní části balonu a dále hořlavé či nehořlavé nosné konstrukce vyvíječe plamenného hoření, horkých spalin či teplého vzduchu, umísťovaného v otvoru balonu. Výrobek je po naplnění balonu horkým vzduchem a spalinami z vyvíječe plamenného hoření určen k neřízenému vypuštění do volného prostředí.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B" w:rsidRPr="00DA60BB" w:rsidRDefault="00DA60BB" w:rsidP="00DA60B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112B19">
      <w:rPr>
        <w:sz w:val="22"/>
        <w:szCs w:val="22"/>
      </w:rPr>
      <w:t xml:space="preserve"> s</w:t>
    </w:r>
    <w:r w:rsidR="002B115E">
      <w:rPr>
        <w:sz w:val="22"/>
        <w:szCs w:val="22"/>
      </w:rPr>
      <w:t>tatut</w:t>
    </w:r>
    <w:r w:rsidR="00DC6497">
      <w:rPr>
        <w:sz w:val="22"/>
        <w:szCs w:val="22"/>
      </w:rPr>
      <w:t>árního města Liberec č. 1</w:t>
    </w:r>
    <w:r w:rsidR="00D030DA">
      <w:rPr>
        <w:sz w:val="22"/>
        <w:szCs w:val="22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140CB"/>
    <w:multiLevelType w:val="hybridMultilevel"/>
    <w:tmpl w:val="49326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34F0"/>
    <w:multiLevelType w:val="hybridMultilevel"/>
    <w:tmpl w:val="91828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C6D95"/>
    <w:multiLevelType w:val="singleLevel"/>
    <w:tmpl w:val="549A0B18"/>
    <w:lvl w:ilvl="0">
      <w:start w:val="1"/>
      <w:numFmt w:val="decimal"/>
      <w:pStyle w:val="Text2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F"/>
    <w:rsid w:val="000037CC"/>
    <w:rsid w:val="00006782"/>
    <w:rsid w:val="00006E3B"/>
    <w:rsid w:val="000124AC"/>
    <w:rsid w:val="00015818"/>
    <w:rsid w:val="0002241D"/>
    <w:rsid w:val="0002285A"/>
    <w:rsid w:val="00023324"/>
    <w:rsid w:val="00030ECB"/>
    <w:rsid w:val="00031AA5"/>
    <w:rsid w:val="00035E92"/>
    <w:rsid w:val="00045DE5"/>
    <w:rsid w:val="00054C93"/>
    <w:rsid w:val="0006587A"/>
    <w:rsid w:val="00073E00"/>
    <w:rsid w:val="0008373E"/>
    <w:rsid w:val="0008420C"/>
    <w:rsid w:val="00084807"/>
    <w:rsid w:val="00093B31"/>
    <w:rsid w:val="00095B1B"/>
    <w:rsid w:val="000A11B6"/>
    <w:rsid w:val="000A1FB9"/>
    <w:rsid w:val="000A526A"/>
    <w:rsid w:val="000A76B7"/>
    <w:rsid w:val="000A774C"/>
    <w:rsid w:val="000B1D23"/>
    <w:rsid w:val="000B361D"/>
    <w:rsid w:val="000B7DC8"/>
    <w:rsid w:val="000C02E5"/>
    <w:rsid w:val="000C0CD3"/>
    <w:rsid w:val="000C2049"/>
    <w:rsid w:val="000C7F13"/>
    <w:rsid w:val="000E04D9"/>
    <w:rsid w:val="000E1E90"/>
    <w:rsid w:val="000E47CB"/>
    <w:rsid w:val="000F23D7"/>
    <w:rsid w:val="000F463F"/>
    <w:rsid w:val="0010241E"/>
    <w:rsid w:val="001030F9"/>
    <w:rsid w:val="00104F6D"/>
    <w:rsid w:val="0010501B"/>
    <w:rsid w:val="00112B19"/>
    <w:rsid w:val="0011372B"/>
    <w:rsid w:val="001144D1"/>
    <w:rsid w:val="001153BD"/>
    <w:rsid w:val="001178D5"/>
    <w:rsid w:val="00117BFD"/>
    <w:rsid w:val="00127541"/>
    <w:rsid w:val="00132961"/>
    <w:rsid w:val="001353C7"/>
    <w:rsid w:val="00141A29"/>
    <w:rsid w:val="0014630C"/>
    <w:rsid w:val="00146391"/>
    <w:rsid w:val="001609A6"/>
    <w:rsid w:val="00160E34"/>
    <w:rsid w:val="00162375"/>
    <w:rsid w:val="00162CDE"/>
    <w:rsid w:val="001665E4"/>
    <w:rsid w:val="00174C78"/>
    <w:rsid w:val="00176DD7"/>
    <w:rsid w:val="001930F8"/>
    <w:rsid w:val="001A183F"/>
    <w:rsid w:val="001C306D"/>
    <w:rsid w:val="001C3840"/>
    <w:rsid w:val="001C4C60"/>
    <w:rsid w:val="001C66E1"/>
    <w:rsid w:val="001D3147"/>
    <w:rsid w:val="001E3B80"/>
    <w:rsid w:val="001E604B"/>
    <w:rsid w:val="001F37F2"/>
    <w:rsid w:val="002064F0"/>
    <w:rsid w:val="00210DED"/>
    <w:rsid w:val="0021292E"/>
    <w:rsid w:val="00214AD8"/>
    <w:rsid w:val="00222A0C"/>
    <w:rsid w:val="00232ADC"/>
    <w:rsid w:val="00236F77"/>
    <w:rsid w:val="00237732"/>
    <w:rsid w:val="00240F43"/>
    <w:rsid w:val="00252C2E"/>
    <w:rsid w:val="00253939"/>
    <w:rsid w:val="00256E67"/>
    <w:rsid w:val="00265B3D"/>
    <w:rsid w:val="00266F72"/>
    <w:rsid w:val="00267F8A"/>
    <w:rsid w:val="002713CA"/>
    <w:rsid w:val="00280ED5"/>
    <w:rsid w:val="00282D13"/>
    <w:rsid w:val="002950F2"/>
    <w:rsid w:val="002A1A55"/>
    <w:rsid w:val="002A213B"/>
    <w:rsid w:val="002A6C08"/>
    <w:rsid w:val="002A6F3F"/>
    <w:rsid w:val="002A7796"/>
    <w:rsid w:val="002B115E"/>
    <w:rsid w:val="002B4007"/>
    <w:rsid w:val="002B713F"/>
    <w:rsid w:val="002C132C"/>
    <w:rsid w:val="002C5995"/>
    <w:rsid w:val="002D2CDE"/>
    <w:rsid w:val="002E470D"/>
    <w:rsid w:val="002E65AF"/>
    <w:rsid w:val="002E6984"/>
    <w:rsid w:val="002F3D61"/>
    <w:rsid w:val="002F64C2"/>
    <w:rsid w:val="00300828"/>
    <w:rsid w:val="003035A0"/>
    <w:rsid w:val="00303999"/>
    <w:rsid w:val="003043C5"/>
    <w:rsid w:val="00304FD7"/>
    <w:rsid w:val="00312985"/>
    <w:rsid w:val="00325428"/>
    <w:rsid w:val="00332D91"/>
    <w:rsid w:val="0033460F"/>
    <w:rsid w:val="003363AC"/>
    <w:rsid w:val="0034722D"/>
    <w:rsid w:val="003541F7"/>
    <w:rsid w:val="003578E4"/>
    <w:rsid w:val="00360AB2"/>
    <w:rsid w:val="00362207"/>
    <w:rsid w:val="00362684"/>
    <w:rsid w:val="00364D7D"/>
    <w:rsid w:val="00364F32"/>
    <w:rsid w:val="00370285"/>
    <w:rsid w:val="00370526"/>
    <w:rsid w:val="003738DE"/>
    <w:rsid w:val="003766F8"/>
    <w:rsid w:val="00376BEE"/>
    <w:rsid w:val="003851BE"/>
    <w:rsid w:val="0038590D"/>
    <w:rsid w:val="00387E08"/>
    <w:rsid w:val="00391813"/>
    <w:rsid w:val="003A2FEE"/>
    <w:rsid w:val="003A70EA"/>
    <w:rsid w:val="003B13F5"/>
    <w:rsid w:val="003B1F68"/>
    <w:rsid w:val="003B35F8"/>
    <w:rsid w:val="003B4925"/>
    <w:rsid w:val="003C1F64"/>
    <w:rsid w:val="003C233C"/>
    <w:rsid w:val="003D5D14"/>
    <w:rsid w:val="003E52CD"/>
    <w:rsid w:val="003E6D83"/>
    <w:rsid w:val="003E6EFF"/>
    <w:rsid w:val="00400DEF"/>
    <w:rsid w:val="004040E3"/>
    <w:rsid w:val="00414831"/>
    <w:rsid w:val="0042328D"/>
    <w:rsid w:val="004265B1"/>
    <w:rsid w:val="00432C2D"/>
    <w:rsid w:val="00432CD3"/>
    <w:rsid w:val="00433167"/>
    <w:rsid w:val="0044059F"/>
    <w:rsid w:val="0044269F"/>
    <w:rsid w:val="00443458"/>
    <w:rsid w:val="00450101"/>
    <w:rsid w:val="00450374"/>
    <w:rsid w:val="00455991"/>
    <w:rsid w:val="00466653"/>
    <w:rsid w:val="004810E9"/>
    <w:rsid w:val="00486CE2"/>
    <w:rsid w:val="004906B1"/>
    <w:rsid w:val="00492250"/>
    <w:rsid w:val="004A3CE5"/>
    <w:rsid w:val="004A5831"/>
    <w:rsid w:val="004A5833"/>
    <w:rsid w:val="004B242D"/>
    <w:rsid w:val="004B3288"/>
    <w:rsid w:val="004B68E2"/>
    <w:rsid w:val="004B77E7"/>
    <w:rsid w:val="004C367B"/>
    <w:rsid w:val="004C4C39"/>
    <w:rsid w:val="004D22E9"/>
    <w:rsid w:val="004D32C7"/>
    <w:rsid w:val="004E344D"/>
    <w:rsid w:val="004E38A6"/>
    <w:rsid w:val="004E4C42"/>
    <w:rsid w:val="004E5265"/>
    <w:rsid w:val="004E700F"/>
    <w:rsid w:val="004F072B"/>
    <w:rsid w:val="004F5F0C"/>
    <w:rsid w:val="00503E74"/>
    <w:rsid w:val="005060F4"/>
    <w:rsid w:val="00513305"/>
    <w:rsid w:val="00520DA5"/>
    <w:rsid w:val="00526DE9"/>
    <w:rsid w:val="00547234"/>
    <w:rsid w:val="00554D14"/>
    <w:rsid w:val="00587054"/>
    <w:rsid w:val="0059525B"/>
    <w:rsid w:val="005971B9"/>
    <w:rsid w:val="005A2AB0"/>
    <w:rsid w:val="005C0065"/>
    <w:rsid w:val="005C3349"/>
    <w:rsid w:val="005C4A43"/>
    <w:rsid w:val="005D227A"/>
    <w:rsid w:val="005E25D4"/>
    <w:rsid w:val="005E5F4A"/>
    <w:rsid w:val="0060289D"/>
    <w:rsid w:val="006142A9"/>
    <w:rsid w:val="00615944"/>
    <w:rsid w:val="00623281"/>
    <w:rsid w:val="006252CF"/>
    <w:rsid w:val="00630D47"/>
    <w:rsid w:val="0063158F"/>
    <w:rsid w:val="00634133"/>
    <w:rsid w:val="00636F1B"/>
    <w:rsid w:val="00640E38"/>
    <w:rsid w:val="00646BEB"/>
    <w:rsid w:val="006544F0"/>
    <w:rsid w:val="0065535C"/>
    <w:rsid w:val="0066230E"/>
    <w:rsid w:val="0066599B"/>
    <w:rsid w:val="00666CA5"/>
    <w:rsid w:val="006724D8"/>
    <w:rsid w:val="00673C14"/>
    <w:rsid w:val="006759D7"/>
    <w:rsid w:val="00692BD1"/>
    <w:rsid w:val="00696A0E"/>
    <w:rsid w:val="006A1767"/>
    <w:rsid w:val="006A28FB"/>
    <w:rsid w:val="006A3796"/>
    <w:rsid w:val="006B6330"/>
    <w:rsid w:val="006B6D3D"/>
    <w:rsid w:val="006C32F2"/>
    <w:rsid w:val="006C59F3"/>
    <w:rsid w:val="006C731F"/>
    <w:rsid w:val="006D7EF2"/>
    <w:rsid w:val="006E36A3"/>
    <w:rsid w:val="006F7FED"/>
    <w:rsid w:val="00701793"/>
    <w:rsid w:val="00702D86"/>
    <w:rsid w:val="00717219"/>
    <w:rsid w:val="00722807"/>
    <w:rsid w:val="0073250F"/>
    <w:rsid w:val="0073271E"/>
    <w:rsid w:val="00732A7E"/>
    <w:rsid w:val="0073588E"/>
    <w:rsid w:val="00736805"/>
    <w:rsid w:val="0074297B"/>
    <w:rsid w:val="0074587F"/>
    <w:rsid w:val="00751179"/>
    <w:rsid w:val="007517D5"/>
    <w:rsid w:val="00754821"/>
    <w:rsid w:val="007618C7"/>
    <w:rsid w:val="00766786"/>
    <w:rsid w:val="007677B7"/>
    <w:rsid w:val="00767E92"/>
    <w:rsid w:val="007724D7"/>
    <w:rsid w:val="0077272D"/>
    <w:rsid w:val="007740C4"/>
    <w:rsid w:val="00776A2F"/>
    <w:rsid w:val="00780D06"/>
    <w:rsid w:val="007817FF"/>
    <w:rsid w:val="00793CD8"/>
    <w:rsid w:val="007A3533"/>
    <w:rsid w:val="007A3E19"/>
    <w:rsid w:val="007A6357"/>
    <w:rsid w:val="007B3A30"/>
    <w:rsid w:val="007C32A0"/>
    <w:rsid w:val="007C4F3D"/>
    <w:rsid w:val="007D1451"/>
    <w:rsid w:val="007D2290"/>
    <w:rsid w:val="007D398F"/>
    <w:rsid w:val="007D3BE0"/>
    <w:rsid w:val="007E597D"/>
    <w:rsid w:val="007F7559"/>
    <w:rsid w:val="007F75FB"/>
    <w:rsid w:val="0081251F"/>
    <w:rsid w:val="00814E66"/>
    <w:rsid w:val="008249BF"/>
    <w:rsid w:val="008253C0"/>
    <w:rsid w:val="00833290"/>
    <w:rsid w:val="00836777"/>
    <w:rsid w:val="008407FC"/>
    <w:rsid w:val="00843963"/>
    <w:rsid w:val="0085757B"/>
    <w:rsid w:val="0086367D"/>
    <w:rsid w:val="008636DA"/>
    <w:rsid w:val="00872C77"/>
    <w:rsid w:val="00874064"/>
    <w:rsid w:val="0087626A"/>
    <w:rsid w:val="00877D93"/>
    <w:rsid w:val="008959AC"/>
    <w:rsid w:val="008A7058"/>
    <w:rsid w:val="008B1EF0"/>
    <w:rsid w:val="008C0A9F"/>
    <w:rsid w:val="008C2B90"/>
    <w:rsid w:val="008C76D7"/>
    <w:rsid w:val="008D56AA"/>
    <w:rsid w:val="008D57F1"/>
    <w:rsid w:val="008E4AA4"/>
    <w:rsid w:val="008F2B35"/>
    <w:rsid w:val="008F50F5"/>
    <w:rsid w:val="009021D3"/>
    <w:rsid w:val="00907CD8"/>
    <w:rsid w:val="00911165"/>
    <w:rsid w:val="00911936"/>
    <w:rsid w:val="00916C77"/>
    <w:rsid w:val="00922CCD"/>
    <w:rsid w:val="00927B9A"/>
    <w:rsid w:val="009420D6"/>
    <w:rsid w:val="00965164"/>
    <w:rsid w:val="009653B0"/>
    <w:rsid w:val="009722F8"/>
    <w:rsid w:val="00982182"/>
    <w:rsid w:val="00992A33"/>
    <w:rsid w:val="0099741B"/>
    <w:rsid w:val="009A4D3D"/>
    <w:rsid w:val="009A5799"/>
    <w:rsid w:val="009A77F2"/>
    <w:rsid w:val="009D2357"/>
    <w:rsid w:val="009D2669"/>
    <w:rsid w:val="009D391A"/>
    <w:rsid w:val="009F29F5"/>
    <w:rsid w:val="009F3B2E"/>
    <w:rsid w:val="00A0462E"/>
    <w:rsid w:val="00A0754C"/>
    <w:rsid w:val="00A07AD8"/>
    <w:rsid w:val="00A12430"/>
    <w:rsid w:val="00A13A54"/>
    <w:rsid w:val="00A165D2"/>
    <w:rsid w:val="00A2558D"/>
    <w:rsid w:val="00A36EB0"/>
    <w:rsid w:val="00A41BD6"/>
    <w:rsid w:val="00A46B5E"/>
    <w:rsid w:val="00A47D4B"/>
    <w:rsid w:val="00A561A4"/>
    <w:rsid w:val="00A659B9"/>
    <w:rsid w:val="00A673AC"/>
    <w:rsid w:val="00A70619"/>
    <w:rsid w:val="00A823E8"/>
    <w:rsid w:val="00A91EE4"/>
    <w:rsid w:val="00A93906"/>
    <w:rsid w:val="00AA5368"/>
    <w:rsid w:val="00AA5D95"/>
    <w:rsid w:val="00AA7CBF"/>
    <w:rsid w:val="00AB42FA"/>
    <w:rsid w:val="00AC2667"/>
    <w:rsid w:val="00AD221D"/>
    <w:rsid w:val="00AD2DBA"/>
    <w:rsid w:val="00AD70B8"/>
    <w:rsid w:val="00AE2243"/>
    <w:rsid w:val="00AE3521"/>
    <w:rsid w:val="00AE4CA9"/>
    <w:rsid w:val="00AF58D7"/>
    <w:rsid w:val="00B05D0B"/>
    <w:rsid w:val="00B10FE4"/>
    <w:rsid w:val="00B131A1"/>
    <w:rsid w:val="00B1395F"/>
    <w:rsid w:val="00B224ED"/>
    <w:rsid w:val="00B2426B"/>
    <w:rsid w:val="00B25829"/>
    <w:rsid w:val="00B27692"/>
    <w:rsid w:val="00B323E9"/>
    <w:rsid w:val="00B66F19"/>
    <w:rsid w:val="00B67276"/>
    <w:rsid w:val="00B7046A"/>
    <w:rsid w:val="00B705F9"/>
    <w:rsid w:val="00B70C7A"/>
    <w:rsid w:val="00B740AA"/>
    <w:rsid w:val="00B7481C"/>
    <w:rsid w:val="00B92B80"/>
    <w:rsid w:val="00B95D56"/>
    <w:rsid w:val="00BA046D"/>
    <w:rsid w:val="00BA272C"/>
    <w:rsid w:val="00BA376F"/>
    <w:rsid w:val="00BA4ABC"/>
    <w:rsid w:val="00BB33D4"/>
    <w:rsid w:val="00BB372D"/>
    <w:rsid w:val="00BC483B"/>
    <w:rsid w:val="00BC4B4B"/>
    <w:rsid w:val="00BD4143"/>
    <w:rsid w:val="00BD7286"/>
    <w:rsid w:val="00BE7B4F"/>
    <w:rsid w:val="00BF3C92"/>
    <w:rsid w:val="00BF5914"/>
    <w:rsid w:val="00BF78DF"/>
    <w:rsid w:val="00C12FB8"/>
    <w:rsid w:val="00C13A66"/>
    <w:rsid w:val="00C15617"/>
    <w:rsid w:val="00C24565"/>
    <w:rsid w:val="00C245E9"/>
    <w:rsid w:val="00C30A97"/>
    <w:rsid w:val="00C37350"/>
    <w:rsid w:val="00C45FC6"/>
    <w:rsid w:val="00C554A6"/>
    <w:rsid w:val="00C66D33"/>
    <w:rsid w:val="00C80AEF"/>
    <w:rsid w:val="00C813AE"/>
    <w:rsid w:val="00C82F6B"/>
    <w:rsid w:val="00C83371"/>
    <w:rsid w:val="00C92517"/>
    <w:rsid w:val="00CB217D"/>
    <w:rsid w:val="00CB461C"/>
    <w:rsid w:val="00CC77C2"/>
    <w:rsid w:val="00CD522D"/>
    <w:rsid w:val="00CE07DE"/>
    <w:rsid w:val="00CE0FF8"/>
    <w:rsid w:val="00CF2AC0"/>
    <w:rsid w:val="00CF3A33"/>
    <w:rsid w:val="00D030DA"/>
    <w:rsid w:val="00D03F0D"/>
    <w:rsid w:val="00D05037"/>
    <w:rsid w:val="00D162B2"/>
    <w:rsid w:val="00D22517"/>
    <w:rsid w:val="00D26C1C"/>
    <w:rsid w:val="00D27162"/>
    <w:rsid w:val="00D275CE"/>
    <w:rsid w:val="00D34150"/>
    <w:rsid w:val="00D35A33"/>
    <w:rsid w:val="00D41495"/>
    <w:rsid w:val="00D51250"/>
    <w:rsid w:val="00D60019"/>
    <w:rsid w:val="00D63774"/>
    <w:rsid w:val="00D64A68"/>
    <w:rsid w:val="00D87B9B"/>
    <w:rsid w:val="00D90B6A"/>
    <w:rsid w:val="00D9740C"/>
    <w:rsid w:val="00D976A9"/>
    <w:rsid w:val="00DA1A63"/>
    <w:rsid w:val="00DA60BB"/>
    <w:rsid w:val="00DA611D"/>
    <w:rsid w:val="00DA65FD"/>
    <w:rsid w:val="00DB4DD8"/>
    <w:rsid w:val="00DC6497"/>
    <w:rsid w:val="00DD22BD"/>
    <w:rsid w:val="00DD41CE"/>
    <w:rsid w:val="00DF40AC"/>
    <w:rsid w:val="00DF6B09"/>
    <w:rsid w:val="00DF6F97"/>
    <w:rsid w:val="00E144DD"/>
    <w:rsid w:val="00E16B50"/>
    <w:rsid w:val="00E23764"/>
    <w:rsid w:val="00E261B5"/>
    <w:rsid w:val="00E26CA4"/>
    <w:rsid w:val="00E34B94"/>
    <w:rsid w:val="00E40468"/>
    <w:rsid w:val="00E503C6"/>
    <w:rsid w:val="00E50C3B"/>
    <w:rsid w:val="00E522B8"/>
    <w:rsid w:val="00E57B53"/>
    <w:rsid w:val="00E651FC"/>
    <w:rsid w:val="00E66C34"/>
    <w:rsid w:val="00E7023F"/>
    <w:rsid w:val="00E74544"/>
    <w:rsid w:val="00E83316"/>
    <w:rsid w:val="00E85C9F"/>
    <w:rsid w:val="00E8720F"/>
    <w:rsid w:val="00E91558"/>
    <w:rsid w:val="00E945D2"/>
    <w:rsid w:val="00E9699C"/>
    <w:rsid w:val="00E970FF"/>
    <w:rsid w:val="00EA61D1"/>
    <w:rsid w:val="00EB2665"/>
    <w:rsid w:val="00EC5BED"/>
    <w:rsid w:val="00ED3FEB"/>
    <w:rsid w:val="00EE4951"/>
    <w:rsid w:val="00F008E5"/>
    <w:rsid w:val="00F0432E"/>
    <w:rsid w:val="00F104E1"/>
    <w:rsid w:val="00F125AD"/>
    <w:rsid w:val="00F13281"/>
    <w:rsid w:val="00F24465"/>
    <w:rsid w:val="00F24C7E"/>
    <w:rsid w:val="00F33C0F"/>
    <w:rsid w:val="00F43C8B"/>
    <w:rsid w:val="00F65DBF"/>
    <w:rsid w:val="00F67ABB"/>
    <w:rsid w:val="00F70CBD"/>
    <w:rsid w:val="00F72FE6"/>
    <w:rsid w:val="00F73DFE"/>
    <w:rsid w:val="00F82A96"/>
    <w:rsid w:val="00F831F9"/>
    <w:rsid w:val="00F84370"/>
    <w:rsid w:val="00F86FD1"/>
    <w:rsid w:val="00F8723A"/>
    <w:rsid w:val="00F87616"/>
    <w:rsid w:val="00F95A09"/>
    <w:rsid w:val="00F964B3"/>
    <w:rsid w:val="00FA7EDC"/>
    <w:rsid w:val="00FB2799"/>
    <w:rsid w:val="00FB2CB3"/>
    <w:rsid w:val="00FB3D13"/>
    <w:rsid w:val="00FB6C54"/>
    <w:rsid w:val="00FB75FA"/>
    <w:rsid w:val="00FC2A35"/>
    <w:rsid w:val="00FC65CC"/>
    <w:rsid w:val="00FD6B98"/>
    <w:rsid w:val="00FE143C"/>
    <w:rsid w:val="00FE2739"/>
    <w:rsid w:val="00FF1E4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3E00C"/>
  <w15:chartTrackingRefBased/>
  <w15:docId w15:val="{597DC7F9-E69F-40D8-B7FD-D39731C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59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4059F"/>
    <w:pPr>
      <w:keepNext/>
      <w:widowControl w:val="0"/>
      <w:overflowPunct/>
      <w:spacing w:before="240" w:after="60"/>
      <w:ind w:left="284" w:hanging="284"/>
      <w:jc w:val="center"/>
      <w:textAlignment w:val="auto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Nadpis3">
    <w:name w:val="heading 3"/>
    <w:basedOn w:val="Normln"/>
    <w:next w:val="Normln"/>
    <w:qFormat/>
    <w:rsid w:val="0044059F"/>
    <w:pPr>
      <w:keepNext/>
      <w:widowControl w:val="0"/>
      <w:ind w:left="1701" w:hanging="709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rsid w:val="0044059F"/>
    <w:pPr>
      <w:widowControl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t1">
    <w:name w:val="Text 1"/>
    <w:basedOn w:val="Normln"/>
    <w:rsid w:val="0044059F"/>
    <w:pPr>
      <w:widowControl w:val="0"/>
      <w:spacing w:before="120"/>
      <w:jc w:val="both"/>
    </w:pPr>
    <w:rPr>
      <w:sz w:val="24"/>
      <w:szCs w:val="24"/>
    </w:rPr>
  </w:style>
  <w:style w:type="paragraph" w:customStyle="1" w:styleId="Preambule">
    <w:name w:val="Preambule"/>
    <w:basedOn w:val="Normln"/>
    <w:rsid w:val="0044059F"/>
    <w:pPr>
      <w:widowControl w:val="0"/>
      <w:spacing w:before="240" w:after="240"/>
      <w:jc w:val="both"/>
    </w:pPr>
    <w:rPr>
      <w:b/>
      <w:bCs/>
      <w:spacing w:val="10"/>
      <w:sz w:val="24"/>
      <w:szCs w:val="24"/>
    </w:rPr>
  </w:style>
  <w:style w:type="paragraph" w:styleId="Nzev">
    <w:name w:val="Title"/>
    <w:basedOn w:val="Normln"/>
    <w:qFormat/>
    <w:rsid w:val="0044059F"/>
    <w:pPr>
      <w:widowControl w:val="0"/>
      <w:overflowPunct/>
      <w:jc w:val="center"/>
      <w:textAlignment w:val="auto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rsid w:val="0044059F"/>
    <w:pPr>
      <w:widowControl w:val="0"/>
      <w:tabs>
        <w:tab w:val="center" w:pos="4536"/>
        <w:tab w:val="right" w:pos="9072"/>
      </w:tabs>
    </w:pPr>
  </w:style>
  <w:style w:type="paragraph" w:customStyle="1" w:styleId="Text2">
    <w:name w:val="Text 2"/>
    <w:basedOn w:val="Text1"/>
    <w:rsid w:val="0044059F"/>
    <w:pPr>
      <w:widowControl/>
      <w:numPr>
        <w:numId w:val="1"/>
      </w:numPr>
      <w:overflowPunct/>
      <w:adjustRightInd/>
      <w:textAlignment w:val="auto"/>
    </w:pPr>
  </w:style>
  <w:style w:type="paragraph" w:styleId="Zkladntext">
    <w:name w:val="Body Text"/>
    <w:basedOn w:val="Normln"/>
    <w:rsid w:val="0044059F"/>
    <w:pPr>
      <w:overflowPunct/>
      <w:adjustRightInd/>
      <w:jc w:val="both"/>
      <w:textAlignment w:val="auto"/>
    </w:pPr>
    <w:rPr>
      <w:sz w:val="24"/>
      <w:szCs w:val="24"/>
    </w:rPr>
  </w:style>
  <w:style w:type="paragraph" w:styleId="Textpoznpodarou">
    <w:name w:val="footnote text"/>
    <w:basedOn w:val="Normln"/>
    <w:rsid w:val="0044059F"/>
  </w:style>
  <w:style w:type="character" w:styleId="Znakapoznpodarou">
    <w:name w:val="footnote reference"/>
    <w:rsid w:val="0044059F"/>
    <w:rPr>
      <w:rFonts w:cs="Times New Roman"/>
      <w:vertAlign w:val="superscript"/>
    </w:rPr>
  </w:style>
  <w:style w:type="table" w:styleId="Mkatabulky">
    <w:name w:val="Table Grid"/>
    <w:basedOn w:val="Normlntabulka"/>
    <w:rsid w:val="00554D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6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F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29F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F29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29F5"/>
  </w:style>
  <w:style w:type="character" w:customStyle="1" w:styleId="TextkomenteChar">
    <w:name w:val="Text komentáře Char"/>
    <w:basedOn w:val="Standardnpsmoodstavce"/>
    <w:link w:val="Textkomente"/>
    <w:rsid w:val="009F29F5"/>
  </w:style>
  <w:style w:type="paragraph" w:styleId="Pedmtkomente">
    <w:name w:val="annotation subject"/>
    <w:basedOn w:val="Textkomente"/>
    <w:next w:val="Textkomente"/>
    <w:link w:val="PedmtkomenteChar"/>
    <w:rsid w:val="009F29F5"/>
    <w:rPr>
      <w:b/>
      <w:bCs/>
    </w:rPr>
  </w:style>
  <w:style w:type="character" w:customStyle="1" w:styleId="PedmtkomenteChar">
    <w:name w:val="Předmět komentáře Char"/>
    <w:link w:val="Pedmtkomente"/>
    <w:rsid w:val="009F29F5"/>
    <w:rPr>
      <w:b/>
      <w:bCs/>
    </w:rPr>
  </w:style>
  <w:style w:type="character" w:customStyle="1" w:styleId="ZhlavChar">
    <w:name w:val="Záhlaví Char"/>
    <w:link w:val="Zhlav"/>
    <w:uiPriority w:val="99"/>
    <w:rsid w:val="00615944"/>
  </w:style>
  <w:style w:type="character" w:customStyle="1" w:styleId="ZpatChar">
    <w:name w:val="Zápatí Char"/>
    <w:link w:val="Zpat"/>
    <w:uiPriority w:val="99"/>
    <w:rsid w:val="00AE2243"/>
  </w:style>
  <w:style w:type="character" w:customStyle="1" w:styleId="markedcontent">
    <w:name w:val="markedcontent"/>
    <w:basedOn w:val="Standardnpsmoodstavce"/>
    <w:rsid w:val="00F67ABB"/>
  </w:style>
  <w:style w:type="paragraph" w:styleId="Odstavecseseznamem">
    <w:name w:val="List Paragraph"/>
    <w:basedOn w:val="Normln"/>
    <w:uiPriority w:val="34"/>
    <w:qFormat/>
    <w:rsid w:val="00F6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D6B2-6EF0-42B4-9C60-639929D3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Liberce č</vt:lpstr>
    </vt:vector>
  </TitlesOfParts>
  <Company>Magistrát města Liberec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Liberce č</dc:title>
  <dc:subject/>
  <dc:creator>Sladkova.Lucie</dc:creator>
  <cp:keywords/>
  <dc:description/>
  <cp:lastModifiedBy>Osičková Petra</cp:lastModifiedBy>
  <cp:revision>2</cp:revision>
  <cp:lastPrinted>2017-09-11T07:59:00Z</cp:lastPrinted>
  <dcterms:created xsi:type="dcterms:W3CDTF">2026-02-27T08:09:00Z</dcterms:created>
  <dcterms:modified xsi:type="dcterms:W3CDTF">2026-02-27T08:09:00Z</dcterms:modified>
</cp:coreProperties>
</file>