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2CF92" w14:textId="77777777" w:rsidR="00A24053" w:rsidRPr="004334FE" w:rsidRDefault="00A24053" w:rsidP="00A24053">
      <w:pPr>
        <w:widowControl w:val="0"/>
        <w:suppressAutoHyphens/>
        <w:autoSpaceDE w:val="0"/>
        <w:spacing w:after="0" w:line="240" w:lineRule="auto"/>
        <w:jc w:val="center"/>
        <w:rPr>
          <w:rFonts w:ascii="Calibri" w:eastAsia="Arial" w:hAnsi="Calibri" w:cs="Calibri"/>
          <w:b/>
          <w:sz w:val="28"/>
          <w:szCs w:val="20"/>
          <w:lang w:eastAsia="cs-CZ"/>
        </w:rPr>
      </w:pPr>
      <w:r w:rsidRPr="004334FE">
        <w:rPr>
          <w:rFonts w:ascii="Calibri" w:eastAsia="Arial" w:hAnsi="Calibri" w:cs="Calibri"/>
          <w:b/>
          <w:sz w:val="28"/>
          <w:szCs w:val="20"/>
          <w:lang w:eastAsia="cs-CZ"/>
        </w:rPr>
        <w:t>M Ě S T O    K U N O V I C E</w:t>
      </w:r>
    </w:p>
    <w:p w14:paraId="7FD1FF42" w14:textId="77777777" w:rsidR="00A24053" w:rsidRPr="004334FE" w:rsidRDefault="00A24053" w:rsidP="00A24053">
      <w:pPr>
        <w:widowControl w:val="0"/>
        <w:suppressAutoHyphens/>
        <w:autoSpaceDE w:val="0"/>
        <w:spacing w:after="0" w:line="240" w:lineRule="auto"/>
        <w:rPr>
          <w:rFonts w:ascii="Calibri" w:eastAsia="Arial" w:hAnsi="Calibri" w:cs="Calibri"/>
          <w:b/>
          <w:sz w:val="28"/>
          <w:szCs w:val="20"/>
          <w:lang w:eastAsia="cs-CZ"/>
        </w:rPr>
      </w:pPr>
    </w:p>
    <w:p w14:paraId="363A847B" w14:textId="77777777" w:rsidR="00A24053" w:rsidRPr="004334FE" w:rsidRDefault="00A24053" w:rsidP="00A24053">
      <w:pPr>
        <w:widowControl w:val="0"/>
        <w:suppressAutoHyphens/>
        <w:autoSpaceDE w:val="0"/>
        <w:spacing w:after="0" w:line="240" w:lineRule="auto"/>
        <w:jc w:val="center"/>
        <w:rPr>
          <w:rFonts w:ascii="Calibri" w:eastAsia="Arial" w:hAnsi="Calibri" w:cs="Calibri"/>
          <w:b/>
          <w:caps/>
          <w:sz w:val="24"/>
          <w:szCs w:val="20"/>
          <w:lang w:eastAsia="cs-CZ"/>
        </w:rPr>
      </w:pPr>
      <w:r w:rsidRPr="004334FE">
        <w:rPr>
          <w:rFonts w:ascii="Calibri" w:eastAsia="Arial" w:hAnsi="Calibri" w:cs="Calibri"/>
          <w:b/>
          <w:caps/>
          <w:sz w:val="24"/>
          <w:szCs w:val="20"/>
          <w:lang w:eastAsia="cs-CZ"/>
        </w:rPr>
        <w:t xml:space="preserve">Obecně závazná vyhláška města Kunovice </w:t>
      </w:r>
    </w:p>
    <w:p w14:paraId="7DF9461C" w14:textId="77777777" w:rsidR="00A24053" w:rsidRPr="004334FE" w:rsidRDefault="00A24053" w:rsidP="00A24053">
      <w:pPr>
        <w:widowControl w:val="0"/>
        <w:suppressAutoHyphens/>
        <w:autoSpaceDE w:val="0"/>
        <w:spacing w:after="0" w:line="240" w:lineRule="auto"/>
        <w:jc w:val="center"/>
        <w:rPr>
          <w:rFonts w:ascii="Calibri" w:eastAsia="Arial" w:hAnsi="Calibri" w:cs="Calibri"/>
          <w:b/>
          <w:sz w:val="24"/>
          <w:szCs w:val="20"/>
          <w:lang w:eastAsia="cs-CZ"/>
        </w:rPr>
      </w:pPr>
      <w:r w:rsidRPr="004334FE">
        <w:rPr>
          <w:rFonts w:ascii="Calibri" w:eastAsia="Arial" w:hAnsi="Calibri" w:cs="Calibri"/>
          <w:b/>
          <w:sz w:val="24"/>
          <w:szCs w:val="20"/>
          <w:lang w:eastAsia="cs-CZ"/>
        </w:rPr>
        <w:t xml:space="preserve">č.   </w:t>
      </w:r>
      <w:r>
        <w:rPr>
          <w:rFonts w:ascii="Calibri" w:eastAsia="Arial" w:hAnsi="Calibri" w:cs="Calibri"/>
          <w:b/>
          <w:sz w:val="24"/>
          <w:szCs w:val="20"/>
          <w:lang w:eastAsia="cs-CZ"/>
        </w:rPr>
        <w:t>1</w:t>
      </w:r>
      <w:r w:rsidRPr="004334FE">
        <w:rPr>
          <w:rFonts w:ascii="Calibri" w:eastAsia="Arial" w:hAnsi="Calibri" w:cs="Calibri"/>
          <w:b/>
          <w:sz w:val="24"/>
          <w:szCs w:val="20"/>
          <w:lang w:eastAsia="cs-CZ"/>
        </w:rPr>
        <w:t>/201</w:t>
      </w:r>
      <w:r>
        <w:rPr>
          <w:rFonts w:ascii="Calibri" w:eastAsia="Arial" w:hAnsi="Calibri" w:cs="Calibri"/>
          <w:b/>
          <w:sz w:val="24"/>
          <w:szCs w:val="20"/>
          <w:lang w:eastAsia="cs-CZ"/>
        </w:rPr>
        <w:t>6</w:t>
      </w:r>
      <w:r w:rsidRPr="004334FE">
        <w:rPr>
          <w:rFonts w:ascii="Calibri" w:eastAsia="Arial" w:hAnsi="Calibri" w:cs="Calibri"/>
          <w:b/>
          <w:sz w:val="24"/>
          <w:szCs w:val="20"/>
          <w:lang w:eastAsia="cs-CZ"/>
        </w:rPr>
        <w:t xml:space="preserve"> ze dne </w:t>
      </w:r>
      <w:r>
        <w:rPr>
          <w:rFonts w:ascii="Calibri" w:eastAsia="Arial" w:hAnsi="Calibri" w:cs="Calibri"/>
          <w:b/>
          <w:sz w:val="24"/>
          <w:szCs w:val="20"/>
          <w:lang w:eastAsia="cs-CZ"/>
        </w:rPr>
        <w:t xml:space="preserve">20. </w:t>
      </w:r>
      <w:r w:rsidRPr="004334FE">
        <w:rPr>
          <w:rFonts w:ascii="Calibri" w:eastAsia="Arial" w:hAnsi="Calibri" w:cs="Calibri"/>
          <w:b/>
          <w:sz w:val="24"/>
          <w:szCs w:val="20"/>
          <w:lang w:eastAsia="cs-CZ"/>
        </w:rPr>
        <w:t xml:space="preserve">10. </w:t>
      </w:r>
      <w:r>
        <w:rPr>
          <w:rFonts w:ascii="Calibri" w:eastAsia="Arial" w:hAnsi="Calibri" w:cs="Calibri"/>
          <w:b/>
          <w:sz w:val="24"/>
          <w:szCs w:val="20"/>
          <w:lang w:eastAsia="cs-CZ"/>
        </w:rPr>
        <w:t>2016</w:t>
      </w:r>
    </w:p>
    <w:p w14:paraId="5F03A1CC" w14:textId="77777777" w:rsidR="00EC0897" w:rsidRPr="00EC0897" w:rsidRDefault="00EC0897" w:rsidP="00EC089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lang w:eastAsia="cs-CZ"/>
        </w:rPr>
      </w:pPr>
    </w:p>
    <w:p w14:paraId="2962F23E" w14:textId="77777777" w:rsidR="00EC0897" w:rsidRPr="00A24053" w:rsidRDefault="00EC0897" w:rsidP="00EC0897">
      <w:pPr>
        <w:spacing w:after="120"/>
        <w:jc w:val="center"/>
        <w:rPr>
          <w:rFonts w:eastAsia="Times New Roman" w:cstheme="minorHAnsi"/>
          <w:b/>
          <w:sz w:val="32"/>
          <w:szCs w:val="32"/>
        </w:rPr>
      </w:pPr>
      <w:proofErr w:type="gramStart"/>
      <w:r w:rsidRPr="00A24053">
        <w:rPr>
          <w:rFonts w:eastAsia="Times New Roman" w:cstheme="minorHAnsi"/>
          <w:b/>
          <w:sz w:val="32"/>
          <w:szCs w:val="32"/>
        </w:rPr>
        <w:t>o  nočním</w:t>
      </w:r>
      <w:proofErr w:type="gramEnd"/>
      <w:r w:rsidRPr="00A24053">
        <w:rPr>
          <w:rFonts w:eastAsia="Times New Roman" w:cstheme="minorHAnsi"/>
          <w:b/>
          <w:sz w:val="32"/>
          <w:szCs w:val="32"/>
        </w:rPr>
        <w:t xml:space="preserve">  klidu</w:t>
      </w:r>
    </w:p>
    <w:p w14:paraId="53F3F3E9" w14:textId="77777777" w:rsidR="00EC0897" w:rsidRPr="00EC0897" w:rsidRDefault="00EC0897" w:rsidP="00EC0897">
      <w:pPr>
        <w:spacing w:after="120"/>
        <w:jc w:val="center"/>
        <w:rPr>
          <w:rFonts w:ascii="Times New Roman" w:eastAsia="Times New Roman" w:hAnsi="Times New Roman" w:cs="Times New Roman"/>
          <w:b/>
          <w:sz w:val="32"/>
          <w:szCs w:val="32"/>
        </w:rPr>
      </w:pPr>
    </w:p>
    <w:p w14:paraId="50E1251C" w14:textId="4DF149B2" w:rsidR="00EC0897" w:rsidRPr="00A24053" w:rsidRDefault="00EC0897" w:rsidP="00EC0897">
      <w:pPr>
        <w:spacing w:after="120"/>
        <w:jc w:val="both"/>
        <w:rPr>
          <w:rFonts w:eastAsia="Times New Roman" w:cstheme="minorHAnsi"/>
          <w:sz w:val="24"/>
          <w:szCs w:val="24"/>
        </w:rPr>
      </w:pPr>
      <w:r w:rsidRPr="00A24053">
        <w:rPr>
          <w:rFonts w:eastAsia="Times New Roman" w:cstheme="minorHAnsi"/>
          <w:sz w:val="24"/>
          <w:szCs w:val="24"/>
        </w:rPr>
        <w:t xml:space="preserve">Zastupitelstvo města Kunovice se na svém zasedání dne </w:t>
      </w:r>
      <w:r w:rsidR="00CD1901" w:rsidRPr="00A24053">
        <w:rPr>
          <w:rFonts w:eastAsia="Times New Roman" w:cstheme="minorHAnsi"/>
          <w:sz w:val="24"/>
          <w:szCs w:val="24"/>
        </w:rPr>
        <w:t>20. října 2016</w:t>
      </w:r>
      <w:r w:rsidRPr="00A24053">
        <w:rPr>
          <w:rFonts w:eastAsia="Times New Roman" w:cstheme="minorHAnsi"/>
          <w:sz w:val="24"/>
          <w:szCs w:val="24"/>
        </w:rPr>
        <w:t xml:space="preserve">. usnesením č. </w:t>
      </w:r>
      <w:r w:rsidR="008278F8">
        <w:rPr>
          <w:rFonts w:eastAsia="Times New Roman" w:cstheme="minorHAnsi"/>
          <w:sz w:val="24"/>
          <w:szCs w:val="24"/>
        </w:rPr>
        <w:t>212</w:t>
      </w:r>
      <w:r w:rsidR="00A24053">
        <w:rPr>
          <w:rFonts w:eastAsia="Times New Roman" w:cstheme="minorHAnsi"/>
          <w:sz w:val="24"/>
          <w:szCs w:val="24"/>
        </w:rPr>
        <w:t>/</w:t>
      </w:r>
      <w:proofErr w:type="gramStart"/>
      <w:r w:rsidR="00A24053">
        <w:rPr>
          <w:rFonts w:eastAsia="Times New Roman" w:cstheme="minorHAnsi"/>
          <w:sz w:val="24"/>
          <w:szCs w:val="24"/>
        </w:rPr>
        <w:t>XII./</w:t>
      </w:r>
      <w:proofErr w:type="gramEnd"/>
      <w:r w:rsidR="00A24053">
        <w:rPr>
          <w:rFonts w:eastAsia="Times New Roman" w:cstheme="minorHAnsi"/>
          <w:sz w:val="24"/>
          <w:szCs w:val="24"/>
        </w:rPr>
        <w:t>2016</w:t>
      </w:r>
      <w:r w:rsidRPr="00A24053">
        <w:rPr>
          <w:rFonts w:eastAsia="Times New Roman" w:cstheme="minorHAnsi"/>
          <w:sz w:val="24"/>
          <w:szCs w:val="24"/>
        </w:rPr>
        <w:t xml:space="preserve"> usneslo vydat na základě ustanovení § 10 písm. d) a ustanovení § 84 odst. 2 písm. h) zákona č. 128/2000 Sb., o obcích (obecní zřízení), ve znění pozdějších předpisů, a na základě ustanovení § 47 odst.  6 zákona č. 200/1990 Sb., o přestupcích, ve znění </w:t>
      </w:r>
      <w:r w:rsidRPr="00A24053">
        <w:rPr>
          <w:rFonts w:eastAsia="Times New Roman" w:cstheme="minorHAnsi"/>
          <w:sz w:val="24"/>
          <w:szCs w:val="24"/>
        </w:rPr>
        <w:br/>
        <w:t>pozdějších předpisů, tuto obecně závaznou vyhlášku:</w:t>
      </w:r>
    </w:p>
    <w:p w14:paraId="6859797D" w14:textId="77777777" w:rsidR="004334FE" w:rsidRPr="00EC0897" w:rsidRDefault="004334FE" w:rsidP="00EC0897">
      <w:pPr>
        <w:spacing w:after="120"/>
        <w:jc w:val="both"/>
        <w:rPr>
          <w:rFonts w:ascii="Times New Roman" w:eastAsia="Times New Roman" w:hAnsi="Times New Roman" w:cs="Times New Roman"/>
          <w:sz w:val="24"/>
          <w:szCs w:val="24"/>
        </w:rPr>
      </w:pPr>
    </w:p>
    <w:p w14:paraId="4B9693D7" w14:textId="77777777" w:rsidR="00EC0897" w:rsidRPr="00A24053" w:rsidRDefault="00EC0897" w:rsidP="00EC0897">
      <w:pPr>
        <w:jc w:val="center"/>
        <w:rPr>
          <w:rFonts w:eastAsia="Times New Roman" w:cstheme="minorHAnsi"/>
          <w:b/>
          <w:sz w:val="24"/>
          <w:szCs w:val="24"/>
        </w:rPr>
      </w:pPr>
      <w:r w:rsidRPr="00A24053">
        <w:rPr>
          <w:rFonts w:eastAsia="Times New Roman" w:cstheme="minorHAnsi"/>
          <w:b/>
          <w:sz w:val="24"/>
          <w:szCs w:val="24"/>
        </w:rPr>
        <w:t>Čl. 1</w:t>
      </w:r>
    </w:p>
    <w:p w14:paraId="6AB27A5E" w14:textId="77777777" w:rsidR="00EC0897" w:rsidRPr="00A24053" w:rsidRDefault="00EC0897" w:rsidP="00EC0897">
      <w:pPr>
        <w:spacing w:after="0" w:line="240" w:lineRule="auto"/>
        <w:jc w:val="center"/>
        <w:rPr>
          <w:rFonts w:eastAsia="Times New Roman" w:cstheme="minorHAnsi"/>
          <w:b/>
          <w:sz w:val="24"/>
          <w:szCs w:val="24"/>
        </w:rPr>
      </w:pPr>
      <w:r w:rsidRPr="00A24053">
        <w:rPr>
          <w:rFonts w:eastAsia="Times New Roman" w:cstheme="minorHAnsi"/>
          <w:b/>
          <w:sz w:val="24"/>
          <w:szCs w:val="24"/>
        </w:rPr>
        <w:t>Předmět</w:t>
      </w:r>
    </w:p>
    <w:p w14:paraId="5C0D4B21" w14:textId="77777777" w:rsidR="00EC0897" w:rsidRPr="00A24053" w:rsidRDefault="00EC0897" w:rsidP="00EC0897">
      <w:pPr>
        <w:spacing w:after="0" w:line="240" w:lineRule="auto"/>
        <w:jc w:val="center"/>
        <w:rPr>
          <w:rFonts w:eastAsia="Times New Roman" w:cstheme="minorHAnsi"/>
          <w:b/>
          <w:sz w:val="24"/>
          <w:szCs w:val="24"/>
        </w:rPr>
      </w:pPr>
    </w:p>
    <w:p w14:paraId="050808CF" w14:textId="77777777" w:rsidR="00EC0897" w:rsidRPr="00A24053" w:rsidRDefault="00EC0897" w:rsidP="00EC0897">
      <w:pPr>
        <w:spacing w:after="120"/>
        <w:jc w:val="both"/>
        <w:rPr>
          <w:rFonts w:eastAsia="Times New Roman" w:cstheme="minorHAnsi"/>
          <w:sz w:val="24"/>
          <w:szCs w:val="24"/>
        </w:rPr>
      </w:pPr>
      <w:r w:rsidRPr="00A24053">
        <w:rPr>
          <w:rFonts w:eastAsia="Times New Roman" w:cstheme="minorHAnsi"/>
          <w:sz w:val="24"/>
          <w:szCs w:val="24"/>
        </w:rPr>
        <w:t xml:space="preserve">Předmětem této obecně závazné vyhlášky je stanovení výjimečných případů, při nichž je doba nočního klidu vymezena dobou </w:t>
      </w:r>
      <w:proofErr w:type="gramStart"/>
      <w:r w:rsidRPr="00A24053">
        <w:rPr>
          <w:rFonts w:eastAsia="Times New Roman" w:cstheme="minorHAnsi"/>
          <w:sz w:val="24"/>
          <w:szCs w:val="24"/>
        </w:rPr>
        <w:t>kratší  než</w:t>
      </w:r>
      <w:proofErr w:type="gramEnd"/>
      <w:r w:rsidRPr="00A24053">
        <w:rPr>
          <w:rFonts w:eastAsia="Times New Roman" w:cstheme="minorHAnsi"/>
          <w:sz w:val="24"/>
          <w:szCs w:val="24"/>
        </w:rPr>
        <w:t xml:space="preserve"> stanoví zákon.</w:t>
      </w:r>
    </w:p>
    <w:p w14:paraId="20469C2E" w14:textId="77777777" w:rsidR="00EC0897" w:rsidRPr="00A24053" w:rsidRDefault="00EC0897" w:rsidP="00EC0897">
      <w:pPr>
        <w:jc w:val="center"/>
        <w:rPr>
          <w:rFonts w:eastAsia="Times New Roman" w:cstheme="minorHAnsi"/>
          <w:b/>
          <w:sz w:val="24"/>
          <w:szCs w:val="24"/>
        </w:rPr>
      </w:pPr>
      <w:r w:rsidRPr="00A24053">
        <w:rPr>
          <w:rFonts w:eastAsia="Times New Roman" w:cstheme="minorHAnsi"/>
          <w:b/>
          <w:sz w:val="24"/>
          <w:szCs w:val="24"/>
        </w:rPr>
        <w:t>Čl. 2</w:t>
      </w:r>
    </w:p>
    <w:p w14:paraId="4FE26647" w14:textId="77777777" w:rsidR="00EC0897" w:rsidRPr="00A24053" w:rsidRDefault="00EC0897" w:rsidP="00EC0897">
      <w:pPr>
        <w:jc w:val="center"/>
        <w:rPr>
          <w:rFonts w:eastAsia="Times New Roman" w:cstheme="minorHAnsi"/>
          <w:b/>
          <w:sz w:val="24"/>
          <w:szCs w:val="24"/>
        </w:rPr>
      </w:pPr>
      <w:r w:rsidRPr="00A24053">
        <w:rPr>
          <w:rFonts w:eastAsia="Times New Roman" w:cstheme="minorHAnsi"/>
          <w:b/>
          <w:sz w:val="24"/>
          <w:szCs w:val="24"/>
        </w:rPr>
        <w:t>Doba nočního klidu</w:t>
      </w:r>
    </w:p>
    <w:p w14:paraId="3B7A9C44" w14:textId="77777777" w:rsidR="00EC0897" w:rsidRPr="00A24053" w:rsidRDefault="00EC0897" w:rsidP="00EC0897">
      <w:pPr>
        <w:spacing w:after="120"/>
        <w:jc w:val="both"/>
        <w:rPr>
          <w:rFonts w:eastAsia="Times New Roman" w:cstheme="minorHAnsi"/>
          <w:sz w:val="24"/>
          <w:szCs w:val="24"/>
        </w:rPr>
      </w:pPr>
      <w:r w:rsidRPr="00A24053">
        <w:rPr>
          <w:rFonts w:eastAsia="Times New Roman" w:cstheme="minorHAnsi"/>
          <w:sz w:val="24"/>
          <w:szCs w:val="24"/>
        </w:rPr>
        <w:t>Dobou nočního klidu se rozumí doba od 22. do 6. hodiny. Pokud jde o konání společenských či rodinných akcí, tak žádný právní předpis neomezuje jejich konání a rovněž tyto akce nevyžadují ani ohlášení či povolení města ani jiného orgánu veřejné správy. Tyto akce se tak mohou konat na území města i po 22. hodině, avšak za podmínky, že nenarušují noční klid. Je totiž nezbytné respektovat ochranu nočního klidu stanovenou zákonem o přestupcích. Noční klid je určitý pokojný stav na určitém místě ve vymezenou dobu, na jehož zachování má společnost zájem za účelem spořádaného a poklidného soužití. Za rušení nočního klidu jsou považovány projevy fyzických osob, kdy jde zejména o hlasité hlasové projevy, reprodukovanou či živou hudbu a způsobování hluku či nadměrného osvětlení nebo o jinou obdobnou činnost.</w:t>
      </w:r>
    </w:p>
    <w:p w14:paraId="69C9BAD0" w14:textId="77777777" w:rsidR="00EC0897" w:rsidRPr="00A24053" w:rsidRDefault="00EC0897" w:rsidP="00EC0897">
      <w:pPr>
        <w:jc w:val="center"/>
        <w:rPr>
          <w:rFonts w:eastAsia="Times New Roman" w:cstheme="minorHAnsi"/>
          <w:b/>
          <w:sz w:val="24"/>
          <w:szCs w:val="24"/>
        </w:rPr>
      </w:pPr>
      <w:r w:rsidRPr="00A24053">
        <w:rPr>
          <w:rFonts w:eastAsia="Times New Roman" w:cstheme="minorHAnsi"/>
          <w:b/>
          <w:sz w:val="24"/>
          <w:szCs w:val="24"/>
        </w:rPr>
        <w:t>Čl. 3</w:t>
      </w:r>
    </w:p>
    <w:p w14:paraId="7B109CCB" w14:textId="77777777" w:rsidR="00EC0897" w:rsidRPr="00A24053" w:rsidRDefault="00EC0897" w:rsidP="00EC0897">
      <w:pPr>
        <w:jc w:val="center"/>
        <w:rPr>
          <w:rFonts w:eastAsia="Times New Roman" w:cstheme="minorHAnsi"/>
          <w:b/>
          <w:sz w:val="24"/>
          <w:szCs w:val="24"/>
        </w:rPr>
      </w:pPr>
      <w:r w:rsidRPr="00A24053">
        <w:rPr>
          <w:rFonts w:eastAsia="Times New Roman" w:cstheme="minorHAnsi"/>
          <w:b/>
          <w:sz w:val="24"/>
          <w:szCs w:val="24"/>
        </w:rPr>
        <w:t xml:space="preserve">Stanovení výjimečných případů, při nichž je doba nočního klidu vymezena dobou kratší </w:t>
      </w:r>
    </w:p>
    <w:p w14:paraId="475C12C7" w14:textId="77777777" w:rsidR="00EC0897" w:rsidRPr="00A24053" w:rsidRDefault="00EC0897" w:rsidP="00EC0897">
      <w:pPr>
        <w:tabs>
          <w:tab w:val="left" w:pos="284"/>
        </w:tabs>
        <w:spacing w:after="120"/>
        <w:jc w:val="both"/>
        <w:rPr>
          <w:rFonts w:eastAsia="Times New Roman" w:cstheme="minorHAnsi"/>
          <w:sz w:val="24"/>
          <w:szCs w:val="24"/>
        </w:rPr>
      </w:pPr>
      <w:r w:rsidRPr="00A24053">
        <w:rPr>
          <w:rFonts w:eastAsia="Times New Roman" w:cstheme="minorHAnsi"/>
          <w:sz w:val="24"/>
          <w:szCs w:val="24"/>
        </w:rPr>
        <w:t xml:space="preserve">Jak je výše uvedeno, dobou nočního klidu se dle příslušných zákonných předpisů rozumí doba od 22. do 6. hodiny. Zastupitelstvo města může obecně závaznou vyhláškou, což je tímto činěno, stanovit výjimečné případy, zejména slavnosti v regionu zvyklém a opakující se, společenské a obdobné akce pořádané orgány města, obchodními korporacemi, zapsanými </w:t>
      </w:r>
      <w:r w:rsidRPr="00A24053">
        <w:rPr>
          <w:rFonts w:eastAsia="Times New Roman" w:cstheme="minorHAnsi"/>
          <w:sz w:val="24"/>
          <w:szCs w:val="24"/>
        </w:rPr>
        <w:lastRenderedPageBreak/>
        <w:t xml:space="preserve">spolky, dalšími právními subjekty a občany, při nichž se doba nočního klidu vymezuje dobou kratší.  </w:t>
      </w:r>
    </w:p>
    <w:p w14:paraId="32494006" w14:textId="77777777" w:rsidR="00EC0897" w:rsidRPr="00A24053" w:rsidRDefault="00EC0897" w:rsidP="00EC0897">
      <w:pPr>
        <w:tabs>
          <w:tab w:val="left" w:pos="284"/>
        </w:tabs>
        <w:spacing w:after="120"/>
        <w:jc w:val="both"/>
        <w:rPr>
          <w:rFonts w:eastAsia="Times New Roman" w:cstheme="minorHAnsi"/>
          <w:sz w:val="24"/>
          <w:szCs w:val="24"/>
        </w:rPr>
      </w:pPr>
      <w:r w:rsidRPr="00A24053">
        <w:rPr>
          <w:rFonts w:eastAsia="Times New Roman" w:cstheme="minorHAnsi"/>
          <w:sz w:val="24"/>
          <w:szCs w:val="24"/>
        </w:rPr>
        <w:t xml:space="preserve">Seznam, označení, termíny a doba výjimečných případů, při nichž se doba nočního klidu touto vyhláškou vymezuje dobou kratší, je uveden v příloze této obecně závazné vyhlášky, která je nedílnou součástí této vyhlášky. </w:t>
      </w:r>
    </w:p>
    <w:p w14:paraId="3F29F6F4" w14:textId="77777777" w:rsidR="00EC0897" w:rsidRPr="00A24053" w:rsidRDefault="00EC0897" w:rsidP="00EC0897">
      <w:pPr>
        <w:tabs>
          <w:tab w:val="left" w:pos="284"/>
        </w:tabs>
        <w:spacing w:after="120"/>
        <w:jc w:val="both"/>
        <w:rPr>
          <w:rFonts w:eastAsia="Times New Roman" w:cstheme="minorHAnsi"/>
          <w:sz w:val="24"/>
          <w:szCs w:val="24"/>
        </w:rPr>
      </w:pPr>
      <w:r w:rsidRPr="00A24053">
        <w:rPr>
          <w:rFonts w:eastAsia="Times New Roman" w:cstheme="minorHAnsi"/>
          <w:sz w:val="24"/>
          <w:szCs w:val="24"/>
        </w:rPr>
        <w:t xml:space="preserve">Informace o konkrétním termínu konání akcí uvedených v čl. 1 této obecně závazné vyhlášky a konkretizovaných v příloze této vyhlášky bude zveřejněna </w:t>
      </w:r>
      <w:r w:rsidR="00A24053">
        <w:rPr>
          <w:rFonts w:eastAsia="Times New Roman" w:cstheme="minorHAnsi"/>
          <w:sz w:val="24"/>
          <w:szCs w:val="24"/>
        </w:rPr>
        <w:t xml:space="preserve">městským </w:t>
      </w:r>
      <w:r w:rsidRPr="00A24053">
        <w:rPr>
          <w:rFonts w:eastAsia="Times New Roman" w:cstheme="minorHAnsi"/>
          <w:sz w:val="24"/>
          <w:szCs w:val="24"/>
        </w:rPr>
        <w:t xml:space="preserve">úřadem na úřední desce minimálně 5 dnů před datem jejich konání. </w:t>
      </w:r>
    </w:p>
    <w:p w14:paraId="47F3C123" w14:textId="77777777" w:rsidR="00A24053" w:rsidRDefault="00A24053" w:rsidP="00BA0077">
      <w:pPr>
        <w:rPr>
          <w:rFonts w:eastAsia="Times New Roman" w:cstheme="minorHAnsi"/>
          <w:b/>
          <w:sz w:val="24"/>
          <w:szCs w:val="24"/>
        </w:rPr>
      </w:pPr>
    </w:p>
    <w:p w14:paraId="6D453507" w14:textId="77777777" w:rsidR="00EC0897" w:rsidRPr="00A24053" w:rsidRDefault="00EC0897" w:rsidP="00EC0897">
      <w:pPr>
        <w:jc w:val="center"/>
        <w:rPr>
          <w:rFonts w:eastAsia="Times New Roman" w:cstheme="minorHAnsi"/>
          <w:b/>
          <w:sz w:val="24"/>
          <w:szCs w:val="24"/>
        </w:rPr>
      </w:pPr>
      <w:r w:rsidRPr="00A24053">
        <w:rPr>
          <w:rFonts w:eastAsia="Times New Roman" w:cstheme="minorHAnsi"/>
          <w:b/>
          <w:sz w:val="24"/>
          <w:szCs w:val="24"/>
        </w:rPr>
        <w:t>Čl. 4</w:t>
      </w:r>
    </w:p>
    <w:p w14:paraId="13103B2B" w14:textId="77777777" w:rsidR="00EC0897" w:rsidRPr="00A24053" w:rsidRDefault="00EC0897" w:rsidP="00EC0897">
      <w:pPr>
        <w:jc w:val="center"/>
        <w:rPr>
          <w:rFonts w:eastAsia="Times New Roman" w:cstheme="minorHAnsi"/>
          <w:b/>
          <w:sz w:val="24"/>
          <w:szCs w:val="24"/>
        </w:rPr>
      </w:pPr>
      <w:r w:rsidRPr="00A24053">
        <w:rPr>
          <w:rFonts w:eastAsia="Times New Roman" w:cstheme="minorHAnsi"/>
          <w:b/>
          <w:sz w:val="24"/>
          <w:szCs w:val="24"/>
        </w:rPr>
        <w:t>Účinnost</w:t>
      </w:r>
    </w:p>
    <w:p w14:paraId="70BA8A34" w14:textId="77777777" w:rsidR="00EC0897" w:rsidRPr="00A24053" w:rsidRDefault="00EC0897" w:rsidP="00EC0897">
      <w:pPr>
        <w:spacing w:after="120"/>
        <w:jc w:val="both"/>
        <w:rPr>
          <w:rFonts w:eastAsia="Times New Roman" w:cstheme="minorHAnsi"/>
          <w:sz w:val="24"/>
          <w:szCs w:val="24"/>
        </w:rPr>
      </w:pPr>
      <w:r w:rsidRPr="00A24053">
        <w:rPr>
          <w:rFonts w:eastAsia="Times New Roman" w:cstheme="minorHAnsi"/>
          <w:sz w:val="24"/>
          <w:szCs w:val="24"/>
        </w:rPr>
        <w:t>Tato obecně závazná vyhláška nabývá účinnosti patnáctým dnem po dni vyhlášení.</w:t>
      </w:r>
    </w:p>
    <w:p w14:paraId="3F54E5D3" w14:textId="77777777" w:rsidR="00EC0897" w:rsidRPr="00EC0897" w:rsidRDefault="00EC0897" w:rsidP="00EC0897">
      <w:pPr>
        <w:spacing w:after="120"/>
        <w:rPr>
          <w:rFonts w:ascii="Times New Roman" w:eastAsia="Times New Roman" w:hAnsi="Times New Roman" w:cs="Times New Roman"/>
          <w:sz w:val="24"/>
          <w:szCs w:val="24"/>
        </w:rPr>
      </w:pPr>
    </w:p>
    <w:p w14:paraId="3701B016" w14:textId="77777777" w:rsidR="00EC0897" w:rsidRPr="00BA0077" w:rsidRDefault="00BA0077" w:rsidP="00EC0897">
      <w:pPr>
        <w:spacing w:after="120"/>
        <w:rPr>
          <w:rFonts w:eastAsia="Times New Roman" w:cstheme="minorHAnsi"/>
          <w:sz w:val="24"/>
          <w:szCs w:val="24"/>
        </w:rPr>
      </w:pPr>
      <w:r w:rsidRPr="00BA0077">
        <w:rPr>
          <w:rFonts w:eastAsia="Times New Roman" w:cstheme="minorHAnsi"/>
          <w:sz w:val="24"/>
          <w:szCs w:val="24"/>
        </w:rPr>
        <w:t>Kunovice 20. 10. 2016</w:t>
      </w:r>
    </w:p>
    <w:p w14:paraId="56CD0D10" w14:textId="77777777" w:rsidR="00BA0077" w:rsidRDefault="00EC0897" w:rsidP="00EC0897">
      <w:pPr>
        <w:spacing w:after="120"/>
        <w:rPr>
          <w:rFonts w:ascii="Times New Roman" w:eastAsia="Times New Roman" w:hAnsi="Times New Roman" w:cs="Times New Roman"/>
          <w:sz w:val="24"/>
          <w:szCs w:val="24"/>
        </w:rPr>
      </w:pPr>
      <w:r w:rsidRPr="00EC0897">
        <w:rPr>
          <w:rFonts w:ascii="Times New Roman" w:eastAsia="Times New Roman" w:hAnsi="Times New Roman" w:cs="Times New Roman"/>
          <w:sz w:val="24"/>
          <w:szCs w:val="24"/>
        </w:rPr>
        <w:t xml:space="preserve">   </w:t>
      </w:r>
    </w:p>
    <w:p w14:paraId="137B0D2F" w14:textId="77777777" w:rsidR="00BA0077" w:rsidRDefault="00BA0077" w:rsidP="00EC0897">
      <w:pPr>
        <w:spacing w:after="120"/>
        <w:rPr>
          <w:rFonts w:ascii="Times New Roman" w:eastAsia="Times New Roman" w:hAnsi="Times New Roman" w:cs="Times New Roman"/>
          <w:sz w:val="24"/>
          <w:szCs w:val="24"/>
        </w:rPr>
      </w:pPr>
    </w:p>
    <w:p w14:paraId="72B58CE7" w14:textId="77777777" w:rsidR="00BA0077" w:rsidRDefault="00BA0077" w:rsidP="00EC0897">
      <w:pPr>
        <w:spacing w:after="120"/>
        <w:rPr>
          <w:rFonts w:ascii="Times New Roman" w:eastAsia="Times New Roman" w:hAnsi="Times New Roman" w:cs="Times New Roman"/>
          <w:sz w:val="24"/>
          <w:szCs w:val="24"/>
        </w:rPr>
      </w:pPr>
    </w:p>
    <w:p w14:paraId="39EB690A" w14:textId="77777777" w:rsidR="00BA0077" w:rsidRDefault="00BA0077" w:rsidP="00EC0897">
      <w:pPr>
        <w:spacing w:after="120"/>
        <w:rPr>
          <w:rFonts w:ascii="Times New Roman" w:eastAsia="Times New Roman" w:hAnsi="Times New Roman" w:cs="Times New Roman"/>
          <w:sz w:val="24"/>
          <w:szCs w:val="24"/>
        </w:rPr>
      </w:pPr>
    </w:p>
    <w:p w14:paraId="1729667F" w14:textId="77777777" w:rsidR="00EC0897" w:rsidRPr="00EC0897" w:rsidRDefault="00EC0897" w:rsidP="00EC0897">
      <w:pPr>
        <w:spacing w:after="120"/>
        <w:rPr>
          <w:rFonts w:ascii="Times New Roman" w:eastAsia="Times New Roman" w:hAnsi="Times New Roman" w:cs="Times New Roman"/>
          <w:i/>
          <w:sz w:val="24"/>
          <w:szCs w:val="24"/>
        </w:rPr>
      </w:pPr>
      <w:r w:rsidRPr="00EC0897">
        <w:rPr>
          <w:rFonts w:ascii="Times New Roman" w:eastAsia="Times New Roman" w:hAnsi="Times New Roman" w:cs="Times New Roman"/>
          <w:sz w:val="24"/>
          <w:szCs w:val="24"/>
        </w:rPr>
        <w:t xml:space="preserve">   </w:t>
      </w:r>
    </w:p>
    <w:p w14:paraId="2A4DE304" w14:textId="77777777" w:rsidR="00EC0897" w:rsidRPr="00A24053" w:rsidRDefault="00EC0897" w:rsidP="00EC0897">
      <w:pPr>
        <w:spacing w:after="120"/>
        <w:rPr>
          <w:rFonts w:eastAsia="Times New Roman" w:cstheme="minorHAnsi"/>
          <w:sz w:val="24"/>
          <w:szCs w:val="24"/>
        </w:rPr>
      </w:pPr>
      <w:r w:rsidRPr="00A24053">
        <w:rPr>
          <w:rFonts w:eastAsia="Times New Roman" w:cstheme="minorHAnsi"/>
          <w:sz w:val="24"/>
          <w:szCs w:val="24"/>
        </w:rPr>
        <w:t>.............................</w:t>
      </w:r>
      <w:r w:rsidR="00A24053" w:rsidRPr="00A24053">
        <w:rPr>
          <w:rFonts w:eastAsia="Times New Roman" w:cstheme="minorHAnsi"/>
          <w:sz w:val="24"/>
          <w:szCs w:val="24"/>
        </w:rPr>
        <w:t>................…</w:t>
      </w:r>
      <w:r w:rsidR="00A24053">
        <w:rPr>
          <w:rFonts w:eastAsia="Times New Roman" w:cstheme="minorHAnsi"/>
          <w:sz w:val="24"/>
          <w:szCs w:val="24"/>
        </w:rPr>
        <w:t xml:space="preserve">…….      </w:t>
      </w:r>
      <w:r w:rsidRPr="00A24053">
        <w:rPr>
          <w:rFonts w:eastAsia="Times New Roman" w:cstheme="minorHAnsi"/>
          <w:sz w:val="24"/>
          <w:szCs w:val="24"/>
        </w:rPr>
        <w:tab/>
      </w:r>
      <w:r w:rsidRPr="00A24053">
        <w:rPr>
          <w:rFonts w:eastAsia="Times New Roman" w:cstheme="minorHAnsi"/>
          <w:sz w:val="24"/>
          <w:szCs w:val="24"/>
        </w:rPr>
        <w:tab/>
      </w:r>
      <w:r w:rsidR="00A24053">
        <w:rPr>
          <w:rFonts w:eastAsia="Times New Roman" w:cstheme="minorHAnsi"/>
          <w:sz w:val="24"/>
          <w:szCs w:val="24"/>
        </w:rPr>
        <w:t xml:space="preserve">             </w:t>
      </w:r>
      <w:r w:rsidR="00A24053" w:rsidRPr="00A24053">
        <w:rPr>
          <w:rFonts w:eastAsia="Times New Roman" w:cstheme="minorHAnsi"/>
          <w:sz w:val="24"/>
          <w:szCs w:val="24"/>
        </w:rPr>
        <w:t>………</w:t>
      </w:r>
      <w:r w:rsidR="00A24053">
        <w:rPr>
          <w:rFonts w:eastAsia="Times New Roman" w:cstheme="minorHAnsi"/>
          <w:sz w:val="24"/>
          <w:szCs w:val="24"/>
        </w:rPr>
        <w:t>…………………….</w:t>
      </w:r>
      <w:r w:rsidRPr="00A24053">
        <w:rPr>
          <w:rFonts w:eastAsia="Times New Roman" w:cstheme="minorHAnsi"/>
          <w:sz w:val="24"/>
          <w:szCs w:val="24"/>
        </w:rPr>
        <w:t>.........................</w:t>
      </w:r>
    </w:p>
    <w:p w14:paraId="090AD1DF" w14:textId="1118D5BC" w:rsidR="00EC0897" w:rsidRPr="00A24053" w:rsidRDefault="00EC0897" w:rsidP="00EC0897">
      <w:pPr>
        <w:spacing w:after="120"/>
        <w:rPr>
          <w:rFonts w:eastAsia="Times New Roman" w:cstheme="minorHAnsi"/>
          <w:sz w:val="24"/>
          <w:szCs w:val="24"/>
        </w:rPr>
      </w:pPr>
      <w:r w:rsidRPr="00A24053">
        <w:rPr>
          <w:rFonts w:eastAsia="Times New Roman" w:cstheme="minorHAnsi"/>
          <w:sz w:val="24"/>
          <w:szCs w:val="24"/>
        </w:rPr>
        <w:t xml:space="preserve">  </w:t>
      </w:r>
      <w:r w:rsidR="00A24053" w:rsidRPr="00A24053">
        <w:rPr>
          <w:rFonts w:eastAsia="Times New Roman" w:cstheme="minorHAnsi"/>
          <w:sz w:val="24"/>
          <w:szCs w:val="24"/>
        </w:rPr>
        <w:t>Mgr. Ivana Majíčková, MBA</w:t>
      </w:r>
      <w:r w:rsidR="00A24053" w:rsidRPr="00A24053">
        <w:rPr>
          <w:rFonts w:eastAsia="Times New Roman" w:cstheme="minorHAnsi"/>
          <w:sz w:val="24"/>
          <w:szCs w:val="24"/>
        </w:rPr>
        <w:tab/>
      </w:r>
      <w:r w:rsidR="008278F8">
        <w:rPr>
          <w:rFonts w:eastAsia="Times New Roman" w:cstheme="minorHAnsi"/>
          <w:sz w:val="24"/>
          <w:szCs w:val="24"/>
        </w:rPr>
        <w:t xml:space="preserve"> v. r.</w:t>
      </w:r>
      <w:r w:rsidR="00A24053" w:rsidRPr="00A24053">
        <w:rPr>
          <w:rFonts w:eastAsia="Times New Roman" w:cstheme="minorHAnsi"/>
          <w:sz w:val="24"/>
          <w:szCs w:val="24"/>
        </w:rPr>
        <w:tab/>
      </w:r>
      <w:r w:rsidR="00A24053" w:rsidRPr="00A24053">
        <w:rPr>
          <w:rFonts w:eastAsia="Times New Roman" w:cstheme="minorHAnsi"/>
          <w:sz w:val="24"/>
          <w:szCs w:val="24"/>
        </w:rPr>
        <w:tab/>
      </w:r>
      <w:r w:rsidR="00A24053" w:rsidRPr="00A24053">
        <w:rPr>
          <w:rFonts w:eastAsia="Times New Roman" w:cstheme="minorHAnsi"/>
          <w:sz w:val="24"/>
          <w:szCs w:val="24"/>
        </w:rPr>
        <w:tab/>
      </w:r>
      <w:r w:rsidR="00A24053">
        <w:rPr>
          <w:rFonts w:eastAsia="Times New Roman" w:cstheme="minorHAnsi"/>
          <w:sz w:val="24"/>
          <w:szCs w:val="24"/>
        </w:rPr>
        <w:t xml:space="preserve">                               </w:t>
      </w:r>
      <w:r w:rsidR="00A24053" w:rsidRPr="00A24053">
        <w:rPr>
          <w:rFonts w:eastAsia="Times New Roman" w:cstheme="minorHAnsi"/>
          <w:sz w:val="24"/>
          <w:szCs w:val="24"/>
        </w:rPr>
        <w:t>Ing. Pavel Vardan</w:t>
      </w:r>
      <w:r w:rsidR="008278F8">
        <w:rPr>
          <w:rFonts w:eastAsia="Times New Roman" w:cstheme="minorHAnsi"/>
          <w:sz w:val="24"/>
          <w:szCs w:val="24"/>
        </w:rPr>
        <w:t xml:space="preserve"> v. r.</w:t>
      </w:r>
    </w:p>
    <w:p w14:paraId="7F21FB13" w14:textId="77777777" w:rsidR="00EC0897" w:rsidRPr="00A24053" w:rsidRDefault="00EC0897" w:rsidP="00EC0897">
      <w:pPr>
        <w:spacing w:after="120"/>
        <w:rPr>
          <w:rFonts w:eastAsia="Times New Roman" w:cstheme="minorHAnsi"/>
          <w:sz w:val="24"/>
          <w:szCs w:val="24"/>
        </w:rPr>
      </w:pPr>
      <w:r w:rsidRPr="00A24053">
        <w:rPr>
          <w:rFonts w:eastAsia="Times New Roman" w:cstheme="minorHAnsi"/>
          <w:sz w:val="24"/>
          <w:szCs w:val="24"/>
        </w:rPr>
        <w:t xml:space="preserve"> </w:t>
      </w:r>
      <w:r w:rsidR="00A24053">
        <w:rPr>
          <w:rFonts w:eastAsia="Times New Roman" w:cstheme="minorHAnsi"/>
          <w:sz w:val="24"/>
          <w:szCs w:val="24"/>
        </w:rPr>
        <w:t xml:space="preserve">            </w:t>
      </w:r>
      <w:r w:rsidRPr="00A24053">
        <w:rPr>
          <w:rFonts w:eastAsia="Times New Roman" w:cstheme="minorHAnsi"/>
          <w:sz w:val="24"/>
          <w:szCs w:val="24"/>
        </w:rPr>
        <w:t xml:space="preserve">    starostka                                                                         </w:t>
      </w:r>
      <w:r w:rsidR="00A24053">
        <w:rPr>
          <w:rFonts w:eastAsia="Times New Roman" w:cstheme="minorHAnsi"/>
          <w:sz w:val="24"/>
          <w:szCs w:val="24"/>
        </w:rPr>
        <w:t xml:space="preserve">         </w:t>
      </w:r>
      <w:r w:rsidRPr="00A24053">
        <w:rPr>
          <w:rFonts w:eastAsia="Times New Roman" w:cstheme="minorHAnsi"/>
          <w:sz w:val="24"/>
          <w:szCs w:val="24"/>
        </w:rPr>
        <w:t xml:space="preserve">        místostarosta</w:t>
      </w:r>
    </w:p>
    <w:p w14:paraId="55AA0867" w14:textId="77777777" w:rsidR="00EC0897" w:rsidRPr="00A24053" w:rsidRDefault="00EC0897" w:rsidP="00EC0897">
      <w:pPr>
        <w:spacing w:after="120"/>
        <w:rPr>
          <w:rFonts w:eastAsia="Times New Roman" w:cstheme="minorHAnsi"/>
          <w:sz w:val="24"/>
          <w:szCs w:val="24"/>
        </w:rPr>
      </w:pPr>
    </w:p>
    <w:p w14:paraId="77114509" w14:textId="77777777" w:rsidR="00EC0897" w:rsidRPr="00A24053" w:rsidRDefault="00EC0897" w:rsidP="00EC0897">
      <w:pPr>
        <w:spacing w:after="120"/>
        <w:rPr>
          <w:rFonts w:eastAsia="Times New Roman" w:cstheme="minorHAnsi"/>
        </w:rPr>
      </w:pPr>
    </w:p>
    <w:p w14:paraId="6C926081" w14:textId="77777777" w:rsidR="00EC0897" w:rsidRPr="00A24053" w:rsidRDefault="00EC0897" w:rsidP="00EC0897">
      <w:pPr>
        <w:spacing w:after="120"/>
        <w:rPr>
          <w:rFonts w:eastAsia="Times New Roman" w:cstheme="minorHAnsi"/>
        </w:rPr>
      </w:pPr>
    </w:p>
    <w:p w14:paraId="468D26FB" w14:textId="0D04F4F0" w:rsidR="00BA0077" w:rsidRDefault="00EC0897" w:rsidP="00BA0077">
      <w:pPr>
        <w:spacing w:after="120"/>
        <w:rPr>
          <w:rFonts w:eastAsia="Times New Roman" w:cstheme="minorHAnsi"/>
          <w:sz w:val="24"/>
          <w:szCs w:val="24"/>
        </w:rPr>
      </w:pPr>
      <w:r w:rsidRPr="00A24053">
        <w:rPr>
          <w:rFonts w:eastAsia="Times New Roman" w:cstheme="minorHAnsi"/>
          <w:sz w:val="24"/>
          <w:szCs w:val="24"/>
        </w:rPr>
        <w:t>Vyvěšeno na úřední desce dne:</w:t>
      </w:r>
      <w:r w:rsidR="008278F8">
        <w:rPr>
          <w:rFonts w:eastAsia="Times New Roman" w:cstheme="minorHAnsi"/>
          <w:sz w:val="24"/>
          <w:szCs w:val="24"/>
        </w:rPr>
        <w:t xml:space="preserve"> 2. 11. 2016</w:t>
      </w:r>
    </w:p>
    <w:p w14:paraId="301D373D" w14:textId="77777777" w:rsidR="00BA0077" w:rsidRDefault="00BA0077" w:rsidP="00BA0077">
      <w:pPr>
        <w:spacing w:after="120"/>
        <w:rPr>
          <w:rFonts w:eastAsia="Times New Roman" w:cstheme="minorHAnsi"/>
          <w:sz w:val="24"/>
          <w:szCs w:val="24"/>
        </w:rPr>
      </w:pPr>
    </w:p>
    <w:p w14:paraId="6BDCE0A5" w14:textId="35AC05C6" w:rsidR="00EC0897" w:rsidRPr="00A24053" w:rsidRDefault="00EC0897" w:rsidP="00BA0077">
      <w:pPr>
        <w:spacing w:after="120"/>
        <w:rPr>
          <w:rFonts w:eastAsia="Times New Roman" w:cstheme="minorHAnsi"/>
          <w:sz w:val="24"/>
          <w:szCs w:val="24"/>
        </w:rPr>
      </w:pPr>
      <w:r w:rsidRPr="00A24053">
        <w:rPr>
          <w:rFonts w:eastAsia="Times New Roman" w:cstheme="minorHAnsi"/>
          <w:sz w:val="24"/>
          <w:szCs w:val="24"/>
        </w:rPr>
        <w:t>Sejmuto z úřední desky dne:</w:t>
      </w:r>
      <w:r w:rsidR="008278F8">
        <w:rPr>
          <w:rFonts w:eastAsia="Times New Roman" w:cstheme="minorHAnsi"/>
          <w:sz w:val="24"/>
          <w:szCs w:val="24"/>
        </w:rPr>
        <w:t xml:space="preserve"> 18. 11. 2016</w:t>
      </w:r>
    </w:p>
    <w:p w14:paraId="13A310B5" w14:textId="77777777" w:rsidR="00EC0897" w:rsidRPr="00EC0897" w:rsidRDefault="00EC0897" w:rsidP="00EC0897">
      <w:pPr>
        <w:rPr>
          <w:rFonts w:ascii="Calibri" w:eastAsia="Times New Roman" w:hAnsi="Calibri" w:cs="Times New Roman"/>
        </w:rPr>
      </w:pPr>
    </w:p>
    <w:p w14:paraId="71C49F7B" w14:textId="77777777" w:rsidR="00EC0897" w:rsidRPr="00EC0897" w:rsidRDefault="00EC0897" w:rsidP="00EC0897">
      <w:pPr>
        <w:rPr>
          <w:rFonts w:ascii="Calibri" w:eastAsia="Times New Roman" w:hAnsi="Calibri" w:cs="Times New Roman"/>
        </w:rPr>
      </w:pPr>
    </w:p>
    <w:p w14:paraId="1F272693" w14:textId="77777777" w:rsidR="00EC0897" w:rsidRPr="00EC0897" w:rsidRDefault="00EC0897" w:rsidP="00EC0897">
      <w:pPr>
        <w:rPr>
          <w:rFonts w:ascii="Calibri" w:eastAsia="Times New Roman" w:hAnsi="Calibri" w:cs="Times New Roman"/>
          <w:b/>
        </w:rPr>
      </w:pPr>
    </w:p>
    <w:sectPr w:rsidR="00EC0897" w:rsidRPr="00EC0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897"/>
    <w:rsid w:val="004334FE"/>
    <w:rsid w:val="004977B2"/>
    <w:rsid w:val="006E4DAF"/>
    <w:rsid w:val="008278F8"/>
    <w:rsid w:val="008A30F8"/>
    <w:rsid w:val="009262C3"/>
    <w:rsid w:val="00A24053"/>
    <w:rsid w:val="00BA0077"/>
    <w:rsid w:val="00CD1901"/>
    <w:rsid w:val="00EC0897"/>
    <w:rsid w:val="00F035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6203"/>
  <w15:docId w15:val="{15BF2F8E-6C82-4154-975D-FF4A59C1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442</Words>
  <Characters>2612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Vajdíková Helena</cp:lastModifiedBy>
  <cp:revision>13</cp:revision>
  <dcterms:created xsi:type="dcterms:W3CDTF">2016-09-26T06:30:00Z</dcterms:created>
  <dcterms:modified xsi:type="dcterms:W3CDTF">2024-07-11T13:24:00Z</dcterms:modified>
</cp:coreProperties>
</file>