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ACF177" w14:textId="77777777" w:rsidR="00B27C51" w:rsidRPr="00953BC7" w:rsidRDefault="00185AF1" w:rsidP="00F97710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O B E C   </w:t>
      </w:r>
      <w:r w:rsidR="00EF0985">
        <w:rPr>
          <w:b/>
          <w:sz w:val="40"/>
          <w:szCs w:val="40"/>
        </w:rPr>
        <w:t>K L Í N Y</w:t>
      </w:r>
    </w:p>
    <w:p w14:paraId="08B84092" w14:textId="77777777" w:rsidR="00953BC7" w:rsidRDefault="00953BC7" w:rsidP="00F97710">
      <w:pPr>
        <w:jc w:val="center"/>
        <w:rPr>
          <w:b/>
          <w:sz w:val="22"/>
          <w:szCs w:val="22"/>
        </w:rPr>
      </w:pPr>
    </w:p>
    <w:p w14:paraId="1F91C874" w14:textId="77777777" w:rsidR="004A2361" w:rsidRPr="00953BC7" w:rsidRDefault="00C0137F" w:rsidP="00F9771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Obecn</w:t>
      </w:r>
      <w:r w:rsidRPr="002C7FF3">
        <w:rPr>
          <w:b/>
          <w:sz w:val="32"/>
          <w:szCs w:val="32"/>
        </w:rPr>
        <w:t>ě závazná vyhláška</w:t>
      </w:r>
      <w:r w:rsidR="00B27C51" w:rsidRPr="002C7FF3">
        <w:rPr>
          <w:b/>
          <w:sz w:val="32"/>
          <w:szCs w:val="32"/>
        </w:rPr>
        <w:t xml:space="preserve"> č. </w:t>
      </w:r>
      <w:r w:rsidR="002C7FF3" w:rsidRPr="002C7FF3">
        <w:rPr>
          <w:b/>
          <w:sz w:val="32"/>
          <w:szCs w:val="32"/>
        </w:rPr>
        <w:t>1</w:t>
      </w:r>
      <w:r w:rsidR="00B27C51" w:rsidRPr="002C7FF3">
        <w:rPr>
          <w:b/>
          <w:sz w:val="32"/>
          <w:szCs w:val="32"/>
        </w:rPr>
        <w:t>/20</w:t>
      </w:r>
      <w:r w:rsidR="002C7FF3" w:rsidRPr="002C7FF3">
        <w:rPr>
          <w:b/>
          <w:sz w:val="32"/>
          <w:szCs w:val="32"/>
        </w:rPr>
        <w:t>1</w:t>
      </w:r>
      <w:r w:rsidR="00B13789">
        <w:rPr>
          <w:b/>
          <w:sz w:val="32"/>
          <w:szCs w:val="32"/>
        </w:rPr>
        <w:t>4</w:t>
      </w:r>
      <w:r w:rsidR="00953BC7" w:rsidRPr="002C7FF3">
        <w:rPr>
          <w:b/>
          <w:sz w:val="32"/>
          <w:szCs w:val="32"/>
        </w:rPr>
        <w:t>,</w:t>
      </w:r>
    </w:p>
    <w:p w14:paraId="36C3D273" w14:textId="77777777" w:rsidR="00B27C51" w:rsidRPr="00953BC7" w:rsidRDefault="00B27C51" w:rsidP="00F97710">
      <w:pPr>
        <w:jc w:val="center"/>
        <w:rPr>
          <w:b/>
          <w:sz w:val="22"/>
          <w:szCs w:val="22"/>
        </w:rPr>
      </w:pPr>
    </w:p>
    <w:p w14:paraId="116D441F" w14:textId="77777777" w:rsidR="007C7B5B" w:rsidRPr="001920CE" w:rsidRDefault="007C7B5B" w:rsidP="007C7B5B">
      <w:pPr>
        <w:jc w:val="center"/>
        <w:rPr>
          <w:sz w:val="28"/>
          <w:szCs w:val="28"/>
        </w:rPr>
      </w:pPr>
      <w:r w:rsidRPr="001920CE">
        <w:rPr>
          <w:b/>
          <w:sz w:val="28"/>
          <w:szCs w:val="28"/>
        </w:rPr>
        <w:t xml:space="preserve">o regulaci provozování </w:t>
      </w:r>
      <w:r>
        <w:rPr>
          <w:b/>
          <w:sz w:val="28"/>
          <w:szCs w:val="28"/>
        </w:rPr>
        <w:t xml:space="preserve">sázkových her, </w:t>
      </w:r>
      <w:r w:rsidRPr="001920CE">
        <w:rPr>
          <w:b/>
          <w:sz w:val="28"/>
          <w:szCs w:val="28"/>
        </w:rPr>
        <w:t xml:space="preserve">loterií a jiných podobných her </w:t>
      </w:r>
    </w:p>
    <w:p w14:paraId="27DB1189" w14:textId="77777777" w:rsidR="007C7B5B" w:rsidRPr="007C7B5B" w:rsidRDefault="007C7B5B" w:rsidP="007C7B5B"/>
    <w:p w14:paraId="1A3C780F" w14:textId="77777777" w:rsidR="007C7B5B" w:rsidRPr="007C7B5B" w:rsidRDefault="007C7B5B" w:rsidP="007C7B5B"/>
    <w:p w14:paraId="1CD68F46" w14:textId="77777777" w:rsidR="007C7B5B" w:rsidRPr="007C7B5B" w:rsidRDefault="007C7B5B" w:rsidP="007C7B5B">
      <w:pPr>
        <w:jc w:val="both"/>
        <w:rPr>
          <w:i/>
        </w:rPr>
      </w:pPr>
      <w:r w:rsidRPr="007C7B5B">
        <w:rPr>
          <w:i/>
        </w:rPr>
        <w:t xml:space="preserve">Zastupitelstvo obce </w:t>
      </w:r>
      <w:r>
        <w:rPr>
          <w:i/>
        </w:rPr>
        <w:t>Klíny</w:t>
      </w:r>
      <w:r w:rsidRPr="007C7B5B">
        <w:rPr>
          <w:i/>
        </w:rPr>
        <w:t xml:space="preserve"> se na svém zasedání dne </w:t>
      </w:r>
      <w:r w:rsidR="00AD0E10">
        <w:rPr>
          <w:i/>
        </w:rPr>
        <w:t>3.2.</w:t>
      </w:r>
      <w:r>
        <w:rPr>
          <w:i/>
        </w:rPr>
        <w:t>2014</w:t>
      </w:r>
      <w:r w:rsidRPr="007C7B5B">
        <w:rPr>
          <w:i/>
        </w:rPr>
        <w:t xml:space="preserve"> </w:t>
      </w:r>
      <w:r w:rsidR="00BA27B3">
        <w:rPr>
          <w:i/>
        </w:rPr>
        <w:t xml:space="preserve">usnesením č. 167/24/2014 </w:t>
      </w:r>
      <w:r w:rsidRPr="007C7B5B">
        <w:rPr>
          <w:i/>
        </w:rPr>
        <w:t>usneslo vydat na základě ustanovení § 50 odst. 4 zákona č. 202/1990 Sb., o loteriích a jiných podobných hrách, ve znění pozdějších předpisů (dále jen „zákon o loteriích“), a v souladu s ustanovením § 10 písm. d) a § 84 odst. 2 písm. h) zákona č. 128/2000 Sb., o obcích (obecní zřízení), ve znění pozdějších předpisů, tuto obecně závaznou vyhlášku (dále jen „vyhláška“):</w:t>
      </w:r>
    </w:p>
    <w:p w14:paraId="6E433044" w14:textId="77777777" w:rsidR="007C7B5B" w:rsidRPr="007C7B5B" w:rsidRDefault="007C7B5B" w:rsidP="007C7B5B"/>
    <w:p w14:paraId="229F979E" w14:textId="77777777" w:rsidR="007C7B5B" w:rsidRPr="007C7B5B" w:rsidRDefault="007C7B5B" w:rsidP="007C7B5B"/>
    <w:p w14:paraId="5F884610" w14:textId="77777777" w:rsidR="007C7B5B" w:rsidRPr="007C7B5B" w:rsidRDefault="007C7B5B" w:rsidP="007C7B5B">
      <w:pPr>
        <w:jc w:val="center"/>
        <w:rPr>
          <w:b/>
        </w:rPr>
      </w:pPr>
      <w:r w:rsidRPr="007C7B5B">
        <w:rPr>
          <w:b/>
        </w:rPr>
        <w:t>Článek 1</w:t>
      </w:r>
    </w:p>
    <w:p w14:paraId="09F4C076" w14:textId="77777777" w:rsidR="007C7B5B" w:rsidRPr="007C7B5B" w:rsidRDefault="007C7B5B" w:rsidP="007C7B5B">
      <w:pPr>
        <w:jc w:val="center"/>
        <w:rPr>
          <w:b/>
        </w:rPr>
      </w:pPr>
      <w:r w:rsidRPr="007C7B5B">
        <w:rPr>
          <w:b/>
        </w:rPr>
        <w:t>Zákaz provozování</w:t>
      </w:r>
    </w:p>
    <w:p w14:paraId="0D8830E2" w14:textId="77777777" w:rsidR="007C7B5B" w:rsidRPr="007C7B5B" w:rsidRDefault="007C7B5B" w:rsidP="007C7B5B">
      <w:pPr>
        <w:jc w:val="both"/>
      </w:pPr>
    </w:p>
    <w:p w14:paraId="3CC8028D" w14:textId="77777777" w:rsidR="007C7B5B" w:rsidRPr="007C7B5B" w:rsidRDefault="007C7B5B" w:rsidP="007C7B5B">
      <w:pPr>
        <w:jc w:val="both"/>
      </w:pPr>
      <w:r w:rsidRPr="007C7B5B">
        <w:t>Na celém území obce se zakazuje provozování:</w:t>
      </w:r>
    </w:p>
    <w:p w14:paraId="6016BAC1" w14:textId="77777777" w:rsidR="007C7B5B" w:rsidRPr="007C7B5B" w:rsidRDefault="007C7B5B" w:rsidP="007C7B5B">
      <w:pPr>
        <w:widowControl w:val="0"/>
        <w:numPr>
          <w:ilvl w:val="0"/>
          <w:numId w:val="16"/>
        </w:numPr>
        <w:jc w:val="both"/>
      </w:pPr>
      <w:r w:rsidRPr="007C7B5B">
        <w:t>sázkových her podle § 2 písm. e), g), i), l), m) a n) zákona o loteriích;</w:t>
      </w:r>
    </w:p>
    <w:p w14:paraId="63076EA7" w14:textId="77777777" w:rsidR="007C7B5B" w:rsidRPr="007C7B5B" w:rsidRDefault="007C7B5B" w:rsidP="007C7B5B">
      <w:pPr>
        <w:widowControl w:val="0"/>
        <w:numPr>
          <w:ilvl w:val="0"/>
          <w:numId w:val="16"/>
        </w:numPr>
        <w:jc w:val="both"/>
      </w:pPr>
      <w:r w:rsidRPr="007C7B5B">
        <w:t>loterií a jiných podobných her podle § 2 písm. j) zákona o loteriích;</w:t>
      </w:r>
    </w:p>
    <w:p w14:paraId="2F2CF621" w14:textId="77777777" w:rsidR="007C7B5B" w:rsidRPr="007C7B5B" w:rsidRDefault="007C7B5B" w:rsidP="007C7B5B">
      <w:pPr>
        <w:widowControl w:val="0"/>
        <w:numPr>
          <w:ilvl w:val="0"/>
          <w:numId w:val="16"/>
        </w:numPr>
        <w:jc w:val="both"/>
      </w:pPr>
      <w:r w:rsidRPr="007C7B5B">
        <w:t>loterií a jiných podobných her podle § 50 odst. 3 zákona o loteriích.</w:t>
      </w:r>
    </w:p>
    <w:p w14:paraId="6AEB1452" w14:textId="77777777" w:rsidR="007C7B5B" w:rsidRPr="007C7B5B" w:rsidRDefault="007C7B5B" w:rsidP="007C7B5B"/>
    <w:p w14:paraId="577780CE" w14:textId="77777777" w:rsidR="007C7B5B" w:rsidRPr="007C7B5B" w:rsidRDefault="007C7B5B" w:rsidP="007C7B5B">
      <w:pPr>
        <w:jc w:val="center"/>
        <w:rPr>
          <w:b/>
        </w:rPr>
      </w:pPr>
      <w:r w:rsidRPr="007C7B5B">
        <w:rPr>
          <w:b/>
        </w:rPr>
        <w:t>Článek 2</w:t>
      </w:r>
    </w:p>
    <w:p w14:paraId="1E9531C9" w14:textId="77777777" w:rsidR="007C7B5B" w:rsidRPr="007C7B5B" w:rsidRDefault="007C7B5B" w:rsidP="007C7B5B">
      <w:pPr>
        <w:jc w:val="center"/>
        <w:rPr>
          <w:b/>
        </w:rPr>
      </w:pPr>
      <w:r w:rsidRPr="007C7B5B">
        <w:rPr>
          <w:b/>
        </w:rPr>
        <w:t>Účinnost</w:t>
      </w:r>
    </w:p>
    <w:p w14:paraId="5CA3A26B" w14:textId="77777777" w:rsidR="007C7B5B" w:rsidRPr="007C7B5B" w:rsidRDefault="007C7B5B" w:rsidP="007C7B5B"/>
    <w:p w14:paraId="0C9AB7C5" w14:textId="77777777" w:rsidR="007C7B5B" w:rsidRPr="007C7B5B" w:rsidRDefault="007C7B5B" w:rsidP="007C7B5B">
      <w:pPr>
        <w:jc w:val="both"/>
      </w:pPr>
      <w:r w:rsidRPr="007C7B5B">
        <w:t>Tato vyhláška nabývá účinnosti patnáctým dnem po dni vyhlášení.</w:t>
      </w:r>
    </w:p>
    <w:p w14:paraId="2688AC54" w14:textId="77777777" w:rsidR="007C7B5B" w:rsidRPr="007C7B5B" w:rsidRDefault="007C7B5B" w:rsidP="007C7B5B"/>
    <w:p w14:paraId="6447C8FD" w14:textId="77777777" w:rsidR="007C7B5B" w:rsidRPr="007C7B5B" w:rsidRDefault="007C7B5B" w:rsidP="007C7B5B"/>
    <w:p w14:paraId="30F66DC6" w14:textId="77777777" w:rsidR="007C7B5B" w:rsidRPr="007C7B5B" w:rsidRDefault="007C7B5B" w:rsidP="007C7B5B"/>
    <w:p w14:paraId="78DE12ED" w14:textId="77777777" w:rsidR="00AE6F0F" w:rsidRPr="007C7B5B" w:rsidRDefault="00AE6F0F" w:rsidP="00F97710">
      <w:pPr>
        <w:jc w:val="both"/>
      </w:pPr>
    </w:p>
    <w:p w14:paraId="7A8911AB" w14:textId="77777777" w:rsidR="00AE6F0F" w:rsidRPr="007C7B5B" w:rsidRDefault="00AE6F0F" w:rsidP="00F97710">
      <w:pPr>
        <w:jc w:val="both"/>
      </w:pPr>
    </w:p>
    <w:p w14:paraId="7777CBD2" w14:textId="77777777" w:rsidR="00AE6F0F" w:rsidRPr="007C7B5B" w:rsidRDefault="00AE6F0F" w:rsidP="00F97710">
      <w:pPr>
        <w:jc w:val="both"/>
      </w:pPr>
    </w:p>
    <w:p w14:paraId="49D33D7C" w14:textId="77777777" w:rsidR="00AE6F0F" w:rsidRPr="007C7B5B" w:rsidRDefault="00AE6F0F" w:rsidP="00F97710">
      <w:pPr>
        <w:jc w:val="both"/>
      </w:pPr>
    </w:p>
    <w:p w14:paraId="47EAA42D" w14:textId="77777777" w:rsidR="00C0137F" w:rsidRPr="007C7B5B" w:rsidRDefault="00C0137F" w:rsidP="00F97710">
      <w:pPr>
        <w:jc w:val="both"/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5"/>
        <w:gridCol w:w="4535"/>
      </w:tblGrid>
      <w:tr w:rsidR="006A0CEE" w:rsidRPr="007C7B5B" w14:paraId="7567EC49" w14:textId="77777777" w:rsidTr="00B70E6C">
        <w:trPr>
          <w:trHeight w:val="80"/>
          <w:jc w:val="center"/>
        </w:trPr>
        <w:tc>
          <w:tcPr>
            <w:tcW w:w="4605" w:type="dxa"/>
          </w:tcPr>
          <w:p w14:paraId="0FA91BEE" w14:textId="77777777" w:rsidR="006A0CEE" w:rsidRPr="007C7B5B" w:rsidRDefault="006A0CEE" w:rsidP="00F97710">
            <w:pPr>
              <w:jc w:val="center"/>
            </w:pPr>
            <w:r w:rsidRPr="007C7B5B">
              <w:t>……………………………….</w:t>
            </w:r>
          </w:p>
        </w:tc>
        <w:tc>
          <w:tcPr>
            <w:tcW w:w="4605" w:type="dxa"/>
          </w:tcPr>
          <w:p w14:paraId="65A13B2C" w14:textId="77777777" w:rsidR="006A0CEE" w:rsidRPr="007C7B5B" w:rsidRDefault="006A0CEE" w:rsidP="00F97710">
            <w:pPr>
              <w:jc w:val="center"/>
            </w:pPr>
            <w:r w:rsidRPr="007C7B5B">
              <w:t>……………………………….</w:t>
            </w:r>
          </w:p>
        </w:tc>
      </w:tr>
      <w:tr w:rsidR="006A0CEE" w:rsidRPr="007C7B5B" w14:paraId="027C190E" w14:textId="77777777" w:rsidTr="00B70E6C">
        <w:trPr>
          <w:jc w:val="center"/>
        </w:trPr>
        <w:tc>
          <w:tcPr>
            <w:tcW w:w="4605" w:type="dxa"/>
          </w:tcPr>
          <w:p w14:paraId="2EE09C8A" w14:textId="77777777" w:rsidR="006A0CEE" w:rsidRPr="007C7B5B" w:rsidRDefault="006A0CEE" w:rsidP="00F97710">
            <w:pPr>
              <w:jc w:val="center"/>
            </w:pPr>
            <w:r w:rsidRPr="007C7B5B">
              <w:t>Evžen Kamenský</w:t>
            </w:r>
          </w:p>
          <w:p w14:paraId="79E222E3" w14:textId="77777777" w:rsidR="006A0CEE" w:rsidRPr="007C7B5B" w:rsidRDefault="006A0CEE" w:rsidP="00F97710">
            <w:pPr>
              <w:jc w:val="center"/>
            </w:pPr>
            <w:r w:rsidRPr="007C7B5B">
              <w:t>místostarosta</w:t>
            </w:r>
          </w:p>
        </w:tc>
        <w:tc>
          <w:tcPr>
            <w:tcW w:w="4605" w:type="dxa"/>
          </w:tcPr>
          <w:p w14:paraId="7361469D" w14:textId="77777777" w:rsidR="006A0CEE" w:rsidRPr="007C7B5B" w:rsidRDefault="00B5736A" w:rsidP="00F97710">
            <w:pPr>
              <w:jc w:val="center"/>
            </w:pPr>
            <w:r w:rsidRPr="007C7B5B">
              <w:t>Ing</w:t>
            </w:r>
            <w:r w:rsidR="006A0CEE" w:rsidRPr="007C7B5B">
              <w:t>. Jiří Matoušek</w:t>
            </w:r>
          </w:p>
          <w:p w14:paraId="75DEE174" w14:textId="77777777" w:rsidR="006A0CEE" w:rsidRPr="007C7B5B" w:rsidRDefault="006A0CEE" w:rsidP="00F97710">
            <w:pPr>
              <w:jc w:val="center"/>
            </w:pPr>
            <w:r w:rsidRPr="007C7B5B">
              <w:t>starosta</w:t>
            </w:r>
          </w:p>
        </w:tc>
      </w:tr>
    </w:tbl>
    <w:p w14:paraId="6DD9CF94" w14:textId="77777777" w:rsidR="00C0137F" w:rsidRPr="007C7B5B" w:rsidRDefault="00C0137F" w:rsidP="00F97710">
      <w:pPr>
        <w:jc w:val="both"/>
      </w:pPr>
    </w:p>
    <w:p w14:paraId="57FD4206" w14:textId="77777777" w:rsidR="00F97710" w:rsidRPr="007C7B5B" w:rsidRDefault="00F97710" w:rsidP="00F97710">
      <w:pPr>
        <w:jc w:val="both"/>
      </w:pPr>
    </w:p>
    <w:p w14:paraId="29DAC842" w14:textId="77777777" w:rsidR="00F97710" w:rsidRPr="007C7B5B" w:rsidRDefault="00F97710" w:rsidP="00F97710">
      <w:pPr>
        <w:jc w:val="both"/>
      </w:pPr>
    </w:p>
    <w:p w14:paraId="49414AEB" w14:textId="77777777" w:rsidR="00F97710" w:rsidRPr="007C7B5B" w:rsidRDefault="00F97710" w:rsidP="00F97710">
      <w:pPr>
        <w:jc w:val="both"/>
      </w:pPr>
    </w:p>
    <w:p w14:paraId="68E3E306" w14:textId="77777777" w:rsidR="00F97710" w:rsidRPr="007C7B5B" w:rsidRDefault="00F97710" w:rsidP="00F97710">
      <w:pPr>
        <w:jc w:val="both"/>
      </w:pPr>
    </w:p>
    <w:p w14:paraId="09894C3A" w14:textId="77777777" w:rsidR="00F97710" w:rsidRPr="007C7B5B" w:rsidRDefault="00F97710" w:rsidP="00F97710">
      <w:pPr>
        <w:jc w:val="both"/>
      </w:pPr>
    </w:p>
    <w:p w14:paraId="733E07E3" w14:textId="77777777" w:rsidR="00AE6F0F" w:rsidRPr="007C7B5B" w:rsidRDefault="00AE6F0F" w:rsidP="00F97710">
      <w:pPr>
        <w:jc w:val="both"/>
      </w:pPr>
    </w:p>
    <w:p w14:paraId="2DC17FDC" w14:textId="253A4F02" w:rsidR="00AE6F0F" w:rsidRPr="007C7B5B" w:rsidRDefault="00EA324B" w:rsidP="00F97710">
      <w:pPr>
        <w:jc w:val="both"/>
      </w:pPr>
      <w:r w:rsidRPr="007C7B5B">
        <w:t xml:space="preserve">Vyvěšeno na úřední </w:t>
      </w:r>
      <w:r w:rsidR="00AE6F0F" w:rsidRPr="007C7B5B">
        <w:t xml:space="preserve">desce </w:t>
      </w:r>
      <w:proofErr w:type="gramStart"/>
      <w:r w:rsidR="00AE6F0F" w:rsidRPr="007C7B5B">
        <w:t>dne:</w:t>
      </w:r>
      <w:r w:rsidR="00EF6EC7">
        <w:t xml:space="preserve">   </w:t>
      </w:r>
      <w:proofErr w:type="gramEnd"/>
      <w:r w:rsidR="00EF6EC7">
        <w:t xml:space="preserve">    0</w:t>
      </w:r>
      <w:r w:rsidR="00AD0E10">
        <w:t>5.</w:t>
      </w:r>
      <w:r w:rsidR="00EF6EC7">
        <w:t>0</w:t>
      </w:r>
      <w:r w:rsidR="00AD0E10">
        <w:t>2.</w:t>
      </w:r>
      <w:r w:rsidR="007C7B5B" w:rsidRPr="007C7B5B">
        <w:t>2014</w:t>
      </w:r>
    </w:p>
    <w:p w14:paraId="7352E014" w14:textId="77777777" w:rsidR="00211778" w:rsidRPr="007C7B5B" w:rsidRDefault="00211778" w:rsidP="00F97710">
      <w:pPr>
        <w:jc w:val="both"/>
      </w:pPr>
    </w:p>
    <w:p w14:paraId="4D6B5235" w14:textId="48F5C5A2" w:rsidR="00AE6F0F" w:rsidRPr="007C7B5B" w:rsidRDefault="00EA324B" w:rsidP="00F97710">
      <w:pPr>
        <w:jc w:val="both"/>
      </w:pPr>
      <w:r w:rsidRPr="007C7B5B">
        <w:t xml:space="preserve">Sejmuto z úřední desky dne: </w:t>
      </w:r>
      <w:r w:rsidRPr="007C7B5B">
        <w:tab/>
      </w:r>
      <w:r w:rsidR="00EF6EC7">
        <w:t xml:space="preserve">          21.02.2014</w:t>
      </w:r>
    </w:p>
    <w:sectPr w:rsidR="00AE6F0F" w:rsidRPr="007C7B5B" w:rsidSect="007C7B5B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FCE366" w14:textId="77777777" w:rsidR="003B7EC9" w:rsidRDefault="003B7EC9">
      <w:r>
        <w:separator/>
      </w:r>
    </w:p>
  </w:endnote>
  <w:endnote w:type="continuationSeparator" w:id="0">
    <w:p w14:paraId="5A87FB2B" w14:textId="77777777" w:rsidR="003B7EC9" w:rsidRDefault="003B7E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874F" w14:textId="77777777" w:rsidR="003B7EC9" w:rsidRDefault="003B7EC9">
      <w:r>
        <w:separator/>
      </w:r>
    </w:p>
  </w:footnote>
  <w:footnote w:type="continuationSeparator" w:id="0">
    <w:p w14:paraId="208D38D6" w14:textId="77777777" w:rsidR="003B7EC9" w:rsidRDefault="003B7E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F5857"/>
    <w:multiLevelType w:val="hybridMultilevel"/>
    <w:tmpl w:val="68F4C892"/>
    <w:lvl w:ilvl="0" w:tplc="2702E9A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E475A"/>
    <w:multiLevelType w:val="hybridMultilevel"/>
    <w:tmpl w:val="0A80468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1E4CF8"/>
    <w:multiLevelType w:val="hybridMultilevel"/>
    <w:tmpl w:val="222673C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247684"/>
    <w:multiLevelType w:val="hybridMultilevel"/>
    <w:tmpl w:val="9C96CBF8"/>
    <w:lvl w:ilvl="0" w:tplc="2036FEC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eastAsia="Times New Roman" w:hint="default"/>
      </w:rPr>
    </w:lvl>
    <w:lvl w:ilvl="1" w:tplc="549A1ACA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50478EF"/>
    <w:multiLevelType w:val="multilevel"/>
    <w:tmpl w:val="04C8E5D6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eastAsia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516"/>
        </w:tabs>
        <w:ind w:left="1516" w:hanging="436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5B32437"/>
    <w:multiLevelType w:val="multilevel"/>
    <w:tmpl w:val="9C96CBF8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eastAsia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AB13D58"/>
    <w:multiLevelType w:val="multilevel"/>
    <w:tmpl w:val="DDAEF8B6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eastAsia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EA1E3A"/>
    <w:multiLevelType w:val="multilevel"/>
    <w:tmpl w:val="464EAA5A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eastAsia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F016E80"/>
    <w:multiLevelType w:val="multilevel"/>
    <w:tmpl w:val="9C96CBF8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eastAsia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BC47D89"/>
    <w:multiLevelType w:val="hybridMultilevel"/>
    <w:tmpl w:val="F0FC96FE"/>
    <w:lvl w:ilvl="0" w:tplc="6568CB0A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E551407"/>
    <w:multiLevelType w:val="multilevel"/>
    <w:tmpl w:val="3012B238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eastAsia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B906EC6"/>
    <w:multiLevelType w:val="multilevel"/>
    <w:tmpl w:val="76D8B40A"/>
    <w:lvl w:ilvl="0">
      <w:start w:val="1"/>
      <w:numFmt w:val="lowerLetter"/>
      <w:lvlText w:val="%1)"/>
      <w:lvlJc w:val="left"/>
      <w:pPr>
        <w:tabs>
          <w:tab w:val="num" w:pos="873"/>
        </w:tabs>
        <w:ind w:left="873" w:hanging="436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CEB6F1A"/>
    <w:multiLevelType w:val="hybridMultilevel"/>
    <w:tmpl w:val="852A3D4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F0217E3"/>
    <w:multiLevelType w:val="hybridMultilevel"/>
    <w:tmpl w:val="430A5994"/>
    <w:lvl w:ilvl="0" w:tplc="028AB768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91A952A">
      <w:start w:val="2"/>
      <w:numFmt w:val="decimal"/>
      <w:lvlText w:val="%2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81F2207"/>
    <w:multiLevelType w:val="multilevel"/>
    <w:tmpl w:val="7144B4E6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eastAsia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DFC7148"/>
    <w:multiLevelType w:val="hybridMultilevel"/>
    <w:tmpl w:val="7144B4E6"/>
    <w:lvl w:ilvl="0" w:tplc="56268A26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eastAsia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6366145">
    <w:abstractNumId w:val="12"/>
  </w:num>
  <w:num w:numId="2" w16cid:durableId="1086148672">
    <w:abstractNumId w:val="0"/>
  </w:num>
  <w:num w:numId="3" w16cid:durableId="1911620285">
    <w:abstractNumId w:val="2"/>
  </w:num>
  <w:num w:numId="4" w16cid:durableId="745614187">
    <w:abstractNumId w:val="1"/>
  </w:num>
  <w:num w:numId="5" w16cid:durableId="1607694808">
    <w:abstractNumId w:val="9"/>
  </w:num>
  <w:num w:numId="6" w16cid:durableId="734862294">
    <w:abstractNumId w:val="11"/>
  </w:num>
  <w:num w:numId="7" w16cid:durableId="228809595">
    <w:abstractNumId w:val="3"/>
  </w:num>
  <w:num w:numId="8" w16cid:durableId="1516534141">
    <w:abstractNumId w:val="6"/>
  </w:num>
  <w:num w:numId="9" w16cid:durableId="2098747168">
    <w:abstractNumId w:val="10"/>
  </w:num>
  <w:num w:numId="10" w16cid:durableId="1068308517">
    <w:abstractNumId w:val="4"/>
  </w:num>
  <w:num w:numId="11" w16cid:durableId="132527961">
    <w:abstractNumId w:val="15"/>
  </w:num>
  <w:num w:numId="12" w16cid:durableId="413674906">
    <w:abstractNumId w:val="14"/>
  </w:num>
  <w:num w:numId="13" w16cid:durableId="863833523">
    <w:abstractNumId w:val="7"/>
  </w:num>
  <w:num w:numId="14" w16cid:durableId="1273824522">
    <w:abstractNumId w:val="8"/>
  </w:num>
  <w:num w:numId="15" w16cid:durableId="1838306337">
    <w:abstractNumId w:val="5"/>
  </w:num>
  <w:num w:numId="16" w16cid:durableId="116805799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361"/>
    <w:rsid w:val="00011882"/>
    <w:rsid w:val="000925AB"/>
    <w:rsid w:val="000F2AB0"/>
    <w:rsid w:val="000F4A62"/>
    <w:rsid w:val="00103AFC"/>
    <w:rsid w:val="00112621"/>
    <w:rsid w:val="0014426A"/>
    <w:rsid w:val="00185AF1"/>
    <w:rsid w:val="00192792"/>
    <w:rsid w:val="001F6DCF"/>
    <w:rsid w:val="00211778"/>
    <w:rsid w:val="002C70FF"/>
    <w:rsid w:val="002C7FF3"/>
    <w:rsid w:val="002E5DBB"/>
    <w:rsid w:val="002E7E50"/>
    <w:rsid w:val="0031406A"/>
    <w:rsid w:val="00340ED4"/>
    <w:rsid w:val="003641C2"/>
    <w:rsid w:val="003B7EC9"/>
    <w:rsid w:val="003C2268"/>
    <w:rsid w:val="003F1A6E"/>
    <w:rsid w:val="004A2361"/>
    <w:rsid w:val="004D481C"/>
    <w:rsid w:val="00523616"/>
    <w:rsid w:val="005E0FEE"/>
    <w:rsid w:val="00631611"/>
    <w:rsid w:val="006873DC"/>
    <w:rsid w:val="006A0CEE"/>
    <w:rsid w:val="006B3C18"/>
    <w:rsid w:val="006C68CF"/>
    <w:rsid w:val="006D799D"/>
    <w:rsid w:val="006F6DAE"/>
    <w:rsid w:val="00741974"/>
    <w:rsid w:val="0078420B"/>
    <w:rsid w:val="007978D3"/>
    <w:rsid w:val="007C7B5B"/>
    <w:rsid w:val="007F6813"/>
    <w:rsid w:val="00863101"/>
    <w:rsid w:val="00870E2C"/>
    <w:rsid w:val="008A15B8"/>
    <w:rsid w:val="008D071E"/>
    <w:rsid w:val="008D2534"/>
    <w:rsid w:val="0091681F"/>
    <w:rsid w:val="00917C0F"/>
    <w:rsid w:val="009237F1"/>
    <w:rsid w:val="00953BC7"/>
    <w:rsid w:val="00970BA4"/>
    <w:rsid w:val="00972198"/>
    <w:rsid w:val="00974AAA"/>
    <w:rsid w:val="00A21E80"/>
    <w:rsid w:val="00A27591"/>
    <w:rsid w:val="00A557E3"/>
    <w:rsid w:val="00A64E22"/>
    <w:rsid w:val="00AD0E10"/>
    <w:rsid w:val="00AE0096"/>
    <w:rsid w:val="00AE6F0F"/>
    <w:rsid w:val="00AF65E8"/>
    <w:rsid w:val="00B01999"/>
    <w:rsid w:val="00B13789"/>
    <w:rsid w:val="00B27C51"/>
    <w:rsid w:val="00B5736A"/>
    <w:rsid w:val="00B70E6C"/>
    <w:rsid w:val="00BA0E2D"/>
    <w:rsid w:val="00BA27B3"/>
    <w:rsid w:val="00BC5F74"/>
    <w:rsid w:val="00BC61B4"/>
    <w:rsid w:val="00BE3864"/>
    <w:rsid w:val="00C0137F"/>
    <w:rsid w:val="00C52C65"/>
    <w:rsid w:val="00C71CF0"/>
    <w:rsid w:val="00CA62AB"/>
    <w:rsid w:val="00CC5EB0"/>
    <w:rsid w:val="00D56A91"/>
    <w:rsid w:val="00D67417"/>
    <w:rsid w:val="00DD25FE"/>
    <w:rsid w:val="00DF12B7"/>
    <w:rsid w:val="00E06A72"/>
    <w:rsid w:val="00EA324B"/>
    <w:rsid w:val="00EF0985"/>
    <w:rsid w:val="00EF6EC7"/>
    <w:rsid w:val="00F567EC"/>
    <w:rsid w:val="00F97710"/>
    <w:rsid w:val="00FA5CBA"/>
    <w:rsid w:val="00FB2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3CC3408D"/>
  <w15:chartTrackingRefBased/>
  <w15:docId w15:val="{8FA9EAE0-7BC8-4F82-8677-E19C3508B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Textbubliny">
    <w:name w:val="Balloon Text"/>
    <w:basedOn w:val="Normln"/>
    <w:semiHidden/>
    <w:rsid w:val="001F6DCF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2117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A0CEE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A0CE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Klíny</vt:lpstr>
    </vt:vector>
  </TitlesOfParts>
  <Company>Město Žatec</Company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Klíny</dc:title>
  <dc:subject>koeficient daň z nemovitostí</dc:subject>
  <dc:creator>Eva Chadtová</dc:creator>
  <cp:keywords/>
  <cp:lastModifiedBy>Obec Klíny</cp:lastModifiedBy>
  <cp:revision>2</cp:revision>
  <cp:lastPrinted>2013-02-13T10:11:00Z</cp:lastPrinted>
  <dcterms:created xsi:type="dcterms:W3CDTF">2023-08-28T06:59:00Z</dcterms:created>
  <dcterms:modified xsi:type="dcterms:W3CDTF">2023-08-28T06:59:00Z</dcterms:modified>
</cp:coreProperties>
</file>