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1902" w14:textId="6A837DA6" w:rsidR="0020730E" w:rsidRDefault="00B05137" w:rsidP="0006100F">
      <w:pPr>
        <w:spacing w:after="460" w:line="259" w:lineRule="auto"/>
        <w:ind w:left="0" w:firstLine="0"/>
        <w:jc w:val="center"/>
        <w:rPr>
          <w:b/>
          <w:sz w:val="32"/>
        </w:rPr>
      </w:pPr>
      <w:r>
        <w:rPr>
          <w:b/>
          <w:sz w:val="32"/>
        </w:rPr>
        <w:t xml:space="preserve">Město Tanvald </w:t>
      </w:r>
    </w:p>
    <w:p w14:paraId="67174E72" w14:textId="64801A52" w:rsidR="00B05137" w:rsidRDefault="00B05137" w:rsidP="0006100F">
      <w:pPr>
        <w:spacing w:after="460" w:line="259" w:lineRule="auto"/>
        <w:ind w:left="0" w:firstLine="0"/>
        <w:jc w:val="center"/>
      </w:pPr>
      <w:r>
        <w:rPr>
          <w:b/>
          <w:sz w:val="32"/>
        </w:rPr>
        <w:t>Nařízení</w:t>
      </w:r>
      <w:r w:rsidR="00B25BE3">
        <w:rPr>
          <w:b/>
          <w:sz w:val="32"/>
        </w:rPr>
        <w:t>,</w:t>
      </w:r>
    </w:p>
    <w:p w14:paraId="04295AD6" w14:textId="77777777" w:rsidR="0020730E" w:rsidRDefault="00000000" w:rsidP="00E33701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bookmarkStart w:id="0" w:name="_Hlk148435936"/>
      <w:r w:rsidRPr="00E33701">
        <w:rPr>
          <w:b/>
          <w:sz w:val="28"/>
          <w:szCs w:val="28"/>
        </w:rPr>
        <w:t>kterým se stanovují maximální ceny za nucené odtahy vozidel</w:t>
      </w:r>
      <w:r w:rsidR="00E33701" w:rsidRPr="00E33701">
        <w:rPr>
          <w:sz w:val="28"/>
          <w:szCs w:val="28"/>
        </w:rPr>
        <w:t xml:space="preserve"> </w:t>
      </w:r>
      <w:r w:rsidRPr="00E33701">
        <w:rPr>
          <w:b/>
          <w:sz w:val="28"/>
          <w:szCs w:val="28"/>
        </w:rPr>
        <w:t>a za služby spojené s umístěním těchto vozidel na odstavnou</w:t>
      </w:r>
      <w:r w:rsidR="00B05137" w:rsidRPr="00E33701">
        <w:rPr>
          <w:b/>
          <w:sz w:val="28"/>
          <w:szCs w:val="28"/>
        </w:rPr>
        <w:t xml:space="preserve"> </w:t>
      </w:r>
      <w:r w:rsidR="00E33701" w:rsidRPr="00E33701">
        <w:rPr>
          <w:b/>
          <w:sz w:val="28"/>
          <w:szCs w:val="28"/>
        </w:rPr>
        <w:t>p</w:t>
      </w:r>
      <w:r w:rsidRPr="00E33701">
        <w:rPr>
          <w:b/>
          <w:sz w:val="28"/>
          <w:szCs w:val="28"/>
        </w:rPr>
        <w:t>lochu vymezenou pro odtažená vozidla</w:t>
      </w:r>
    </w:p>
    <w:bookmarkEnd w:id="0"/>
    <w:p w14:paraId="5053EECD" w14:textId="77777777" w:rsidR="0024199F" w:rsidRDefault="0024199F" w:rsidP="00E33701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6115D9D2" w14:textId="77777777" w:rsidR="0024199F" w:rsidRPr="00E33701" w:rsidRDefault="0024199F" w:rsidP="00E33701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12130A6C" w14:textId="6304D227" w:rsidR="0020730E" w:rsidRDefault="00000000" w:rsidP="0024199F">
      <w:pPr>
        <w:spacing w:after="470" w:line="259" w:lineRule="auto"/>
        <w:ind w:left="555" w:firstLine="0"/>
      </w:pPr>
      <w:r>
        <w:rPr>
          <w:b/>
          <w:sz w:val="4"/>
        </w:rPr>
        <w:t xml:space="preserve"> </w:t>
      </w:r>
      <w:r>
        <w:t xml:space="preserve">Rada města </w:t>
      </w:r>
      <w:r w:rsidR="00B05137">
        <w:t>Tanvald</w:t>
      </w:r>
      <w:r>
        <w:t xml:space="preserve"> se na svém zasedání dne </w:t>
      </w:r>
      <w:r w:rsidR="00B25BE3">
        <w:t xml:space="preserve">8. 11. </w:t>
      </w:r>
      <w:r w:rsidRPr="0024199F">
        <w:rPr>
          <w:color w:val="auto"/>
        </w:rPr>
        <w:t xml:space="preserve">2023 </w:t>
      </w:r>
      <w:r>
        <w:t>usnesením č</w:t>
      </w:r>
      <w:r w:rsidR="00DD53E9">
        <w:t>.</w:t>
      </w:r>
      <w:r>
        <w:t xml:space="preserve"> </w:t>
      </w:r>
      <w:r w:rsidR="00611C0F">
        <w:t>278/20/2023</w:t>
      </w:r>
      <w:r w:rsidRPr="00DD53E9">
        <w:rPr>
          <w:color w:val="FF0000"/>
        </w:rPr>
        <w:t xml:space="preserve"> </w:t>
      </w:r>
      <w:r>
        <w:t xml:space="preserve">usnesla vydat dle ustanovení § 4a </w:t>
      </w:r>
      <w:r w:rsidR="0024199F">
        <w:t xml:space="preserve">odst. 1, písm. a) </w:t>
      </w:r>
      <w:r>
        <w:t xml:space="preserve">zákona č. 265/1991 Sb., o působnosti orgánů České republiky v oblasti cen, ve znění pozdějších předpisů, v souladu s výměrem Ministerstva financí ČR č. 01/2023, kterým se vydává seznam zboží s regulovanými cenami, jenž nabyl účinnosti dne 1. 1. 2023, a v souladu s ustanoveními § 11 a § 102 odst. 2 písm. d) zákona č. 128/2000 Sb., o obcích (obecní zřízení), ve znění pozdějších předpisů, toto nařízení: </w:t>
      </w:r>
    </w:p>
    <w:p w14:paraId="7F839843" w14:textId="77777777" w:rsidR="00B05137" w:rsidRPr="0090447F" w:rsidRDefault="00E33701" w:rsidP="00E33701">
      <w:pPr>
        <w:pStyle w:val="Nadpis1"/>
        <w:spacing w:after="0"/>
        <w:ind w:left="0" w:right="1"/>
        <w:rPr>
          <w:sz w:val="24"/>
          <w:szCs w:val="24"/>
        </w:rPr>
      </w:pPr>
      <w:r w:rsidRPr="0090447F">
        <w:rPr>
          <w:sz w:val="24"/>
          <w:szCs w:val="24"/>
        </w:rPr>
        <w:t>Čl. 1</w:t>
      </w:r>
    </w:p>
    <w:p w14:paraId="76754A08" w14:textId="77777777" w:rsidR="0020730E" w:rsidRPr="0090447F" w:rsidRDefault="00000000" w:rsidP="00E33701">
      <w:pPr>
        <w:pStyle w:val="Nadpis1"/>
        <w:spacing w:after="379"/>
        <w:ind w:left="567" w:right="1" w:hanging="567"/>
        <w:rPr>
          <w:sz w:val="24"/>
          <w:szCs w:val="24"/>
        </w:rPr>
      </w:pPr>
      <w:r w:rsidRPr="0090447F">
        <w:rPr>
          <w:sz w:val="24"/>
          <w:szCs w:val="24"/>
        </w:rPr>
        <w:t xml:space="preserve"> Úvodní ustanovení </w:t>
      </w:r>
    </w:p>
    <w:p w14:paraId="0CA61350" w14:textId="318C3440" w:rsidR="0020730E" w:rsidRDefault="00000000" w:rsidP="00E33701">
      <w:pPr>
        <w:ind w:left="567" w:right="9" w:hanging="567"/>
      </w:pPr>
      <w:r>
        <w:t>1.1</w:t>
      </w:r>
      <w:r>
        <w:rPr>
          <w:rFonts w:ascii="Arial" w:eastAsia="Arial" w:hAnsi="Arial" w:cs="Arial"/>
        </w:rPr>
        <w:t xml:space="preserve"> </w:t>
      </w:r>
      <w:r w:rsidR="00E33701">
        <w:rPr>
          <w:rFonts w:ascii="Arial" w:eastAsia="Arial" w:hAnsi="Arial" w:cs="Arial"/>
        </w:rPr>
        <w:tab/>
      </w:r>
      <w:r>
        <w:t xml:space="preserve">Tímto nařízením se stanovují maximální ceny za nucené odtahy vozidel nebo </w:t>
      </w:r>
      <w:r w:rsidR="0006100F">
        <w:t>auto</w:t>
      </w:r>
      <w:r>
        <w:t>vraků podle podmínek upravených zvláštními právními předpisy</w:t>
      </w:r>
      <w:r>
        <w:rPr>
          <w:vertAlign w:val="superscript"/>
        </w:rPr>
        <w:t>1</w:t>
      </w:r>
      <w:r>
        <w:t xml:space="preserve">. </w:t>
      </w:r>
    </w:p>
    <w:p w14:paraId="1ACE03B2" w14:textId="4C5C6628" w:rsidR="00E33701" w:rsidRDefault="00000000" w:rsidP="003E15EB">
      <w:pPr>
        <w:ind w:left="567" w:right="9" w:hanging="567"/>
      </w:pPr>
      <w:r>
        <w:t>1.2</w:t>
      </w:r>
      <w:r>
        <w:rPr>
          <w:rFonts w:ascii="Arial" w:eastAsia="Arial" w:hAnsi="Arial" w:cs="Arial"/>
        </w:rPr>
        <w:t xml:space="preserve"> </w:t>
      </w:r>
      <w:r w:rsidR="00E33701">
        <w:rPr>
          <w:rFonts w:ascii="Arial" w:eastAsia="Arial" w:hAnsi="Arial" w:cs="Arial"/>
        </w:rPr>
        <w:tab/>
      </w:r>
      <w:r>
        <w:t>Maximální ceny se uplatní při nuceném odtahu vozidl</w:t>
      </w:r>
      <w:r w:rsidR="0090447F">
        <w:t xml:space="preserve">a nebo </w:t>
      </w:r>
      <w:r w:rsidR="0006100F">
        <w:t>auto</w:t>
      </w:r>
      <w:r w:rsidR="0090447F">
        <w:t>vraku</w:t>
      </w:r>
      <w:r>
        <w:t xml:space="preserve"> na náklady jeho </w:t>
      </w:r>
      <w:bookmarkStart w:id="1" w:name="_Hlk144298920"/>
      <w:r>
        <w:t>vlastníka nebo provozovatele</w:t>
      </w:r>
      <w:bookmarkEnd w:id="1"/>
      <w:r>
        <w:t xml:space="preserve">, a to z důvodu porušení obecně závazných předpisů na území města </w:t>
      </w:r>
      <w:r w:rsidR="00E33701">
        <w:t>Tanvald</w:t>
      </w:r>
      <w:r>
        <w:t xml:space="preserve">.  </w:t>
      </w:r>
    </w:p>
    <w:p w14:paraId="13F1B752" w14:textId="77777777" w:rsidR="00B25BE3" w:rsidRPr="00DD53E9" w:rsidRDefault="00B25BE3" w:rsidP="003E15EB">
      <w:pPr>
        <w:ind w:left="567" w:right="9" w:hanging="567"/>
      </w:pPr>
    </w:p>
    <w:p w14:paraId="6C707E42" w14:textId="77777777" w:rsidR="00E33701" w:rsidRPr="00E33701" w:rsidRDefault="00E33701" w:rsidP="0090447F">
      <w:pPr>
        <w:pStyle w:val="Nadpis1"/>
        <w:tabs>
          <w:tab w:val="left" w:pos="4253"/>
        </w:tabs>
        <w:spacing w:after="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>Čl. 2</w:t>
      </w:r>
    </w:p>
    <w:p w14:paraId="32A890F7" w14:textId="77777777" w:rsidR="0020730E" w:rsidRPr="00E33701" w:rsidRDefault="00000000" w:rsidP="00E33701">
      <w:pPr>
        <w:pStyle w:val="Nadpis1"/>
        <w:spacing w:after="37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 xml:space="preserve">Maximální ceny </w:t>
      </w:r>
    </w:p>
    <w:p w14:paraId="07CE3404" w14:textId="429C9E78" w:rsidR="00E33701" w:rsidRPr="00E33701" w:rsidRDefault="00000000" w:rsidP="00E33701">
      <w:pPr>
        <w:ind w:left="567" w:right="9" w:hanging="566"/>
        <w:rPr>
          <w:szCs w:val="24"/>
        </w:rPr>
      </w:pPr>
      <w:r w:rsidRPr="00E33701">
        <w:rPr>
          <w:szCs w:val="24"/>
        </w:rPr>
        <w:t>2.1</w:t>
      </w:r>
      <w:r w:rsidRPr="00E33701">
        <w:rPr>
          <w:rFonts w:ascii="Arial" w:eastAsia="Arial" w:hAnsi="Arial" w:cs="Arial"/>
          <w:szCs w:val="24"/>
        </w:rPr>
        <w:t xml:space="preserve"> </w:t>
      </w:r>
      <w:r w:rsidR="00E33701" w:rsidRPr="00E33701">
        <w:rPr>
          <w:rFonts w:ascii="Arial" w:eastAsia="Arial" w:hAnsi="Arial" w:cs="Arial"/>
          <w:szCs w:val="24"/>
        </w:rPr>
        <w:tab/>
      </w:r>
      <w:r w:rsidRPr="00E33701">
        <w:rPr>
          <w:szCs w:val="24"/>
        </w:rPr>
        <w:t xml:space="preserve">Za nucený odtah vozidla </w:t>
      </w:r>
      <w:r w:rsidR="0090447F">
        <w:rPr>
          <w:szCs w:val="24"/>
        </w:rPr>
        <w:t xml:space="preserve">nebo </w:t>
      </w:r>
      <w:r w:rsidR="0006100F">
        <w:rPr>
          <w:szCs w:val="24"/>
        </w:rPr>
        <w:t>auto</w:t>
      </w:r>
      <w:r w:rsidR="0090447F">
        <w:rPr>
          <w:szCs w:val="24"/>
        </w:rPr>
        <w:t xml:space="preserve">vraku externí </w:t>
      </w:r>
      <w:r w:rsidRPr="00E33701">
        <w:rPr>
          <w:szCs w:val="24"/>
        </w:rPr>
        <w:t xml:space="preserve">odtahovou službou </w:t>
      </w:r>
      <w:r w:rsidR="00E33701" w:rsidRPr="00E33701">
        <w:rPr>
          <w:szCs w:val="24"/>
        </w:rPr>
        <w:t>budou účtovány skutečné náklady</w:t>
      </w:r>
      <w:r w:rsidR="0090447F">
        <w:rPr>
          <w:szCs w:val="24"/>
        </w:rPr>
        <w:t xml:space="preserve"> </w:t>
      </w:r>
      <w:r w:rsidR="00E33701" w:rsidRPr="00E33701">
        <w:rPr>
          <w:szCs w:val="24"/>
        </w:rPr>
        <w:t xml:space="preserve">odtahové služby dle doložené faktury. </w:t>
      </w:r>
    </w:p>
    <w:p w14:paraId="0CAE4098" w14:textId="407F25E9" w:rsidR="0020730E" w:rsidRDefault="00000000" w:rsidP="00E33701">
      <w:pPr>
        <w:ind w:left="567" w:right="9" w:hanging="566"/>
        <w:rPr>
          <w:szCs w:val="24"/>
        </w:rPr>
      </w:pPr>
      <w:r w:rsidRPr="00E33701">
        <w:rPr>
          <w:szCs w:val="24"/>
        </w:rPr>
        <w:t>2.2</w:t>
      </w:r>
      <w:r w:rsidRPr="00E33701">
        <w:rPr>
          <w:rFonts w:ascii="Arial" w:eastAsia="Arial" w:hAnsi="Arial" w:cs="Arial"/>
          <w:szCs w:val="24"/>
        </w:rPr>
        <w:t xml:space="preserve"> </w:t>
      </w:r>
      <w:r w:rsidR="00E33701" w:rsidRPr="00E33701">
        <w:rPr>
          <w:rFonts w:ascii="Arial" w:eastAsia="Arial" w:hAnsi="Arial" w:cs="Arial"/>
          <w:szCs w:val="24"/>
        </w:rPr>
        <w:t xml:space="preserve"> </w:t>
      </w:r>
      <w:bookmarkStart w:id="2" w:name="_Hlk144297517"/>
      <w:r w:rsidR="00644476">
        <w:rPr>
          <w:rFonts w:ascii="Arial" w:eastAsia="Arial" w:hAnsi="Arial" w:cs="Arial"/>
          <w:szCs w:val="24"/>
        </w:rPr>
        <w:t xml:space="preserve">  </w:t>
      </w:r>
      <w:r w:rsidR="0090447F">
        <w:rPr>
          <w:szCs w:val="24"/>
        </w:rPr>
        <w:t>K</w:t>
      </w:r>
      <w:r w:rsidR="00644476">
        <w:rPr>
          <w:szCs w:val="24"/>
        </w:rPr>
        <w:t xml:space="preserve"> </w:t>
      </w:r>
      <w:r w:rsidR="0090447F">
        <w:rPr>
          <w:szCs w:val="24"/>
        </w:rPr>
        <w:t xml:space="preserve">nákladům dle odst. 2.1 bude za každé odtažené vozidlo nebo </w:t>
      </w:r>
      <w:r w:rsidR="0006100F">
        <w:rPr>
          <w:szCs w:val="24"/>
        </w:rPr>
        <w:t>auto</w:t>
      </w:r>
      <w:r w:rsidR="0090447F">
        <w:rPr>
          <w:szCs w:val="24"/>
        </w:rPr>
        <w:t>vrak účtována paušální</w:t>
      </w:r>
      <w:r w:rsidRPr="00E33701">
        <w:rPr>
          <w:szCs w:val="24"/>
        </w:rPr>
        <w:t xml:space="preserve"> </w:t>
      </w:r>
      <w:r w:rsidR="0090447F">
        <w:rPr>
          <w:szCs w:val="24"/>
        </w:rPr>
        <w:t>částka ve výši 1000 Kč na pokrytí administrativních nákladů.</w:t>
      </w:r>
    </w:p>
    <w:p w14:paraId="629CF23F" w14:textId="307551AF" w:rsidR="007324B4" w:rsidRDefault="007324B4" w:rsidP="00E33701">
      <w:pPr>
        <w:ind w:left="567" w:right="9" w:hanging="566"/>
        <w:rPr>
          <w:szCs w:val="24"/>
        </w:rPr>
      </w:pPr>
      <w:r>
        <w:rPr>
          <w:szCs w:val="24"/>
        </w:rPr>
        <w:t xml:space="preserve">2.3    </w:t>
      </w:r>
      <w:r w:rsidR="003E15EB">
        <w:rPr>
          <w:szCs w:val="24"/>
        </w:rPr>
        <w:t xml:space="preserve">Maximální cena za odtah vozidla nebo autovraku podle odst. </w:t>
      </w:r>
      <w:r w:rsidR="00B25BE3">
        <w:rPr>
          <w:szCs w:val="24"/>
        </w:rPr>
        <w:t>2.</w:t>
      </w:r>
      <w:r w:rsidR="003E15EB">
        <w:rPr>
          <w:szCs w:val="24"/>
        </w:rPr>
        <w:t>1 a 2</w:t>
      </w:r>
      <w:r w:rsidR="00B25BE3">
        <w:rPr>
          <w:szCs w:val="24"/>
        </w:rPr>
        <w:t>.2</w:t>
      </w:r>
      <w:r w:rsidR="003E15EB">
        <w:rPr>
          <w:szCs w:val="24"/>
        </w:rPr>
        <w:t xml:space="preserve"> se stanovuje částkou 20.000 Kč.</w:t>
      </w:r>
    </w:p>
    <w:bookmarkEnd w:id="2"/>
    <w:p w14:paraId="4EE75703" w14:textId="77777777" w:rsidR="00B25BE3" w:rsidRDefault="00B25BE3" w:rsidP="0090447F">
      <w:pPr>
        <w:pStyle w:val="Nadpis1"/>
        <w:spacing w:after="0"/>
        <w:ind w:left="0" w:right="25"/>
        <w:rPr>
          <w:sz w:val="24"/>
          <w:szCs w:val="24"/>
        </w:rPr>
      </w:pPr>
    </w:p>
    <w:p w14:paraId="13C720E5" w14:textId="3B127A37" w:rsidR="0090447F" w:rsidRDefault="00000000" w:rsidP="0090447F">
      <w:pPr>
        <w:pStyle w:val="Nadpis1"/>
        <w:spacing w:after="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>Čl</w:t>
      </w:r>
      <w:r w:rsidR="0090447F">
        <w:rPr>
          <w:sz w:val="24"/>
          <w:szCs w:val="24"/>
        </w:rPr>
        <w:t>.</w:t>
      </w:r>
      <w:r w:rsidRPr="00E33701">
        <w:rPr>
          <w:sz w:val="24"/>
          <w:szCs w:val="24"/>
        </w:rPr>
        <w:t xml:space="preserve"> 3</w:t>
      </w:r>
    </w:p>
    <w:p w14:paraId="59459AA0" w14:textId="77777777" w:rsidR="0020730E" w:rsidRDefault="00000000" w:rsidP="00112DB9">
      <w:pPr>
        <w:pStyle w:val="Nadpis1"/>
        <w:spacing w:after="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 xml:space="preserve">Všeobecné podmínky </w:t>
      </w:r>
    </w:p>
    <w:p w14:paraId="5E49D71F" w14:textId="77777777" w:rsidR="0090447F" w:rsidRPr="0090447F" w:rsidRDefault="0090447F" w:rsidP="0090447F"/>
    <w:p w14:paraId="0281EF98" w14:textId="1750D943" w:rsidR="007324B4" w:rsidRDefault="00000000" w:rsidP="007324B4">
      <w:pPr>
        <w:spacing w:after="0"/>
        <w:ind w:left="567" w:right="9" w:hanging="567"/>
      </w:pPr>
      <w:r w:rsidRPr="00E33701">
        <w:rPr>
          <w:szCs w:val="24"/>
        </w:rPr>
        <w:t>3.1</w:t>
      </w:r>
      <w:r w:rsidRPr="00E33701">
        <w:rPr>
          <w:rFonts w:ascii="Arial" w:eastAsia="Arial" w:hAnsi="Arial" w:cs="Arial"/>
          <w:szCs w:val="24"/>
        </w:rPr>
        <w:t xml:space="preserve"> </w:t>
      </w:r>
      <w:r w:rsidR="00644476">
        <w:rPr>
          <w:rFonts w:ascii="Arial" w:eastAsia="Arial" w:hAnsi="Arial" w:cs="Arial"/>
          <w:szCs w:val="24"/>
        </w:rPr>
        <w:t xml:space="preserve"> </w:t>
      </w:r>
      <w:r w:rsidR="0090447F">
        <w:rPr>
          <w:rFonts w:ascii="Arial" w:eastAsia="Arial" w:hAnsi="Arial" w:cs="Arial"/>
          <w:szCs w:val="24"/>
        </w:rPr>
        <w:t xml:space="preserve"> </w:t>
      </w:r>
      <w:r w:rsidR="007324B4">
        <w:t>Odtažené vozidlo nebo autovrak bude umístěn na odstavné ploše.</w:t>
      </w:r>
    </w:p>
    <w:p w14:paraId="002E0FC6" w14:textId="21FBF9E5" w:rsidR="009C0A23" w:rsidRDefault="00000000" w:rsidP="0006100F">
      <w:pPr>
        <w:tabs>
          <w:tab w:val="left" w:pos="4253"/>
        </w:tabs>
        <w:spacing w:after="0" w:line="360" w:lineRule="auto"/>
        <w:ind w:left="567" w:right="9" w:hanging="567"/>
        <w:rPr>
          <w:szCs w:val="24"/>
        </w:rPr>
      </w:pPr>
      <w:proofErr w:type="gramStart"/>
      <w:r w:rsidRPr="009C0A23">
        <w:rPr>
          <w:szCs w:val="24"/>
        </w:rPr>
        <w:t>3.2</w:t>
      </w:r>
      <w:r w:rsidRPr="009C0A23">
        <w:rPr>
          <w:rFonts w:eastAsia="Arial"/>
          <w:szCs w:val="24"/>
        </w:rPr>
        <w:t xml:space="preserve"> </w:t>
      </w:r>
      <w:r w:rsidR="0090447F" w:rsidRPr="009C0A23">
        <w:rPr>
          <w:rFonts w:eastAsia="Arial"/>
          <w:szCs w:val="24"/>
        </w:rPr>
        <w:t xml:space="preserve"> </w:t>
      </w:r>
      <w:r w:rsidR="0006100F">
        <w:rPr>
          <w:rFonts w:eastAsia="Arial"/>
          <w:szCs w:val="24"/>
        </w:rPr>
        <w:tab/>
      </w:r>
      <w:proofErr w:type="gramEnd"/>
      <w:r w:rsidR="009C0A23">
        <w:rPr>
          <w:szCs w:val="24"/>
        </w:rPr>
        <w:t xml:space="preserve">Odtažené vozidlo nebo </w:t>
      </w:r>
      <w:r w:rsidR="0006100F">
        <w:rPr>
          <w:szCs w:val="24"/>
        </w:rPr>
        <w:t>auto</w:t>
      </w:r>
      <w:r w:rsidR="009C0A23">
        <w:rPr>
          <w:szCs w:val="24"/>
        </w:rPr>
        <w:t xml:space="preserve">vrak bude vydáno na odstavné ploše jeho </w:t>
      </w:r>
      <w:r w:rsidR="009C0A23">
        <w:t>vlastníkovi nebo provozovateli</w:t>
      </w:r>
      <w:r w:rsidR="009C0A23" w:rsidRPr="00E33701">
        <w:rPr>
          <w:szCs w:val="24"/>
        </w:rPr>
        <w:t xml:space="preserve"> </w:t>
      </w:r>
      <w:r w:rsidR="009C0A23">
        <w:rPr>
          <w:szCs w:val="24"/>
        </w:rPr>
        <w:t xml:space="preserve"> po uhrazení nákladů dle čl.2</w:t>
      </w:r>
      <w:r w:rsidR="007324B4">
        <w:rPr>
          <w:szCs w:val="24"/>
        </w:rPr>
        <w:t>. Úhradu nákladů je možné provést buď</w:t>
      </w:r>
      <w:r w:rsidR="009C0A23">
        <w:rPr>
          <w:szCs w:val="24"/>
        </w:rPr>
        <w:t xml:space="preserve"> bankovním převodem na úče</w:t>
      </w:r>
      <w:r w:rsidR="00491AF1">
        <w:rPr>
          <w:szCs w:val="24"/>
        </w:rPr>
        <w:t xml:space="preserve">t </w:t>
      </w:r>
      <w:r w:rsidR="009C0A23">
        <w:rPr>
          <w:szCs w:val="24"/>
        </w:rPr>
        <w:t>19</w:t>
      </w:r>
      <w:r w:rsidR="009C0A23" w:rsidRPr="009C0A23">
        <w:rPr>
          <w:szCs w:val="24"/>
        </w:rPr>
        <w:t>-0001423451/0100</w:t>
      </w:r>
      <w:r w:rsidR="00491AF1">
        <w:rPr>
          <w:szCs w:val="24"/>
        </w:rPr>
        <w:t xml:space="preserve"> vedený u Komerční banky a.s. nebo </w:t>
      </w:r>
      <w:r w:rsidR="00316BAC">
        <w:rPr>
          <w:szCs w:val="24"/>
        </w:rPr>
        <w:t>v</w:t>
      </w:r>
      <w:r w:rsidR="00491AF1">
        <w:rPr>
          <w:szCs w:val="24"/>
        </w:rPr>
        <w:t xml:space="preserve"> pokladně </w:t>
      </w:r>
      <w:proofErr w:type="spellStart"/>
      <w:r w:rsidR="00491AF1">
        <w:rPr>
          <w:szCs w:val="24"/>
        </w:rPr>
        <w:t>MěÚ</w:t>
      </w:r>
      <w:proofErr w:type="spellEnd"/>
      <w:r w:rsidR="00491AF1">
        <w:rPr>
          <w:szCs w:val="24"/>
        </w:rPr>
        <w:t xml:space="preserve"> Tanvald.</w:t>
      </w:r>
    </w:p>
    <w:p w14:paraId="593958EA" w14:textId="067353EA" w:rsidR="0006100F" w:rsidRPr="00491AF1" w:rsidRDefault="0006100F" w:rsidP="00DD53E9">
      <w:pPr>
        <w:tabs>
          <w:tab w:val="left" w:pos="4253"/>
        </w:tabs>
        <w:spacing w:after="0" w:line="360" w:lineRule="auto"/>
        <w:ind w:left="567" w:right="9" w:hanging="567"/>
        <w:rPr>
          <w:rFonts w:ascii="Arial" w:eastAsia="Arial" w:hAnsi="Arial" w:cs="Arial"/>
          <w:szCs w:val="24"/>
        </w:rPr>
      </w:pPr>
      <w:r>
        <w:rPr>
          <w:szCs w:val="24"/>
        </w:rPr>
        <w:t>3.3</w:t>
      </w:r>
      <w:r>
        <w:rPr>
          <w:szCs w:val="24"/>
        </w:rPr>
        <w:tab/>
      </w:r>
      <w:r w:rsidR="007E2FFE">
        <w:rPr>
          <w:szCs w:val="24"/>
        </w:rPr>
        <w:t>Po</w:t>
      </w:r>
      <w:r w:rsidR="007324B4">
        <w:rPr>
          <w:szCs w:val="24"/>
        </w:rPr>
        <w:t>kud v zákonem stanovených lhůtách nedojde k naplnění odst. 3.2</w:t>
      </w:r>
      <w:r w:rsidR="007E2FFE">
        <w:rPr>
          <w:szCs w:val="24"/>
        </w:rPr>
        <w:t xml:space="preserve"> bude odtažené vozidlo nebo autovrak </w:t>
      </w:r>
      <w:r w:rsidR="00AA113E">
        <w:rPr>
          <w:szCs w:val="24"/>
        </w:rPr>
        <w:t xml:space="preserve">ekologicky </w:t>
      </w:r>
      <w:r w:rsidR="007E2FFE">
        <w:rPr>
          <w:szCs w:val="24"/>
        </w:rPr>
        <w:t>zlikvidován</w:t>
      </w:r>
      <w:r w:rsidR="007324B4">
        <w:rPr>
          <w:szCs w:val="24"/>
        </w:rPr>
        <w:t>o</w:t>
      </w:r>
      <w:r w:rsidR="00AA113E">
        <w:rPr>
          <w:szCs w:val="24"/>
        </w:rPr>
        <w:t xml:space="preserve"> a trvale vyřazen</w:t>
      </w:r>
      <w:r w:rsidR="007324B4">
        <w:rPr>
          <w:szCs w:val="24"/>
        </w:rPr>
        <w:t>o</w:t>
      </w:r>
      <w:r w:rsidR="00AA113E" w:rsidRPr="00AA113E">
        <w:rPr>
          <w:szCs w:val="24"/>
        </w:rPr>
        <w:t xml:space="preserve"> z registru motorových vozidel</w:t>
      </w:r>
      <w:r w:rsidR="00AA113E">
        <w:rPr>
          <w:szCs w:val="24"/>
        </w:rPr>
        <w:t>.</w:t>
      </w:r>
      <w:r w:rsidR="007E2FFE">
        <w:rPr>
          <w:szCs w:val="24"/>
        </w:rPr>
        <w:t xml:space="preserve">                                                                                                                                             </w:t>
      </w:r>
    </w:p>
    <w:p w14:paraId="021FCFDD" w14:textId="77777777" w:rsidR="00491AF1" w:rsidRDefault="00000000" w:rsidP="00491AF1">
      <w:pPr>
        <w:pStyle w:val="Nadpis1"/>
        <w:spacing w:after="0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>Čl</w:t>
      </w:r>
      <w:r w:rsidR="00491AF1">
        <w:rPr>
          <w:sz w:val="24"/>
          <w:szCs w:val="24"/>
        </w:rPr>
        <w:t xml:space="preserve">. </w:t>
      </w:r>
      <w:r w:rsidRPr="00E33701">
        <w:rPr>
          <w:sz w:val="24"/>
          <w:szCs w:val="24"/>
        </w:rPr>
        <w:t>4</w:t>
      </w:r>
    </w:p>
    <w:p w14:paraId="1975F5DB" w14:textId="77777777" w:rsidR="0020730E" w:rsidRPr="00E33701" w:rsidRDefault="00000000" w:rsidP="00491AF1">
      <w:pPr>
        <w:pStyle w:val="Nadpis1"/>
        <w:spacing w:after="331"/>
        <w:ind w:left="0" w:right="25"/>
        <w:rPr>
          <w:sz w:val="24"/>
          <w:szCs w:val="24"/>
        </w:rPr>
      </w:pPr>
      <w:r w:rsidRPr="00E33701">
        <w:rPr>
          <w:sz w:val="24"/>
          <w:szCs w:val="24"/>
        </w:rPr>
        <w:t xml:space="preserve"> Účinnost </w:t>
      </w:r>
    </w:p>
    <w:p w14:paraId="5389C37D" w14:textId="59F697CC" w:rsidR="00DD53E9" w:rsidRDefault="00000000" w:rsidP="00B25BE3">
      <w:pPr>
        <w:spacing w:after="115" w:line="259" w:lineRule="auto"/>
        <w:ind w:left="0" w:right="9"/>
        <w:rPr>
          <w:color w:val="FF0000"/>
          <w:szCs w:val="24"/>
        </w:rPr>
      </w:pPr>
      <w:r w:rsidRPr="00E33701">
        <w:rPr>
          <w:szCs w:val="24"/>
        </w:rPr>
        <w:t xml:space="preserve">Toto nařízení nabývá účinnosti počátkem 15. dne následujícího po dni jeho vyhlášení. </w:t>
      </w:r>
      <w:r w:rsidR="003E15EB">
        <w:rPr>
          <w:szCs w:val="24"/>
        </w:rPr>
        <w:t xml:space="preserve"> Toto nařízení ruší nařízení č. 3/2023,</w:t>
      </w:r>
      <w:r w:rsidR="003E15EB" w:rsidRPr="003E15EB">
        <w:t xml:space="preserve"> </w:t>
      </w:r>
      <w:r w:rsidR="003E15EB" w:rsidRPr="003E15EB">
        <w:rPr>
          <w:szCs w:val="24"/>
        </w:rPr>
        <w:t>kterým se stanovují maximální ceny za nucené odtahy vozidel a za služby spojené s umístěním těchto vozidel na odstavnou plochu vymezenou pro odtažená vozidla</w:t>
      </w:r>
      <w:r w:rsidR="003E15EB">
        <w:rPr>
          <w:szCs w:val="24"/>
        </w:rPr>
        <w:t xml:space="preserve"> ze dne </w:t>
      </w:r>
      <w:r w:rsidR="00B25BE3">
        <w:rPr>
          <w:szCs w:val="24"/>
        </w:rPr>
        <w:t>6. 9. 2023.</w:t>
      </w:r>
    </w:p>
    <w:p w14:paraId="1AEA64EF" w14:textId="77D6BCBC" w:rsidR="0020730E" w:rsidRDefault="0020730E" w:rsidP="00491AF1">
      <w:pPr>
        <w:spacing w:after="113" w:line="259" w:lineRule="auto"/>
        <w:ind w:left="0" w:firstLine="0"/>
        <w:jc w:val="left"/>
        <w:rPr>
          <w:szCs w:val="24"/>
        </w:rPr>
      </w:pPr>
    </w:p>
    <w:p w14:paraId="514F27AD" w14:textId="77777777" w:rsidR="0024199F" w:rsidRPr="00E33701" w:rsidRDefault="0024199F" w:rsidP="00491AF1">
      <w:pPr>
        <w:spacing w:after="113" w:line="259" w:lineRule="auto"/>
        <w:ind w:left="0" w:firstLine="0"/>
        <w:jc w:val="left"/>
        <w:rPr>
          <w:szCs w:val="24"/>
        </w:rPr>
      </w:pPr>
    </w:p>
    <w:p w14:paraId="2D2ED47B" w14:textId="77777777" w:rsidR="0020730E" w:rsidRPr="00E33701" w:rsidRDefault="00000000" w:rsidP="00E33701">
      <w:pPr>
        <w:spacing w:after="0" w:line="259" w:lineRule="auto"/>
        <w:ind w:left="567" w:firstLine="0"/>
        <w:jc w:val="left"/>
        <w:rPr>
          <w:szCs w:val="24"/>
        </w:rPr>
      </w:pPr>
      <w:r w:rsidRPr="00E33701">
        <w:rPr>
          <w:color w:val="FF0000"/>
          <w:szCs w:val="24"/>
        </w:rPr>
        <w:t xml:space="preserve"> </w:t>
      </w:r>
    </w:p>
    <w:tbl>
      <w:tblPr>
        <w:tblStyle w:val="TableGrid"/>
        <w:tblW w:w="8558" w:type="dxa"/>
        <w:tblInd w:w="-426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4801"/>
        <w:gridCol w:w="3757"/>
      </w:tblGrid>
      <w:tr w:rsidR="0020730E" w:rsidRPr="00E33701" w14:paraId="0C56A2EB" w14:textId="77777777" w:rsidTr="00DD53E9">
        <w:trPr>
          <w:trHeight w:val="339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789A3A3D" w14:textId="3BF9243A" w:rsidR="0020730E" w:rsidRPr="00E33701" w:rsidRDefault="0020730E" w:rsidP="00491A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4FB921E8" w14:textId="75904D79" w:rsidR="0020730E" w:rsidRPr="00E33701" w:rsidRDefault="0020730E" w:rsidP="00491AF1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20730E" w:rsidRPr="00E33701" w14:paraId="629C105E" w14:textId="77777777" w:rsidTr="00DD53E9">
        <w:trPr>
          <w:trHeight w:val="413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72B4B87B" w14:textId="4446C5D2" w:rsidR="0020730E" w:rsidRPr="00E33701" w:rsidRDefault="00000000" w:rsidP="00AD66BB">
            <w:pPr>
              <w:tabs>
                <w:tab w:val="left" w:pos="3690"/>
              </w:tabs>
              <w:spacing w:after="0" w:line="259" w:lineRule="auto"/>
              <w:ind w:left="567" w:firstLine="0"/>
              <w:jc w:val="left"/>
              <w:rPr>
                <w:szCs w:val="24"/>
              </w:rPr>
            </w:pPr>
            <w:r w:rsidRPr="00E33701">
              <w:rPr>
                <w:szCs w:val="24"/>
              </w:rPr>
              <w:t xml:space="preserve"> </w:t>
            </w:r>
            <w:r w:rsidR="00491AF1">
              <w:rPr>
                <w:szCs w:val="24"/>
              </w:rPr>
              <w:t>Mgr. Vladimír Vyhnálek</w:t>
            </w:r>
            <w:r w:rsidRPr="00E33701">
              <w:rPr>
                <w:szCs w:val="24"/>
              </w:rPr>
              <w:t xml:space="preserve"> </w:t>
            </w:r>
            <w:r w:rsidR="000D05CE">
              <w:rPr>
                <w:szCs w:val="24"/>
              </w:rPr>
              <w:t>v.r.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1A163FD8" w14:textId="40C90EBF" w:rsidR="0020730E" w:rsidRPr="00E33701" w:rsidRDefault="00316BAC" w:rsidP="00E33701">
            <w:pPr>
              <w:spacing w:after="0" w:line="259" w:lineRule="auto"/>
              <w:ind w:left="56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491AF1">
              <w:rPr>
                <w:szCs w:val="24"/>
              </w:rPr>
              <w:t>Ing. Jan Palme</w:t>
            </w:r>
            <w:r w:rsidR="00491AF1" w:rsidRPr="00E33701">
              <w:rPr>
                <w:szCs w:val="24"/>
              </w:rPr>
              <w:t xml:space="preserve"> </w:t>
            </w:r>
            <w:r w:rsidR="000D05CE">
              <w:rPr>
                <w:szCs w:val="24"/>
              </w:rPr>
              <w:t>v.r.</w:t>
            </w:r>
          </w:p>
        </w:tc>
      </w:tr>
      <w:tr w:rsidR="0020730E" w:rsidRPr="00E33701" w14:paraId="15774C6A" w14:textId="77777777" w:rsidTr="00DD53E9">
        <w:trPr>
          <w:trHeight w:val="1116"/>
        </w:trPr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182CCA41" w14:textId="77777777" w:rsidR="0020730E" w:rsidRPr="00E33701" w:rsidRDefault="00000000" w:rsidP="00E33701">
            <w:pPr>
              <w:tabs>
                <w:tab w:val="center" w:pos="1700"/>
              </w:tabs>
              <w:spacing w:after="85" w:line="259" w:lineRule="auto"/>
              <w:ind w:left="567" w:firstLine="0"/>
              <w:jc w:val="left"/>
              <w:rPr>
                <w:szCs w:val="24"/>
              </w:rPr>
            </w:pPr>
            <w:r w:rsidRPr="00E33701">
              <w:rPr>
                <w:szCs w:val="24"/>
              </w:rPr>
              <w:t xml:space="preserve"> </w:t>
            </w:r>
            <w:r w:rsidRPr="00E33701">
              <w:rPr>
                <w:szCs w:val="24"/>
              </w:rPr>
              <w:tab/>
              <w:t xml:space="preserve">starostka města </w:t>
            </w:r>
          </w:p>
          <w:p w14:paraId="0D26BE8B" w14:textId="77777777" w:rsidR="00277EAA" w:rsidRDefault="00277EAA" w:rsidP="00E33701">
            <w:pPr>
              <w:spacing w:after="0" w:line="259" w:lineRule="auto"/>
              <w:ind w:left="567" w:firstLine="0"/>
              <w:jc w:val="left"/>
              <w:rPr>
                <w:szCs w:val="24"/>
              </w:rPr>
            </w:pPr>
          </w:p>
          <w:p w14:paraId="22688F53" w14:textId="642A5076" w:rsidR="0020730E" w:rsidRPr="00E33701" w:rsidRDefault="00000000" w:rsidP="00B25BE3">
            <w:pPr>
              <w:tabs>
                <w:tab w:val="left" w:pos="3780"/>
              </w:tabs>
              <w:rPr>
                <w:szCs w:val="24"/>
              </w:rPr>
            </w:pPr>
            <w:r w:rsidRPr="00E33701">
              <w:rPr>
                <w:szCs w:val="24"/>
              </w:rPr>
              <w:t xml:space="preserve"> 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204F18CE" w14:textId="0E11AB0B" w:rsidR="0020730E" w:rsidRPr="00E33701" w:rsidRDefault="00316BAC" w:rsidP="00E33701">
            <w:pPr>
              <w:spacing w:after="0" w:line="259" w:lineRule="auto"/>
              <w:ind w:left="567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E33701">
              <w:rPr>
                <w:szCs w:val="24"/>
              </w:rPr>
              <w:t xml:space="preserve">místostarosta města </w:t>
            </w:r>
          </w:p>
        </w:tc>
      </w:tr>
    </w:tbl>
    <w:p w14:paraId="288E822C" w14:textId="77777777" w:rsidR="00DD53E9" w:rsidRDefault="00DD53E9" w:rsidP="00277EAA">
      <w:pPr>
        <w:spacing w:after="0" w:line="259" w:lineRule="auto"/>
        <w:ind w:left="0" w:firstLine="0"/>
        <w:jc w:val="left"/>
        <w:rPr>
          <w:szCs w:val="24"/>
        </w:rPr>
      </w:pPr>
    </w:p>
    <w:p w14:paraId="7655B22D" w14:textId="77777777" w:rsidR="00F24333" w:rsidRDefault="00F24333" w:rsidP="00F24333">
      <w:pPr>
        <w:spacing w:after="96" w:line="259" w:lineRule="auto"/>
        <w:ind w:left="0" w:firstLine="0"/>
        <w:jc w:val="left"/>
        <w:rPr>
          <w:color w:val="FF0000"/>
          <w:szCs w:val="24"/>
        </w:rPr>
      </w:pPr>
    </w:p>
    <w:p w14:paraId="5A34E68E" w14:textId="12D9BFE8" w:rsidR="00F24333" w:rsidRDefault="00F24333" w:rsidP="00CB3139">
      <w:pPr>
        <w:spacing w:after="35" w:line="270" w:lineRule="auto"/>
        <w:ind w:left="0"/>
        <w:jc w:val="left"/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Například </w:t>
      </w:r>
      <w:r w:rsidR="00CB3139">
        <w:rPr>
          <w:sz w:val="20"/>
        </w:rPr>
        <w:t xml:space="preserve">§ 45 odst. 4 </w:t>
      </w:r>
      <w:r>
        <w:rPr>
          <w:sz w:val="20"/>
        </w:rPr>
        <w:t>zákon</w:t>
      </w:r>
      <w:r w:rsidR="00CB3139">
        <w:rPr>
          <w:sz w:val="20"/>
        </w:rPr>
        <w:t>a</w:t>
      </w:r>
      <w:r>
        <w:rPr>
          <w:sz w:val="20"/>
        </w:rPr>
        <w:t xml:space="preserve"> č. 361/2000 Sb., o provozu na pozemních komunikacích a o změně některých zákonů (zákon o silničním provozu), ve znění pozdějších předpisů,  </w:t>
      </w:r>
    </w:p>
    <w:p w14:paraId="023E6018" w14:textId="4DDB8AA3" w:rsidR="00F24333" w:rsidRDefault="00CB3139" w:rsidP="00F24333">
      <w:pPr>
        <w:spacing w:after="8" w:line="270" w:lineRule="auto"/>
        <w:ind w:left="0"/>
        <w:jc w:val="left"/>
      </w:pPr>
      <w:r>
        <w:rPr>
          <w:sz w:val="20"/>
        </w:rPr>
        <w:t xml:space="preserve">§ 19 odst. 2, písm. g) a h) </w:t>
      </w:r>
      <w:r w:rsidR="00F24333">
        <w:rPr>
          <w:sz w:val="20"/>
        </w:rPr>
        <w:t>zákon</w:t>
      </w:r>
      <w:r>
        <w:rPr>
          <w:sz w:val="20"/>
        </w:rPr>
        <w:t>a</w:t>
      </w:r>
      <w:r w:rsidR="00F24333">
        <w:rPr>
          <w:sz w:val="20"/>
        </w:rPr>
        <w:t xml:space="preserve"> č. 13/1997 Sb., o pozemních komunikacích, ve znění pozdějších předpisů, </w:t>
      </w:r>
    </w:p>
    <w:p w14:paraId="2DF92561" w14:textId="05911600" w:rsidR="00F24333" w:rsidRDefault="009F4945" w:rsidP="00F24333">
      <w:pPr>
        <w:spacing w:after="8" w:line="270" w:lineRule="auto"/>
        <w:ind w:left="0"/>
        <w:jc w:val="left"/>
        <w:rPr>
          <w:sz w:val="20"/>
        </w:rPr>
      </w:pPr>
      <w:r>
        <w:rPr>
          <w:sz w:val="20"/>
        </w:rPr>
        <w:t xml:space="preserve">§ 37 </w:t>
      </w:r>
      <w:r w:rsidR="00F24333">
        <w:rPr>
          <w:sz w:val="20"/>
        </w:rPr>
        <w:t>zákon</w:t>
      </w:r>
      <w:r>
        <w:rPr>
          <w:sz w:val="20"/>
        </w:rPr>
        <w:t>a</w:t>
      </w:r>
      <w:r w:rsidR="00F24333">
        <w:rPr>
          <w:sz w:val="20"/>
        </w:rPr>
        <w:t xml:space="preserve"> č. 56/2001 Sb., o podmínkách provozu na pozemních komunikacích, ve znění pozdějších předpisů, </w:t>
      </w:r>
    </w:p>
    <w:p w14:paraId="4A1BB79B" w14:textId="65054267" w:rsidR="00F24333" w:rsidRDefault="009F4945" w:rsidP="00F24333">
      <w:pPr>
        <w:spacing w:after="8" w:line="270" w:lineRule="auto"/>
        <w:ind w:left="0"/>
        <w:jc w:val="left"/>
        <w:rPr>
          <w:sz w:val="20"/>
        </w:rPr>
      </w:pPr>
      <w:bookmarkStart w:id="3" w:name="_Hlk144368323"/>
      <w:r>
        <w:rPr>
          <w:sz w:val="20"/>
        </w:rPr>
        <w:t xml:space="preserve">§ 42 a násl. </w:t>
      </w:r>
      <w:r w:rsidR="00F24333">
        <w:rPr>
          <w:sz w:val="20"/>
        </w:rPr>
        <w:t>zákon</w:t>
      </w:r>
      <w:r>
        <w:rPr>
          <w:sz w:val="20"/>
        </w:rPr>
        <w:t>a</w:t>
      </w:r>
      <w:r w:rsidR="00F24333">
        <w:rPr>
          <w:sz w:val="20"/>
        </w:rPr>
        <w:t xml:space="preserve"> č. 273/2008 Sb., o Policii České republiky, ve znění pozdějších předpisů</w:t>
      </w:r>
    </w:p>
    <w:p w14:paraId="68E45232" w14:textId="15D15937" w:rsidR="009F4945" w:rsidRDefault="009F4945" w:rsidP="009F4945">
      <w:pPr>
        <w:spacing w:after="8" w:line="270" w:lineRule="auto"/>
        <w:ind w:left="0"/>
        <w:jc w:val="left"/>
        <w:rPr>
          <w:sz w:val="20"/>
        </w:rPr>
      </w:pPr>
      <w:r>
        <w:rPr>
          <w:sz w:val="20"/>
        </w:rPr>
        <w:t>§ 17a odst. 6 zákona č. 553/1991 Sb., o obecní policii, ve znění pozdějších předpisů</w:t>
      </w:r>
    </w:p>
    <w:bookmarkEnd w:id="3"/>
    <w:p w14:paraId="6E555AC1" w14:textId="14A330C9" w:rsidR="00BD3514" w:rsidRDefault="0006010D" w:rsidP="00B25BE3">
      <w:pPr>
        <w:spacing w:after="8" w:line="270" w:lineRule="auto"/>
        <w:ind w:left="0"/>
        <w:jc w:val="left"/>
        <w:rPr>
          <w:sz w:val="20"/>
          <w:szCs w:val="20"/>
        </w:rPr>
      </w:pPr>
      <w:r>
        <w:rPr>
          <w:sz w:val="20"/>
        </w:rPr>
        <w:t xml:space="preserve">§ 36 a násl. </w:t>
      </w:r>
      <w:r w:rsidR="00F24333">
        <w:rPr>
          <w:sz w:val="20"/>
        </w:rPr>
        <w:t>zákon</w:t>
      </w:r>
      <w:r>
        <w:rPr>
          <w:sz w:val="20"/>
        </w:rPr>
        <w:t>a</w:t>
      </w:r>
      <w:r w:rsidR="00F24333">
        <w:rPr>
          <w:sz w:val="20"/>
        </w:rPr>
        <w:t xml:space="preserve"> č. </w:t>
      </w:r>
      <w:r>
        <w:rPr>
          <w:sz w:val="20"/>
        </w:rPr>
        <w:t>541</w:t>
      </w:r>
      <w:r w:rsidR="00F24333" w:rsidRPr="00B05137">
        <w:rPr>
          <w:sz w:val="20"/>
        </w:rPr>
        <w:t>/20</w:t>
      </w:r>
      <w:r>
        <w:rPr>
          <w:sz w:val="20"/>
        </w:rPr>
        <w:t>20</w:t>
      </w:r>
      <w:r w:rsidR="00F24333" w:rsidRPr="00B05137">
        <w:rPr>
          <w:sz w:val="20"/>
        </w:rPr>
        <w:t xml:space="preserve"> Sb.</w:t>
      </w:r>
      <w:r w:rsidR="00F24333">
        <w:rPr>
          <w:sz w:val="20"/>
        </w:rPr>
        <w:t xml:space="preserve">, </w:t>
      </w:r>
      <w:r w:rsidR="00F24333" w:rsidRPr="00B05137">
        <w:rPr>
          <w:sz w:val="20"/>
        </w:rPr>
        <w:t>o odpadech</w:t>
      </w:r>
      <w:r>
        <w:rPr>
          <w:sz w:val="20"/>
        </w:rPr>
        <w:t>,</w:t>
      </w:r>
      <w:r w:rsidR="00F24333">
        <w:rPr>
          <w:sz w:val="20"/>
        </w:rPr>
        <w:t xml:space="preserve"> ve znění pozdějších předpisů</w:t>
      </w:r>
    </w:p>
    <w:p w14:paraId="35E02E54" w14:textId="77777777" w:rsidR="00BD3514" w:rsidRDefault="00BD3514" w:rsidP="00BD3514">
      <w:pPr>
        <w:tabs>
          <w:tab w:val="left" w:pos="3780"/>
        </w:tabs>
        <w:rPr>
          <w:rFonts w:ascii="Arial" w:hAnsi="Arial" w:cs="Arial"/>
          <w:i/>
          <w:color w:val="ED7D31"/>
          <w:kern w:val="0"/>
          <w:sz w:val="20"/>
          <w:szCs w:val="20"/>
          <w:u w:val="single"/>
          <w14:ligatures w14:val="none"/>
        </w:rPr>
      </w:pPr>
    </w:p>
    <w:sectPr w:rsidR="00BD3514">
      <w:footerReference w:type="even" r:id="rId7"/>
      <w:footerReference w:type="default" r:id="rId8"/>
      <w:footerReference w:type="first" r:id="rId9"/>
      <w:footnotePr>
        <w:numRestart w:val="eachPage"/>
      </w:footnotePr>
      <w:pgSz w:w="11899" w:h="16838"/>
      <w:pgMar w:top="1471" w:right="1414" w:bottom="1415" w:left="1419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7E28" w14:textId="77777777" w:rsidR="008B2887" w:rsidRDefault="008B2887">
      <w:pPr>
        <w:spacing w:after="0" w:line="240" w:lineRule="auto"/>
      </w:pPr>
      <w:r>
        <w:separator/>
      </w:r>
    </w:p>
  </w:endnote>
  <w:endnote w:type="continuationSeparator" w:id="0">
    <w:p w14:paraId="3639C52F" w14:textId="77777777" w:rsidR="008B2887" w:rsidRDefault="008B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4966" w14:textId="77777777" w:rsidR="0020730E" w:rsidRDefault="00000000">
    <w:pPr>
      <w:spacing w:after="0" w:line="259" w:lineRule="auto"/>
      <w:ind w:left="5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0A1C869" w14:textId="77777777" w:rsidR="0020730E" w:rsidRDefault="00000000">
    <w:pPr>
      <w:spacing w:after="0" w:line="259" w:lineRule="auto"/>
      <w:ind w:left="566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F539" w14:textId="77777777" w:rsidR="0020730E" w:rsidRDefault="00000000">
    <w:pPr>
      <w:spacing w:after="0" w:line="259" w:lineRule="auto"/>
      <w:ind w:left="5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99F6312" w14:textId="77777777" w:rsidR="0020730E" w:rsidRDefault="00000000">
    <w:pPr>
      <w:spacing w:after="0" w:line="259" w:lineRule="auto"/>
      <w:ind w:left="566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FD68" w14:textId="77777777" w:rsidR="0020730E" w:rsidRDefault="00000000">
    <w:pPr>
      <w:spacing w:after="0" w:line="259" w:lineRule="auto"/>
      <w:ind w:left="5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32D40A5" w14:textId="77777777" w:rsidR="0020730E" w:rsidRDefault="00000000">
    <w:pPr>
      <w:spacing w:after="0" w:line="259" w:lineRule="auto"/>
      <w:ind w:left="566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B65B" w14:textId="77777777" w:rsidR="008B2887" w:rsidRDefault="008B2887">
      <w:pPr>
        <w:spacing w:after="9" w:line="259" w:lineRule="auto"/>
        <w:ind w:left="566" w:firstLine="0"/>
        <w:jc w:val="left"/>
      </w:pPr>
      <w:r>
        <w:separator/>
      </w:r>
    </w:p>
  </w:footnote>
  <w:footnote w:type="continuationSeparator" w:id="0">
    <w:p w14:paraId="52FAA846" w14:textId="77777777" w:rsidR="008B2887" w:rsidRDefault="008B2887">
      <w:pPr>
        <w:spacing w:after="9" w:line="259" w:lineRule="auto"/>
        <w:ind w:left="566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32E12"/>
    <w:multiLevelType w:val="hybridMultilevel"/>
    <w:tmpl w:val="2D5A5AA6"/>
    <w:lvl w:ilvl="0" w:tplc="E53CF43E">
      <w:start w:val="1"/>
      <w:numFmt w:val="lowerLetter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2FFE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7AB9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6C6D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093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42BC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0E88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621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D0F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CE6A9A"/>
    <w:multiLevelType w:val="hybridMultilevel"/>
    <w:tmpl w:val="C3C4AA54"/>
    <w:lvl w:ilvl="0" w:tplc="EF5C5984">
      <w:start w:val="1"/>
      <w:numFmt w:val="lowerLetter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285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030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CBE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EC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EBA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8ED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ACB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41A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770742">
    <w:abstractNumId w:val="0"/>
  </w:num>
  <w:num w:numId="2" w16cid:durableId="70761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0E"/>
    <w:rsid w:val="0006010D"/>
    <w:rsid w:val="0006100F"/>
    <w:rsid w:val="000B5D10"/>
    <w:rsid w:val="000D05CE"/>
    <w:rsid w:val="00112DB9"/>
    <w:rsid w:val="0020730E"/>
    <w:rsid w:val="0024199F"/>
    <w:rsid w:val="00277EAA"/>
    <w:rsid w:val="00316BAC"/>
    <w:rsid w:val="003E15EB"/>
    <w:rsid w:val="00491AF1"/>
    <w:rsid w:val="004C72BB"/>
    <w:rsid w:val="004D19B4"/>
    <w:rsid w:val="00611C0F"/>
    <w:rsid w:val="00644476"/>
    <w:rsid w:val="00650FDD"/>
    <w:rsid w:val="007324B4"/>
    <w:rsid w:val="0078225E"/>
    <w:rsid w:val="007E2FFE"/>
    <w:rsid w:val="008B2887"/>
    <w:rsid w:val="0090447F"/>
    <w:rsid w:val="009C0A23"/>
    <w:rsid w:val="009D414E"/>
    <w:rsid w:val="009F4945"/>
    <w:rsid w:val="00AA113E"/>
    <w:rsid w:val="00AD66BB"/>
    <w:rsid w:val="00B05137"/>
    <w:rsid w:val="00B25BE3"/>
    <w:rsid w:val="00B776B7"/>
    <w:rsid w:val="00BD3514"/>
    <w:rsid w:val="00CB3139"/>
    <w:rsid w:val="00D62808"/>
    <w:rsid w:val="00D92B69"/>
    <w:rsid w:val="00DD53E9"/>
    <w:rsid w:val="00DF2054"/>
    <w:rsid w:val="00E33701"/>
    <w:rsid w:val="00ED7B31"/>
    <w:rsid w:val="00F24333"/>
    <w:rsid w:val="00F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B6E"/>
  <w15:docId w15:val="{97A70087-ED4B-476D-A51C-E1715950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387" w:lineRule="auto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9"/>
      <w:ind w:left="5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9"/>
      <w:ind w:left="56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2D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2DB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2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blechova</dc:creator>
  <cp:keywords/>
  <cp:lastModifiedBy>Kráslová Eva</cp:lastModifiedBy>
  <cp:revision>11</cp:revision>
  <cp:lastPrinted>2023-11-14T09:45:00Z</cp:lastPrinted>
  <dcterms:created xsi:type="dcterms:W3CDTF">2023-11-06T09:53:00Z</dcterms:created>
  <dcterms:modified xsi:type="dcterms:W3CDTF">2023-11-14T12:17:00Z</dcterms:modified>
</cp:coreProperties>
</file>