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AF85890" w:rsidR="00455210" w:rsidRPr="00D16538" w:rsidRDefault="00A659C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659C2">
              <w:rPr>
                <w:rFonts w:ascii="Times New Roman" w:hAnsi="Times New Roman"/>
              </w:rPr>
              <w:t>SZ UKZUZ 002121/2025/00205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93CF68B" w:rsidR="00455210" w:rsidRPr="00D16538" w:rsidRDefault="0062253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2253C">
              <w:rPr>
                <w:rFonts w:ascii="Times New Roman" w:hAnsi="Times New Roman"/>
              </w:rPr>
              <w:t>UKZUZ 011324/2025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21A774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E4B22">
              <w:rPr>
                <w:rFonts w:ascii="Times New Roman" w:hAnsi="Times New Roman"/>
              </w:rPr>
              <w:t>folicur</w:t>
            </w:r>
            <w:proofErr w:type="spellEnd"/>
            <w:r w:rsidR="00CE4B22">
              <w:rPr>
                <w:rFonts w:ascii="Times New Roman" w:hAnsi="Times New Roman"/>
              </w:rPr>
              <w:t xml:space="preserve"> </w:t>
            </w:r>
            <w:proofErr w:type="spellStart"/>
            <w:r w:rsidR="00CE4B22">
              <w:rPr>
                <w:rFonts w:ascii="Times New Roman" w:hAnsi="Times New Roman"/>
              </w:rPr>
              <w:t>solo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237FB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BCA5721" w:rsidR="00455210" w:rsidRPr="001F5C2B" w:rsidRDefault="008C72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2253C">
              <w:rPr>
                <w:rFonts w:ascii="Times New Roman" w:hAnsi="Times New Roman"/>
              </w:rPr>
              <w:t>22</w:t>
            </w:r>
            <w:r w:rsidR="00DA0D86" w:rsidRPr="0062253C">
              <w:rPr>
                <w:rFonts w:ascii="Times New Roman" w:hAnsi="Times New Roman"/>
              </w:rPr>
              <w:t xml:space="preserve">. </w:t>
            </w:r>
            <w:r w:rsidR="001F5C2B" w:rsidRPr="0062253C">
              <w:rPr>
                <w:rFonts w:ascii="Times New Roman" w:hAnsi="Times New Roman"/>
              </w:rPr>
              <w:t>ledna</w:t>
            </w:r>
            <w:r w:rsidR="00DA0D86" w:rsidRPr="0062253C">
              <w:rPr>
                <w:rFonts w:ascii="Times New Roman" w:hAnsi="Times New Roman"/>
              </w:rPr>
              <w:t xml:space="preserve"> 202</w:t>
            </w:r>
            <w:r w:rsidR="001F5C2B" w:rsidRPr="0062253C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960924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4259E">
        <w:rPr>
          <w:rFonts w:ascii="Times New Roman" w:hAnsi="Times New Roman"/>
          <w:b/>
          <w:sz w:val="28"/>
          <w:szCs w:val="28"/>
        </w:rPr>
        <w:t>Folicur</w:t>
      </w:r>
      <w:proofErr w:type="spellEnd"/>
      <w:r w:rsidR="0014259E">
        <w:rPr>
          <w:rFonts w:ascii="Times New Roman" w:hAnsi="Times New Roman"/>
          <w:b/>
          <w:sz w:val="28"/>
          <w:szCs w:val="28"/>
        </w:rPr>
        <w:t xml:space="preserve"> Solo</w:t>
      </w:r>
      <w:r w:rsidR="001F5C2B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0EF19F2E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4259E">
        <w:rPr>
          <w:rFonts w:ascii="Times New Roman" w:hAnsi="Times New Roman"/>
          <w:sz w:val="24"/>
          <w:szCs w:val="24"/>
        </w:rPr>
        <w:t>Folicur</w:t>
      </w:r>
      <w:proofErr w:type="spellEnd"/>
      <w:r w:rsidR="0014259E">
        <w:rPr>
          <w:rFonts w:ascii="Times New Roman" w:hAnsi="Times New Roman"/>
          <w:sz w:val="24"/>
          <w:szCs w:val="24"/>
        </w:rPr>
        <w:t xml:space="preserve"> Solo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1F5C2B">
        <w:rPr>
          <w:rFonts w:ascii="Times New Roman" w:hAnsi="Times New Roman"/>
          <w:sz w:val="24"/>
          <w:szCs w:val="24"/>
        </w:rPr>
        <w:t>Maďarska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4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8"/>
        <w:gridCol w:w="2127"/>
        <w:gridCol w:w="1843"/>
      </w:tblGrid>
      <w:tr w:rsidR="009A23FB" w:rsidRPr="009A23FB" w14:paraId="3F8DA91B" w14:textId="77777777" w:rsidTr="00A659C2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2CD40D5" w:rsidR="009A23FB" w:rsidRPr="009A23FB" w:rsidRDefault="009A23FB" w:rsidP="00A659C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A659C2">
        <w:tc>
          <w:tcPr>
            <w:tcW w:w="1560" w:type="dxa"/>
          </w:tcPr>
          <w:p w14:paraId="389D3D63" w14:textId="1A2B55BE" w:rsidR="00534F55" w:rsidRPr="009A23FB" w:rsidRDefault="006252E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2268" w:type="dxa"/>
          </w:tcPr>
          <w:p w14:paraId="0348E1E0" w14:textId="74E08AE7" w:rsidR="00534F55" w:rsidRPr="009A23FB" w:rsidRDefault="00A659C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antraknóza ořešáku, </w:t>
            </w:r>
            <w:proofErr w:type="spellStart"/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fuzariózy, </w:t>
            </w:r>
            <w:proofErr w:type="spellStart"/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diplodiová</w:t>
            </w:r>
            <w:proofErr w:type="spellEnd"/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275" w:type="dxa"/>
          </w:tcPr>
          <w:p w14:paraId="1E0DF8DD" w14:textId="76AFDCD3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</w:t>
            </w:r>
            <w:r w:rsid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-1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377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688555AC" w14:textId="42D2650E" w:rsidR="00534F55" w:rsidRPr="009A23FB" w:rsidRDefault="005E1634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38D66729" w14:textId="0B24F9B6" w:rsidR="006252E3" w:rsidRPr="009A23FB" w:rsidRDefault="00A659C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před květem, během květu nebo na začátku růstu listů, do: 69 BBCH</w:t>
            </w:r>
          </w:p>
        </w:tc>
        <w:tc>
          <w:tcPr>
            <w:tcW w:w="1843" w:type="dxa"/>
          </w:tcPr>
          <w:p w14:paraId="144074D3" w14:textId="6EC952D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FD2DBA6" w14:textId="2A624F2E" w:rsidR="009244D6" w:rsidRDefault="005E1634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E1634">
        <w:rPr>
          <w:rFonts w:ascii="Times New Roman" w:hAnsi="Times New Roman"/>
          <w:sz w:val="24"/>
          <w:szCs w:val="24"/>
          <w:lang w:eastAsia="cs-CZ"/>
        </w:rPr>
        <w:lastRenderedPageBreak/>
        <w:t>AT – ochranná lhůta je dána odstupem mezi termínem poslední aplikace a sklizní.</w:t>
      </w:r>
    </w:p>
    <w:p w14:paraId="292AE0BF" w14:textId="77777777" w:rsidR="005E1634" w:rsidRPr="006F4A86" w:rsidRDefault="005E1634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5"/>
        <w:gridCol w:w="2268"/>
        <w:gridCol w:w="2268"/>
        <w:gridCol w:w="2268"/>
      </w:tblGrid>
      <w:tr w:rsidR="00E1368A" w:rsidRPr="009A23FB" w14:paraId="3B191BF1" w14:textId="197CD780" w:rsidTr="00E1368A">
        <w:tc>
          <w:tcPr>
            <w:tcW w:w="2835" w:type="dxa"/>
          </w:tcPr>
          <w:p w14:paraId="6D21D4C2" w14:textId="77777777" w:rsidR="00E1368A" w:rsidRPr="009A23FB" w:rsidRDefault="00E1368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268" w:type="dxa"/>
          </w:tcPr>
          <w:p w14:paraId="45EC12A2" w14:textId="77777777" w:rsidR="00E1368A" w:rsidRPr="009A23FB" w:rsidRDefault="00E1368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268" w:type="dxa"/>
          </w:tcPr>
          <w:p w14:paraId="0C93A9F2" w14:textId="77777777" w:rsidR="00E1368A" w:rsidRPr="009A23FB" w:rsidRDefault="00E1368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7EB5B45" w14:textId="77777777" w:rsidR="00E1368A" w:rsidRPr="009A23FB" w:rsidRDefault="00E1368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E1368A" w:rsidRPr="00534F55" w14:paraId="369D0BB2" w14:textId="488DCD40" w:rsidTr="00E1368A">
        <w:tc>
          <w:tcPr>
            <w:tcW w:w="2835" w:type="dxa"/>
          </w:tcPr>
          <w:p w14:paraId="4D51B707" w14:textId="42EDD605" w:rsidR="00E1368A" w:rsidRPr="009A23FB" w:rsidRDefault="00E1368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2268" w:type="dxa"/>
          </w:tcPr>
          <w:p w14:paraId="52E77683" w14:textId="257545E6" w:rsidR="00E1368A" w:rsidRPr="009A23FB" w:rsidRDefault="00E1368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2268" w:type="dxa"/>
          </w:tcPr>
          <w:p w14:paraId="14BA59CE" w14:textId="11262EA9" w:rsidR="00E1368A" w:rsidRPr="009A23FB" w:rsidRDefault="00E1368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2268" w:type="dxa"/>
          </w:tcPr>
          <w:p w14:paraId="4C1401FC" w14:textId="20744BB7" w:rsidR="00E1368A" w:rsidRPr="00E1368A" w:rsidRDefault="00E1368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368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2E8A50F9" w14:textId="77777777" w:rsidR="00D2476A" w:rsidRPr="00FD755A" w:rsidRDefault="00D2476A" w:rsidP="00D2476A">
      <w:pPr>
        <w:widowControl w:val="0"/>
        <w:spacing w:after="0"/>
        <w:ind w:left="283"/>
        <w:rPr>
          <w:rFonts w:ascii="Times New Roman" w:hAnsi="Times New Roman"/>
          <w:sz w:val="24"/>
          <w:szCs w:val="24"/>
          <w:lang w:eastAsia="cs-CZ"/>
        </w:rPr>
      </w:pPr>
      <w:r w:rsidRPr="00FD755A">
        <w:rPr>
          <w:rFonts w:ascii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58"/>
        <w:gridCol w:w="1701"/>
        <w:gridCol w:w="1562"/>
        <w:gridCol w:w="1559"/>
        <w:gridCol w:w="1559"/>
      </w:tblGrid>
      <w:tr w:rsidR="00D2476A" w:rsidRPr="00FD755A" w14:paraId="312D37D8" w14:textId="77777777" w:rsidTr="00D2476A">
        <w:trPr>
          <w:trHeight w:val="220"/>
        </w:trPr>
        <w:tc>
          <w:tcPr>
            <w:tcW w:w="3258" w:type="dxa"/>
            <w:vMerge w:val="restart"/>
            <w:shd w:val="clear" w:color="auto" w:fill="FFFFFF"/>
            <w:vAlign w:val="center"/>
          </w:tcPr>
          <w:p w14:paraId="0B513D86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381" w:type="dxa"/>
            <w:gridSpan w:val="4"/>
            <w:vAlign w:val="center"/>
          </w:tcPr>
          <w:p w14:paraId="46B1E1B8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D2476A" w:rsidRPr="00FD755A" w14:paraId="25572788" w14:textId="77777777" w:rsidTr="00D2476A">
        <w:trPr>
          <w:trHeight w:val="220"/>
        </w:trPr>
        <w:tc>
          <w:tcPr>
            <w:tcW w:w="3258" w:type="dxa"/>
            <w:vMerge/>
            <w:shd w:val="clear" w:color="auto" w:fill="FFFFFF"/>
            <w:vAlign w:val="center"/>
          </w:tcPr>
          <w:p w14:paraId="2EC437CE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389DA79D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62" w:type="dxa"/>
            <w:vAlign w:val="center"/>
          </w:tcPr>
          <w:p w14:paraId="1333FA58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59" w:type="dxa"/>
            <w:vAlign w:val="center"/>
          </w:tcPr>
          <w:p w14:paraId="4C17C04F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9" w:type="dxa"/>
            <w:vAlign w:val="center"/>
          </w:tcPr>
          <w:p w14:paraId="46397555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2476A" w:rsidRPr="00FD755A" w14:paraId="220A4B46" w14:textId="77777777" w:rsidTr="00D2476A">
        <w:trPr>
          <w:trHeight w:val="275"/>
        </w:trPr>
        <w:tc>
          <w:tcPr>
            <w:tcW w:w="9639" w:type="dxa"/>
            <w:gridSpan w:val="5"/>
            <w:shd w:val="clear" w:color="auto" w:fill="FFFFFF"/>
            <w:vAlign w:val="center"/>
          </w:tcPr>
          <w:p w14:paraId="1B94443B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 ohledem na ochranu vodních organismů [m]</w:t>
            </w:r>
          </w:p>
        </w:tc>
      </w:tr>
      <w:tr w:rsidR="00D2476A" w:rsidRPr="00FD755A" w14:paraId="61C64C85" w14:textId="77777777" w:rsidTr="00D2476A">
        <w:trPr>
          <w:trHeight w:val="275"/>
        </w:trPr>
        <w:tc>
          <w:tcPr>
            <w:tcW w:w="3258" w:type="dxa"/>
            <w:shd w:val="clear" w:color="auto" w:fill="FFFFFF"/>
            <w:vAlign w:val="center"/>
          </w:tcPr>
          <w:p w14:paraId="02104072" w14:textId="506E9071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701" w:type="dxa"/>
            <w:vAlign w:val="center"/>
          </w:tcPr>
          <w:p w14:paraId="4484F94E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2" w:type="dxa"/>
            <w:vAlign w:val="center"/>
          </w:tcPr>
          <w:p w14:paraId="3C5CFF67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14:paraId="56BEE9A2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559" w:type="dxa"/>
            <w:vAlign w:val="center"/>
          </w:tcPr>
          <w:p w14:paraId="7515D62C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21B2AABB" w14:textId="77777777" w:rsidR="00D2476A" w:rsidRPr="00FD755A" w:rsidRDefault="00D2476A" w:rsidP="00D2476A">
      <w:pPr>
        <w:widowControl w:val="0"/>
        <w:numPr>
          <w:ilvl w:val="12"/>
          <w:numId w:val="0"/>
        </w:numPr>
        <w:spacing w:after="0"/>
        <w:ind w:left="283"/>
        <w:jc w:val="both"/>
        <w:rPr>
          <w:rFonts w:ascii="Times New Roman" w:hAnsi="Times New Roman"/>
          <w:bCs/>
          <w:iCs/>
          <w:sz w:val="24"/>
          <w:szCs w:val="24"/>
          <w:lang w:eastAsia="cs-CZ"/>
        </w:rPr>
      </w:pPr>
    </w:p>
    <w:p w14:paraId="15959319" w14:textId="719FFCD0" w:rsidR="00D2476A" w:rsidRPr="00FD755A" w:rsidRDefault="00D2476A" w:rsidP="00D2476A">
      <w:pPr>
        <w:widowControl w:val="0"/>
        <w:numPr>
          <w:ilvl w:val="12"/>
          <w:numId w:val="0"/>
        </w:numPr>
        <w:spacing w:after="0"/>
        <w:ind w:left="283"/>
        <w:jc w:val="both"/>
        <w:rPr>
          <w:rFonts w:ascii="Times New Roman" w:hAnsi="Times New Roman"/>
          <w:bCs/>
          <w:iCs/>
          <w:sz w:val="24"/>
          <w:szCs w:val="24"/>
          <w:lang w:eastAsia="cs-CZ"/>
        </w:rPr>
      </w:pPr>
      <w:r w:rsidRPr="00FD755A">
        <w:rPr>
          <w:rFonts w:ascii="Times New Roman" w:hAnsi="Times New Roman"/>
          <w:bCs/>
          <w:iCs/>
          <w:sz w:val="24"/>
          <w:szCs w:val="24"/>
          <w:lang w:eastAsia="cs-CZ"/>
        </w:rPr>
        <w:t xml:space="preserve">Za účelem ochrany vodních organismů neaplikujte na svažitých pozemcích (&gt; 3° svažitosti), jejichž okraje jsou vzdáleny od povrchových vod </w:t>
      </w:r>
      <w:proofErr w:type="gramStart"/>
      <w:r w:rsidRPr="00FD755A">
        <w:rPr>
          <w:rFonts w:ascii="Times New Roman" w:hAnsi="Times New Roman"/>
          <w:bCs/>
          <w:iCs/>
          <w:sz w:val="24"/>
          <w:szCs w:val="24"/>
          <w:lang w:eastAsia="cs-CZ"/>
        </w:rPr>
        <w:t>&lt; 30</w:t>
      </w:r>
      <w:proofErr w:type="gramEnd"/>
      <w:r w:rsidRPr="00FD755A">
        <w:rPr>
          <w:rFonts w:ascii="Times New Roman" w:hAnsi="Times New Roman"/>
          <w:bCs/>
          <w:iCs/>
          <w:sz w:val="24"/>
          <w:szCs w:val="24"/>
          <w:lang w:eastAsia="cs-CZ"/>
        </w:rPr>
        <w:t xml:space="preserve"> m.</w:t>
      </w:r>
    </w:p>
    <w:p w14:paraId="6DFD56F7" w14:textId="77777777" w:rsidR="00D2476A" w:rsidRPr="00FD755A" w:rsidRDefault="00D2476A" w:rsidP="00D2476A">
      <w:pPr>
        <w:spacing w:after="0"/>
        <w:ind w:left="283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14:paraId="5AC5FC66" w14:textId="6E55D5F0" w:rsidR="00D2476A" w:rsidRPr="00FD755A" w:rsidRDefault="00D2476A" w:rsidP="00D2476A">
      <w:pPr>
        <w:spacing w:after="0"/>
        <w:ind w:left="283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D755A">
        <w:rPr>
          <w:rFonts w:ascii="Times New Roman" w:hAnsi="Times New Roman"/>
          <w:snapToGrid w:val="0"/>
          <w:color w:val="000000" w:themeColor="text1"/>
          <w:sz w:val="24"/>
          <w:szCs w:val="24"/>
        </w:rPr>
        <w:t>Tabulka ochranných vzdáleností stanovených s ohledem na ochranu zdraví lidí</w:t>
      </w: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53"/>
        <w:gridCol w:w="1701"/>
        <w:gridCol w:w="1567"/>
        <w:gridCol w:w="1559"/>
        <w:gridCol w:w="1559"/>
      </w:tblGrid>
      <w:tr w:rsidR="00D2476A" w:rsidRPr="00FD755A" w14:paraId="12802797" w14:textId="77777777" w:rsidTr="00D2476A">
        <w:trPr>
          <w:cantSplit/>
          <w:trHeight w:val="170"/>
        </w:trPr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0CA77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42946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D2476A" w:rsidRPr="00FD755A" w14:paraId="44CAD05B" w14:textId="77777777" w:rsidTr="00D2476A">
        <w:trPr>
          <w:cantSplit/>
          <w:trHeight w:val="190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B986E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3A639" w14:textId="77777777" w:rsidR="00D2476A" w:rsidRPr="00FD755A" w:rsidRDefault="00D2476A" w:rsidP="000F1718">
            <w:pPr>
              <w:widowControl w:val="0"/>
              <w:spacing w:after="0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CD8FC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D1430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C4AB5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2476A" w:rsidRPr="00FD755A" w14:paraId="4E60239E" w14:textId="77777777" w:rsidTr="00D2476A">
        <w:trPr>
          <w:cantSplit/>
          <w:trHeight w:val="284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7FB4A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D2476A" w:rsidRPr="00592776" w14:paraId="54535937" w14:textId="77777777" w:rsidTr="00D2476A">
        <w:trPr>
          <w:cantSplit/>
          <w:trHeight w:val="284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34727" w14:textId="1B31FFCA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D8C72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1ACC1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D62EC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8C67C" w14:textId="77777777" w:rsidR="00D2476A" w:rsidRPr="00592776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0EAA5B6D" w14:textId="77777777" w:rsidR="00EE704A" w:rsidRDefault="00EE704A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7B5DF4E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14259E">
        <w:rPr>
          <w:rFonts w:ascii="Times New Roman" w:hAnsi="Times New Roman"/>
          <w:b/>
          <w:bCs/>
          <w:sz w:val="24"/>
          <w:szCs w:val="24"/>
        </w:rPr>
        <w:t>Folicur</w:t>
      </w:r>
      <w:proofErr w:type="spellEnd"/>
      <w:r w:rsidR="0014259E">
        <w:rPr>
          <w:rFonts w:ascii="Times New Roman" w:hAnsi="Times New Roman"/>
          <w:b/>
          <w:bCs/>
          <w:sz w:val="24"/>
          <w:szCs w:val="24"/>
        </w:rPr>
        <w:t xml:space="preserve"> Solo</w:t>
      </w:r>
    </w:p>
    <w:p w14:paraId="71F4B11A" w14:textId="4E2B0FB8" w:rsidR="00A37811" w:rsidRPr="00A37811" w:rsidRDefault="00FB6E38" w:rsidP="00A37811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A659C2">
        <w:rPr>
          <w:rFonts w:ascii="Times New Roman" w:hAnsi="Times New Roman"/>
          <w:snapToGrid w:val="0"/>
          <w:sz w:val="24"/>
          <w:szCs w:val="24"/>
        </w:rPr>
        <w:t>tebukonazol</w:t>
      </w:r>
      <w:proofErr w:type="spellEnd"/>
      <w:r w:rsidR="00A37811" w:rsidRPr="00A37811">
        <w:rPr>
          <w:rFonts w:ascii="Times New Roman" w:hAnsi="Times New Roman"/>
          <w:snapToGrid w:val="0"/>
          <w:sz w:val="24"/>
          <w:szCs w:val="24"/>
        </w:rPr>
        <w:t xml:space="preserve">    </w:t>
      </w:r>
      <w:r w:rsidR="00A659C2">
        <w:rPr>
          <w:rFonts w:ascii="Times New Roman" w:hAnsi="Times New Roman"/>
          <w:snapToGrid w:val="0"/>
          <w:sz w:val="24"/>
          <w:szCs w:val="24"/>
        </w:rPr>
        <w:t>250</w:t>
      </w:r>
      <w:r w:rsidR="00A37811" w:rsidRPr="00A37811">
        <w:rPr>
          <w:rFonts w:ascii="Times New Roman" w:hAnsi="Times New Roman"/>
          <w:snapToGrid w:val="0"/>
          <w:sz w:val="24"/>
          <w:szCs w:val="24"/>
        </w:rPr>
        <w:t xml:space="preserve"> g/l</w:t>
      </w:r>
    </w:p>
    <w:p w14:paraId="6BFC7331" w14:textId="03A5D59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476A" w:rsidRPr="00D2476A">
        <w:rPr>
          <w:rFonts w:ascii="Times New Roman" w:hAnsi="Times New Roman"/>
          <w:snapToGrid w:val="0"/>
          <w:sz w:val="24"/>
          <w:szCs w:val="24"/>
        </w:rPr>
        <w:t>emulze typu olej ve vodě</w:t>
      </w:r>
    </w:p>
    <w:p w14:paraId="4EDC0920" w14:textId="5732F3B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18FE87E" w14:textId="77777777" w:rsidR="001F5C2B" w:rsidRPr="00066906" w:rsidRDefault="001F5C2B" w:rsidP="001F5C2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8D6E1C0" w14:textId="2F413D6A" w:rsid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Maďarsku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6102274" w14:textId="77777777" w:rsidR="001F5C2B" w:rsidRPr="005D72D5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43D818BD" w14:textId="77777777" w:rsidR="00627E1E" w:rsidRPr="00627E1E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7E1E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2BA849D4" w14:textId="44EEA065" w:rsidR="001F5C2B" w:rsidRP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 bodu 1) a dále se řídit standardními větami udávajícími bezpečnostní opatření, které jsou uvedeny na původní etiketě na obalu přípravku, schválené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Maďarsku</w:t>
      </w: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B52BB8A" w14:textId="77777777" w:rsidR="00A37811" w:rsidRPr="00AB6CDA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3FF18369" w14:textId="77777777" w:rsidR="00A37811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A8D7A0A" w14:textId="5EB4DB5A" w:rsidR="00FD755A" w:rsidRPr="00E1368A" w:rsidRDefault="00FD755A" w:rsidP="00FD755A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E1368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E1368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. </w:t>
      </w:r>
      <w:r w:rsidRPr="00E1368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00381EE9" w14:textId="1D1B481A" w:rsidR="00627E1E" w:rsidRDefault="00FD755A" w:rsidP="00FD755A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1368A">
        <w:rPr>
          <w:rFonts w:ascii="Times New Roman" w:eastAsia="Times New Roman" w:hAnsi="Times New Roman"/>
          <w:sz w:val="24"/>
          <w:szCs w:val="24"/>
          <w:lang w:eastAsia="cs-CZ"/>
        </w:rPr>
        <w:t xml:space="preserve">SPe1 Za účelem ochrany </w:t>
      </w:r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podzemní vody neaplikujte tento přípravek nebo jiný, jestliže </w:t>
      </w:r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 xml:space="preserve">obsahuje účinnou látku </w:t>
      </w:r>
      <w:proofErr w:type="spellStart"/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>tebukonazol</w:t>
      </w:r>
      <w:proofErr w:type="spellEnd"/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>, vícekrát než jednou za dva roky na stejném pozemku</w:t>
      </w:r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2769D94D" w14:textId="77777777" w:rsidR="00FD755A" w:rsidRDefault="00FD755A" w:rsidP="00FD755A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8C0FA6E" w14:textId="77777777" w:rsidR="00627E1E" w:rsidRDefault="00627E1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8468439" w14:textId="77777777" w:rsidR="00627E1E" w:rsidRPr="00275629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A609D38" w14:textId="0F2F806B" w:rsidR="00A37811" w:rsidRDefault="00A37811" w:rsidP="00A3781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37811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>v Maďarsku</w:t>
      </w:r>
      <w:r w:rsidRPr="00A37811">
        <w:rPr>
          <w:rFonts w:ascii="Times New Roman" w:hAnsi="Times New Roman"/>
          <w:sz w:val="24"/>
          <w:szCs w:val="24"/>
        </w:rPr>
        <w:t>.</w:t>
      </w:r>
    </w:p>
    <w:p w14:paraId="06CF9CA9" w14:textId="77777777" w:rsidR="00D2476A" w:rsidRPr="00A37811" w:rsidRDefault="00D2476A" w:rsidP="00A3781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2FF4AB4" w14:textId="77777777" w:rsidR="00D2476A" w:rsidRPr="00D2476A" w:rsidRDefault="00D2476A" w:rsidP="00D2476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D2476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AD8CECA" w14:textId="77777777" w:rsidR="00FD755A" w:rsidRDefault="00FD755A" w:rsidP="00D2476A">
      <w:pPr>
        <w:pStyle w:val="Odstavecseseznamem"/>
        <w:widowControl w:val="0"/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en-GB"/>
        </w:rPr>
      </w:pPr>
      <w:r w:rsidRPr="00E1368A">
        <w:rPr>
          <w:rFonts w:ascii="Times New Roman" w:hAnsi="Times New Roman"/>
          <w:sz w:val="24"/>
          <w:szCs w:val="24"/>
          <w:lang w:eastAsia="en-GB"/>
        </w:rPr>
        <w:t>Přípravek je vyloučen z použití v ochranném pásmu II. stupně zdrojů podzemní a povrchové vody.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65BE381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B9A1C66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6A6C0C7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CE4B22">
        <w:rPr>
          <w:rFonts w:ascii="Times New Roman" w:hAnsi="Times New Roman"/>
          <w:sz w:val="24"/>
          <w:szCs w:val="24"/>
        </w:rPr>
        <w:t>1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14259E">
        <w:rPr>
          <w:rFonts w:ascii="Times New Roman" w:hAnsi="Times New Roman"/>
          <w:sz w:val="24"/>
          <w:szCs w:val="24"/>
        </w:rPr>
        <w:t>prosince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14259E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CAFA27B" w:rsidR="00B91FD2" w:rsidRPr="00137713" w:rsidRDefault="00D23E56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4259E">
        <w:rPr>
          <w:rFonts w:ascii="Times New Roman" w:hAnsi="Times New Roman"/>
          <w:sz w:val="24"/>
          <w:szCs w:val="24"/>
        </w:rPr>
        <w:t>Folicur</w:t>
      </w:r>
      <w:proofErr w:type="spellEnd"/>
      <w:r w:rsidR="0014259E">
        <w:rPr>
          <w:rFonts w:ascii="Times New Roman" w:hAnsi="Times New Roman"/>
          <w:sz w:val="24"/>
          <w:szCs w:val="24"/>
        </w:rPr>
        <w:t xml:space="preserve"> Solo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A37811">
        <w:rPr>
          <w:rFonts w:ascii="Times New Roman" w:hAnsi="Times New Roman"/>
          <w:sz w:val="24"/>
          <w:szCs w:val="24"/>
        </w:rPr>
        <w:t>Maďarsku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E704A" w:rsidRPr="00EE704A">
        <w:rPr>
          <w:rFonts w:ascii="Times New Roman" w:hAnsi="Times New Roman"/>
          <w:sz w:val="24"/>
          <w:szCs w:val="24"/>
        </w:rPr>
        <w:t>6300/2772-1/2021 NÉBIH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A37811">
        <w:rPr>
          <w:rFonts w:ascii="Times New Roman" w:hAnsi="Times New Roman"/>
          <w:sz w:val="24"/>
          <w:szCs w:val="24"/>
        </w:rPr>
        <w:t>Maďarska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137713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BECF7FB" w:rsidR="00502DFD" w:rsidRPr="00137713" w:rsidRDefault="00502DFD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37713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4259E">
        <w:rPr>
          <w:rFonts w:ascii="Times New Roman" w:hAnsi="Times New Roman"/>
          <w:sz w:val="24"/>
          <w:szCs w:val="24"/>
        </w:rPr>
        <w:t>Folicur</w:t>
      </w:r>
      <w:proofErr w:type="spellEnd"/>
      <w:r w:rsidR="0014259E">
        <w:rPr>
          <w:rFonts w:ascii="Times New Roman" w:hAnsi="Times New Roman"/>
          <w:sz w:val="24"/>
          <w:szCs w:val="24"/>
        </w:rPr>
        <w:t xml:space="preserve"> Solo</w:t>
      </w:r>
      <w:r w:rsidRPr="00137713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137713">
        <w:rPr>
          <w:rFonts w:ascii="Times New Roman" w:hAnsi="Times New Roman"/>
          <w:sz w:val="24"/>
          <w:szCs w:val="24"/>
        </w:rPr>
        <w:t>ust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A37811">
        <w:rPr>
          <w:rFonts w:ascii="Times New Roman" w:hAnsi="Times New Roman"/>
          <w:sz w:val="24"/>
          <w:szCs w:val="24"/>
        </w:rPr>
        <w:t>Maďarska</w:t>
      </w:r>
      <w:r w:rsidRPr="00137713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137713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E73F0C" w14:textId="77777777" w:rsidR="005E1634" w:rsidRDefault="005E16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9E320" w14:textId="77777777" w:rsidR="002A4DA9" w:rsidRDefault="002A4DA9" w:rsidP="00CE12AE">
      <w:pPr>
        <w:spacing w:after="0" w:line="240" w:lineRule="auto"/>
      </w:pPr>
      <w:r>
        <w:separator/>
      </w:r>
    </w:p>
  </w:endnote>
  <w:endnote w:type="continuationSeparator" w:id="0">
    <w:p w14:paraId="05DF9297" w14:textId="77777777" w:rsidR="002A4DA9" w:rsidRDefault="002A4DA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6177" w14:textId="77777777" w:rsidR="002A4DA9" w:rsidRDefault="002A4DA9" w:rsidP="00CE12AE">
      <w:pPr>
        <w:spacing w:after="0" w:line="240" w:lineRule="auto"/>
      </w:pPr>
      <w:r>
        <w:separator/>
      </w:r>
    </w:p>
  </w:footnote>
  <w:footnote w:type="continuationSeparator" w:id="0">
    <w:p w14:paraId="7F4F17BF" w14:textId="77777777" w:rsidR="002A4DA9" w:rsidRDefault="002A4DA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4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2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3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1428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2FA3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7713"/>
    <w:rsid w:val="0014259E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A6EB1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5C2B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1EEC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4DA9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0F39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0F32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5EC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634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253C"/>
    <w:rsid w:val="006252E3"/>
    <w:rsid w:val="00625E3F"/>
    <w:rsid w:val="00627E1E"/>
    <w:rsid w:val="00633AA9"/>
    <w:rsid w:val="00643519"/>
    <w:rsid w:val="00646029"/>
    <w:rsid w:val="006475EA"/>
    <w:rsid w:val="00660EF5"/>
    <w:rsid w:val="006649A6"/>
    <w:rsid w:val="00664C5E"/>
    <w:rsid w:val="00670D90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CF2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68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C7210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811"/>
    <w:rsid w:val="00A46381"/>
    <w:rsid w:val="00A51311"/>
    <w:rsid w:val="00A5364C"/>
    <w:rsid w:val="00A54558"/>
    <w:rsid w:val="00A559ED"/>
    <w:rsid w:val="00A6580D"/>
    <w:rsid w:val="00A659C2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C16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78D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7DF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4B22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76A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368A"/>
    <w:rsid w:val="00E175BD"/>
    <w:rsid w:val="00E20B8D"/>
    <w:rsid w:val="00E237FB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2D7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E704A"/>
    <w:rsid w:val="00EF227D"/>
    <w:rsid w:val="00EF29FF"/>
    <w:rsid w:val="00EF4285"/>
    <w:rsid w:val="00EF74B5"/>
    <w:rsid w:val="00F06307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55A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758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2025-01-22T07:24:00Z</cp:lastPrinted>
  <dcterms:created xsi:type="dcterms:W3CDTF">2025-01-08T08:04:00Z</dcterms:created>
  <dcterms:modified xsi:type="dcterms:W3CDTF">2025-01-22T08:20:00Z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