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10628" w14:textId="77777777" w:rsidR="009734BE" w:rsidRDefault="009734BE" w:rsidP="009734B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MĚSTO IVANČICE</w:t>
      </w:r>
    </w:p>
    <w:p w14:paraId="2995D4D8" w14:textId="77777777" w:rsidR="008D2978" w:rsidRPr="008E2AF0" w:rsidRDefault="008E2AF0" w:rsidP="009734B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Ivančice</w:t>
      </w:r>
    </w:p>
    <w:p w14:paraId="741331AA" w14:textId="77777777" w:rsidR="009734BE" w:rsidRDefault="009734BE" w:rsidP="009734B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14:paraId="1F6546BD" w14:textId="77777777" w:rsidR="009734BE" w:rsidRDefault="0078280A" w:rsidP="009734BE">
      <w:pPr>
        <w:pStyle w:val="Default"/>
        <w:jc w:val="center"/>
        <w:rPr>
          <w:b/>
          <w:bCs/>
        </w:rPr>
      </w:pPr>
      <w:bookmarkStart w:id="0" w:name="_Hlk24700074"/>
      <w:r w:rsidRPr="0078280A">
        <w:rPr>
          <w:b/>
          <w:bCs/>
        </w:rPr>
        <w:t>o stanovení obecního systému odpadového hospodářství</w:t>
      </w:r>
    </w:p>
    <w:bookmarkEnd w:id="0"/>
    <w:p w14:paraId="0B577D6E" w14:textId="77777777" w:rsidR="009615F0" w:rsidRDefault="009615F0" w:rsidP="009734BE">
      <w:pPr>
        <w:pStyle w:val="Default"/>
        <w:jc w:val="center"/>
        <w:rPr>
          <w:sz w:val="23"/>
          <w:szCs w:val="23"/>
        </w:rPr>
      </w:pPr>
    </w:p>
    <w:p w14:paraId="3673A45A" w14:textId="3DB2EEED" w:rsidR="009734BE" w:rsidRPr="00D85C6C" w:rsidRDefault="009734BE" w:rsidP="005D51B3">
      <w:pPr>
        <w:pStyle w:val="Default"/>
        <w:ind w:right="-142"/>
        <w:jc w:val="both"/>
      </w:pPr>
      <w:r w:rsidRPr="00D85C6C">
        <w:t xml:space="preserve">Zastupitelstvo města Ivančice se na svém zasedání dne </w:t>
      </w:r>
      <w:r w:rsidR="00802339">
        <w:t xml:space="preserve">08.09.2025 </w:t>
      </w:r>
      <w:r w:rsidR="009615F0" w:rsidRPr="00D85C6C">
        <w:t>usnesením č. ZM/20</w:t>
      </w:r>
      <w:r w:rsidR="00DD2F83">
        <w:t>2</w:t>
      </w:r>
      <w:r w:rsidR="005E1397">
        <w:t>5</w:t>
      </w:r>
      <w:r w:rsidR="009615F0" w:rsidRPr="00D85C6C">
        <w:t>/</w:t>
      </w:r>
      <w:r w:rsidR="00802339">
        <w:t>4</w:t>
      </w:r>
      <w:r w:rsidR="005D51B3">
        <w:t>/</w:t>
      </w:r>
      <w:r w:rsidR="00802339">
        <w:t>143</w:t>
      </w:r>
      <w:r w:rsidR="00E26CEF">
        <w:t xml:space="preserve"> </w:t>
      </w:r>
      <w:r w:rsidR="00DD2F83" w:rsidRPr="00D85C6C">
        <w:t xml:space="preserve">usneslo </w:t>
      </w:r>
      <w:r w:rsidRPr="00D85C6C">
        <w:t xml:space="preserve">vydat </w:t>
      </w:r>
      <w:r w:rsidR="0078280A">
        <w:t>na základě § 59 odst. 4 zákona č. 541/2020 Sb., o odpadech (dále jen „zákon o</w:t>
      </w:r>
      <w:r w:rsidR="00E36763">
        <w:t> </w:t>
      </w:r>
      <w:r w:rsidR="0078280A">
        <w:t>odpadech“), a v souladu s § 10 písm. d) a § 84 odst. 2 písm. h) zákona č. 128/2000 Sb., o</w:t>
      </w:r>
      <w:r w:rsidR="00E36763">
        <w:t> </w:t>
      </w:r>
      <w:r w:rsidR="0078280A">
        <w:t>obcích (obecní zřízení), ve znění pozdějších předpisů, tuto obecně závaznou vyhlášku (dále jen „vyhláška“)</w:t>
      </w:r>
      <w:r w:rsidR="00AE397E">
        <w:t>:</w:t>
      </w:r>
    </w:p>
    <w:p w14:paraId="0D74DDCD" w14:textId="77777777" w:rsidR="00FF1C98" w:rsidRPr="00D85C6C" w:rsidRDefault="00FF1C98" w:rsidP="009615F0">
      <w:pPr>
        <w:pStyle w:val="Default"/>
        <w:jc w:val="both"/>
      </w:pPr>
    </w:p>
    <w:p w14:paraId="576DB16D" w14:textId="77777777" w:rsidR="00E36763" w:rsidRDefault="0078280A" w:rsidP="00E367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b/>
          <w:sz w:val="24"/>
          <w:szCs w:val="24"/>
          <w:lang w:eastAsia="cs-CZ"/>
        </w:rPr>
        <w:t>Čl. 1</w:t>
      </w:r>
    </w:p>
    <w:p w14:paraId="263C8608" w14:textId="77777777" w:rsidR="0078280A" w:rsidRPr="00E36763" w:rsidRDefault="0078280A" w:rsidP="00E367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76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Úvodní ustanovení</w:t>
      </w:r>
    </w:p>
    <w:p w14:paraId="7AEE95CD" w14:textId="77777777" w:rsidR="0078280A" w:rsidRPr="0078280A" w:rsidRDefault="0078280A" w:rsidP="007828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F5E2D1" w14:textId="77777777" w:rsidR="0078280A" w:rsidRPr="00E36763" w:rsidRDefault="0078280A" w:rsidP="005743CD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 xml:space="preserve">Tato vyhláška stanovuje obecní systém odpadového hospodářství na území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města Ivančice.</w:t>
      </w:r>
    </w:p>
    <w:p w14:paraId="4D0B43D1" w14:textId="77777777" w:rsidR="0078280A" w:rsidRPr="0078280A" w:rsidRDefault="0078280A" w:rsidP="005743CD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8280A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2"/>
      </w: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435853D" w14:textId="77777777" w:rsidR="0078280A" w:rsidRPr="0078280A" w:rsidRDefault="0078280A" w:rsidP="005743CD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>V okamžiku, kdy osoba zapojená do obecního systému odloží movitou věc nebo odpad, s</w:t>
      </w:r>
      <w:r w:rsidR="00E3676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>výjimkou výrobků s ukončenou životností, na místě obcí k tomuto účelu určeném, stává se obec vlastníkem této movité věci nebo odpadu</w:t>
      </w:r>
      <w:r w:rsidRPr="0078280A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3"/>
      </w: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5445469B" w14:textId="77777777" w:rsidR="0078280A" w:rsidRPr="0078280A" w:rsidRDefault="0078280A" w:rsidP="005743CD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0B29329" w14:textId="77777777" w:rsidR="0078280A" w:rsidRPr="0078280A" w:rsidRDefault="0078280A" w:rsidP="0078280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C4401E" w14:textId="77777777" w:rsidR="0078280A" w:rsidRPr="0078280A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b/>
          <w:sz w:val="24"/>
          <w:szCs w:val="24"/>
          <w:lang w:eastAsia="cs-CZ"/>
        </w:rPr>
        <w:t>Čl. 2</w:t>
      </w:r>
    </w:p>
    <w:p w14:paraId="4CDCAFE4" w14:textId="77777777" w:rsidR="0078280A" w:rsidRPr="0078280A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Oddělené soustřeďování komunálního odpadu </w:t>
      </w:r>
    </w:p>
    <w:p w14:paraId="49549FD6" w14:textId="77777777" w:rsidR="0078280A" w:rsidRPr="0078280A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849EB2" w14:textId="77777777" w:rsidR="0078280A" w:rsidRPr="0078280A" w:rsidRDefault="0078280A" w:rsidP="005743CD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>Osoby předávající komunální odpad na místa určená obcí jsou povinny odděleně soustřeďovat následující složky:</w:t>
      </w:r>
    </w:p>
    <w:p w14:paraId="50C8F738" w14:textId="77777777" w:rsidR="0078280A" w:rsidRPr="009B7821" w:rsidRDefault="0078280A" w:rsidP="005743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9B7821">
        <w:rPr>
          <w:rFonts w:ascii="Times New Roman" w:hAnsi="Times New Roman"/>
          <w:bCs/>
          <w:color w:val="000000"/>
          <w:sz w:val="24"/>
          <w:szCs w:val="24"/>
        </w:rPr>
        <w:t>Biologické odpady</w:t>
      </w:r>
      <w:r w:rsidRPr="009B7821">
        <w:rPr>
          <w:rFonts w:ascii="Times New Roman" w:hAnsi="Times New Roman"/>
          <w:bCs/>
          <w:sz w:val="24"/>
          <w:szCs w:val="24"/>
        </w:rPr>
        <w:t>,</w:t>
      </w:r>
    </w:p>
    <w:p w14:paraId="48C0F00B" w14:textId="77777777" w:rsidR="0078280A" w:rsidRPr="009B7821" w:rsidRDefault="0078280A" w:rsidP="005743C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9B7821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14:paraId="2CC5A186" w14:textId="4620D929" w:rsidR="0078280A" w:rsidRPr="009B7821" w:rsidRDefault="0078280A" w:rsidP="005743C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9B7821">
        <w:rPr>
          <w:rFonts w:ascii="Times New Roman" w:hAnsi="Times New Roman"/>
          <w:bCs/>
          <w:color w:val="000000"/>
          <w:sz w:val="24"/>
          <w:szCs w:val="24"/>
        </w:rPr>
        <w:t>Plasty včetně PET lahví</w:t>
      </w:r>
      <w:r w:rsidR="00DF02A6">
        <w:rPr>
          <w:rFonts w:ascii="Times New Roman" w:hAnsi="Times New Roman"/>
          <w:bCs/>
          <w:color w:val="000000"/>
          <w:sz w:val="24"/>
          <w:szCs w:val="24"/>
        </w:rPr>
        <w:t xml:space="preserve"> a nápojových kartonů</w:t>
      </w:r>
      <w:r w:rsidR="008F507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34D26F1E" w14:textId="77777777" w:rsidR="0078280A" w:rsidRPr="009B7821" w:rsidRDefault="0078280A" w:rsidP="005743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9B7821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14:paraId="07FD98C9" w14:textId="77777777" w:rsidR="0078280A" w:rsidRPr="009B7821" w:rsidRDefault="0078280A" w:rsidP="005743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9B7821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14:paraId="26DB040E" w14:textId="77777777" w:rsidR="0078280A" w:rsidRPr="009B7821" w:rsidRDefault="0078280A" w:rsidP="005743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9B782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Nebezpečné odpady,</w:t>
      </w:r>
    </w:p>
    <w:p w14:paraId="3B3746EE" w14:textId="77777777" w:rsidR="0078280A" w:rsidRPr="009B7821" w:rsidRDefault="0078280A" w:rsidP="005743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9B782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Objemný odpad,</w:t>
      </w:r>
    </w:p>
    <w:p w14:paraId="52A8FAFE" w14:textId="77777777" w:rsidR="0078280A" w:rsidRDefault="0078280A" w:rsidP="005743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9B7821">
        <w:rPr>
          <w:rFonts w:ascii="Times New Roman" w:eastAsia="Times New Roman" w:hAnsi="Times New Roman"/>
          <w:iCs/>
          <w:sz w:val="24"/>
          <w:szCs w:val="24"/>
          <w:lang w:eastAsia="cs-CZ"/>
        </w:rPr>
        <w:t>Jedlé oleje a tuky,</w:t>
      </w:r>
    </w:p>
    <w:p w14:paraId="37B1B6A5" w14:textId="77777777" w:rsidR="00F577DC" w:rsidRPr="00CA3080" w:rsidRDefault="00F16562" w:rsidP="005743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CA3080">
        <w:rPr>
          <w:rFonts w:ascii="Times New Roman" w:eastAsia="Times New Roman" w:hAnsi="Times New Roman"/>
          <w:iCs/>
          <w:sz w:val="24"/>
          <w:szCs w:val="24"/>
          <w:lang w:eastAsia="cs-CZ"/>
        </w:rPr>
        <w:t>Textil</w:t>
      </w:r>
      <w:r w:rsidR="00CA3080" w:rsidRPr="00CA3080">
        <w:rPr>
          <w:rFonts w:ascii="Times New Roman" w:eastAsia="Times New Roman" w:hAnsi="Times New Roman"/>
          <w:iCs/>
          <w:sz w:val="24"/>
          <w:szCs w:val="24"/>
          <w:lang w:eastAsia="cs-CZ"/>
        </w:rPr>
        <w:t>,</w:t>
      </w:r>
    </w:p>
    <w:p w14:paraId="37B89FA6" w14:textId="77777777" w:rsidR="0078280A" w:rsidRPr="00CA3080" w:rsidRDefault="0078280A" w:rsidP="00F16562">
      <w:pPr>
        <w:numPr>
          <w:ilvl w:val="0"/>
          <w:numId w:val="3"/>
        </w:numPr>
        <w:spacing w:after="0" w:line="240" w:lineRule="auto"/>
        <w:ind w:left="782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CA3080">
        <w:rPr>
          <w:rFonts w:ascii="Times New Roman" w:eastAsia="Times New Roman" w:hAnsi="Times New Roman"/>
          <w:iCs/>
          <w:sz w:val="24"/>
          <w:szCs w:val="24"/>
          <w:lang w:eastAsia="cs-CZ"/>
        </w:rPr>
        <w:t>Směsný komunální odpad</w:t>
      </w:r>
      <w:r w:rsidR="007D196F" w:rsidRPr="00CA3080">
        <w:rPr>
          <w:rFonts w:ascii="Times New Roman" w:eastAsia="Times New Roman" w:hAnsi="Times New Roman"/>
          <w:iCs/>
          <w:sz w:val="24"/>
          <w:szCs w:val="24"/>
          <w:lang w:eastAsia="cs-CZ"/>
        </w:rPr>
        <w:t>.</w:t>
      </w:r>
      <w:r w:rsidR="00F16562" w:rsidRPr="00CA3080">
        <w:rPr>
          <w:rFonts w:ascii="Times New Roman" w:eastAsia="Times New Roman" w:hAnsi="Times New Roman"/>
          <w:iCs/>
          <w:sz w:val="24"/>
          <w:szCs w:val="24"/>
          <w:lang w:eastAsia="cs-CZ"/>
        </w:rPr>
        <w:br/>
      </w:r>
    </w:p>
    <w:p w14:paraId="40D176A0" w14:textId="77777777" w:rsidR="0078280A" w:rsidRPr="00CA3080" w:rsidRDefault="0078280A" w:rsidP="005743CD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3080">
        <w:rPr>
          <w:rFonts w:ascii="Times New Roman" w:eastAsia="Times New Roman" w:hAnsi="Times New Roman"/>
          <w:sz w:val="24"/>
          <w:szCs w:val="24"/>
          <w:lang w:eastAsia="cs-CZ"/>
        </w:rPr>
        <w:t>Směsným komunálním odpadem se rozumí zbylý komunální odpad po stanoveném vytřídění podle odstavce 1 písm. a), b), c), d), e), f), g)</w:t>
      </w:r>
      <w:r w:rsidR="009D7BC3" w:rsidRPr="00CA308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CA3080">
        <w:rPr>
          <w:rFonts w:ascii="Times New Roman" w:eastAsia="Times New Roman" w:hAnsi="Times New Roman"/>
          <w:sz w:val="24"/>
          <w:szCs w:val="24"/>
          <w:lang w:eastAsia="cs-CZ"/>
        </w:rPr>
        <w:t xml:space="preserve"> h)</w:t>
      </w:r>
      <w:r w:rsidR="009D7BC3" w:rsidRPr="00CA3080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="00F16562" w:rsidRPr="00CA3080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9D7BC3" w:rsidRPr="00CA308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CA308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EC0B15D" w14:textId="77777777" w:rsidR="0078280A" w:rsidRPr="0078280A" w:rsidRDefault="0078280A" w:rsidP="005743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Objemný odpad je takový odpad, který vzhledem ke svým rozměrům nemůže být umístěn do sběrných nádob</w:t>
      </w:r>
      <w:r w:rsidR="003369B4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1612371" w14:textId="77777777" w:rsidR="00032E55" w:rsidRDefault="00032E55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B140C5C" w14:textId="77777777" w:rsidR="00904505" w:rsidRDefault="00904505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69953B0" w14:textId="1C9E9703" w:rsidR="0078280A" w:rsidRPr="0078280A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b/>
          <w:sz w:val="24"/>
          <w:szCs w:val="24"/>
          <w:lang w:eastAsia="cs-CZ"/>
        </w:rPr>
        <w:t>Čl. 3</w:t>
      </w:r>
    </w:p>
    <w:p w14:paraId="432C2BCE" w14:textId="77777777" w:rsidR="0078280A" w:rsidRPr="0078280A" w:rsidRDefault="00F67020" w:rsidP="007828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F6702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Určení míst pro oddělené soustřeďování určených složek komunálního odpadu</w:t>
      </w:r>
    </w:p>
    <w:p w14:paraId="10994AE6" w14:textId="77777777" w:rsidR="0078280A" w:rsidRPr="0078280A" w:rsidRDefault="0078280A" w:rsidP="0078280A">
      <w:pPr>
        <w:tabs>
          <w:tab w:val="num" w:pos="92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63DB1199" w14:textId="77777777" w:rsidR="0078280A" w:rsidRPr="00EE393E" w:rsidRDefault="0078280A" w:rsidP="005743CD">
      <w:pPr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 xml:space="preserve">Papír, plasty, sklo, kovy, biologické odpady, jedlé oleje a tuky, textil se soustřeďují do </w:t>
      </w:r>
      <w:r w:rsidRPr="0078280A">
        <w:rPr>
          <w:rFonts w:ascii="Times New Roman" w:eastAsia="Times New Roman" w:hAnsi="Times New Roman"/>
          <w:bCs/>
          <w:sz w:val="24"/>
          <w:szCs w:val="24"/>
          <w:lang w:eastAsia="cs-CZ"/>
        </w:rPr>
        <w:t>zvláštních sběrných nádob</w:t>
      </w: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 xml:space="preserve">, kterými 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jsou sběrné nádoby, </w:t>
      </w:r>
      <w:r w:rsidR="009B7821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pytle, 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kontejnery</w:t>
      </w:r>
      <w:r w:rsidR="003369B4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a velkoobjemové kontejnery.</w:t>
      </w:r>
    </w:p>
    <w:p w14:paraId="663F15B0" w14:textId="77777777" w:rsidR="0078280A" w:rsidRPr="00EE393E" w:rsidRDefault="0078280A" w:rsidP="007828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2FEB7D" w14:textId="77777777" w:rsidR="0078280A" w:rsidRPr="00EE393E" w:rsidRDefault="0078280A" w:rsidP="005743CD">
      <w:pPr>
        <w:numPr>
          <w:ilvl w:val="0"/>
          <w:numId w:val="4"/>
        </w:num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Zvláštní sběrné nádoby jsou umístěny na stanovištích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uvedených v Příloze č. 1 této vyhlášky</w:t>
      </w:r>
      <w:r w:rsidR="009B7821" w:rsidRPr="00EE393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269D920" w14:textId="77777777" w:rsidR="0078280A" w:rsidRPr="00EE393E" w:rsidRDefault="0078280A" w:rsidP="00782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BB7BBD" w14:textId="77777777" w:rsidR="0078280A" w:rsidRPr="00EE393E" w:rsidRDefault="0078280A" w:rsidP="005743CD">
      <w:pPr>
        <w:numPr>
          <w:ilvl w:val="0"/>
          <w:numId w:val="4"/>
        </w:num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Zvláštní sběrné nádoby jsou barevně odlišeny a označeny příslušnými nápisy:</w:t>
      </w:r>
    </w:p>
    <w:p w14:paraId="5086D6B4" w14:textId="77777777" w:rsidR="0078280A" w:rsidRPr="00EE393E" w:rsidRDefault="0078280A" w:rsidP="005743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EE393E">
        <w:rPr>
          <w:rFonts w:ascii="Times New Roman" w:hAnsi="Times New Roman"/>
          <w:bCs/>
          <w:color w:val="000000"/>
          <w:sz w:val="24"/>
          <w:szCs w:val="24"/>
        </w:rPr>
        <w:t xml:space="preserve">Biologické </w:t>
      </w:r>
      <w:r w:rsidR="00CE013B" w:rsidRPr="00EE393E">
        <w:rPr>
          <w:rFonts w:ascii="Times New Roman" w:hAnsi="Times New Roman"/>
          <w:bCs/>
          <w:color w:val="000000"/>
          <w:sz w:val="24"/>
          <w:szCs w:val="24"/>
        </w:rPr>
        <w:t>odpady – barva</w:t>
      </w:r>
      <w:r w:rsidRPr="00EE39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E7B5E" w:rsidRPr="00EE393E">
        <w:rPr>
          <w:rFonts w:ascii="Times New Roman" w:hAnsi="Times New Roman"/>
          <w:bCs/>
          <w:color w:val="000000"/>
          <w:sz w:val="24"/>
          <w:szCs w:val="24"/>
        </w:rPr>
        <w:t>hnědá</w:t>
      </w:r>
      <w:r w:rsidR="005B694A">
        <w:rPr>
          <w:rFonts w:ascii="Times New Roman" w:hAnsi="Times New Roman"/>
          <w:bCs/>
          <w:color w:val="000000"/>
          <w:sz w:val="24"/>
          <w:szCs w:val="24"/>
        </w:rPr>
        <w:t xml:space="preserve"> s nápisem BIO</w:t>
      </w:r>
      <w:r w:rsidR="007E7B5E" w:rsidRPr="00EE393E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5FE79772" w14:textId="77777777" w:rsidR="0078280A" w:rsidRPr="00EE393E" w:rsidRDefault="00CE013B" w:rsidP="005743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EE393E">
        <w:rPr>
          <w:rFonts w:ascii="Times New Roman" w:hAnsi="Times New Roman"/>
          <w:bCs/>
          <w:color w:val="000000"/>
          <w:sz w:val="24"/>
          <w:szCs w:val="24"/>
        </w:rPr>
        <w:t>Papír – barva</w:t>
      </w:r>
      <w:r w:rsidR="0078280A" w:rsidRPr="00EE39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E7B5E" w:rsidRPr="00EE393E">
        <w:rPr>
          <w:rFonts w:ascii="Times New Roman" w:hAnsi="Times New Roman"/>
          <w:bCs/>
          <w:color w:val="000000"/>
          <w:sz w:val="24"/>
          <w:szCs w:val="24"/>
        </w:rPr>
        <w:t>modrá,</w:t>
      </w:r>
    </w:p>
    <w:p w14:paraId="52A9EB5F" w14:textId="77777777" w:rsidR="0078280A" w:rsidRPr="00EE393E" w:rsidRDefault="0078280A" w:rsidP="005743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FF0000"/>
          <w:sz w:val="24"/>
          <w:szCs w:val="24"/>
        </w:rPr>
      </w:pPr>
      <w:r w:rsidRPr="00EE393E">
        <w:rPr>
          <w:rFonts w:ascii="Times New Roman" w:hAnsi="Times New Roman"/>
          <w:bCs/>
          <w:color w:val="000000"/>
          <w:sz w:val="24"/>
          <w:szCs w:val="24"/>
        </w:rPr>
        <w:t xml:space="preserve">Plasty, PET </w:t>
      </w:r>
      <w:r w:rsidR="00CE013B" w:rsidRPr="00EE393E">
        <w:rPr>
          <w:rFonts w:ascii="Times New Roman" w:hAnsi="Times New Roman"/>
          <w:bCs/>
          <w:color w:val="000000"/>
          <w:sz w:val="24"/>
          <w:szCs w:val="24"/>
        </w:rPr>
        <w:t>lahve</w:t>
      </w:r>
      <w:r w:rsidR="00E70924" w:rsidRPr="00E70924">
        <w:rPr>
          <w:rFonts w:ascii="Times New Roman" w:hAnsi="Times New Roman"/>
          <w:bCs/>
          <w:color w:val="000000"/>
          <w:sz w:val="24"/>
          <w:szCs w:val="24"/>
        </w:rPr>
        <w:t>, tetrapakové obaly a kovové obaly od potravin</w:t>
      </w:r>
      <w:r w:rsidR="00CE013B" w:rsidRPr="00EE393E">
        <w:rPr>
          <w:rFonts w:ascii="Times New Roman" w:hAnsi="Times New Roman"/>
          <w:bCs/>
          <w:color w:val="000000"/>
          <w:sz w:val="24"/>
          <w:szCs w:val="24"/>
        </w:rPr>
        <w:t xml:space="preserve"> – barva</w:t>
      </w:r>
      <w:r w:rsidRPr="00EE39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E7B5E" w:rsidRPr="00EE393E">
        <w:rPr>
          <w:rFonts w:ascii="Times New Roman" w:hAnsi="Times New Roman"/>
          <w:bCs/>
          <w:sz w:val="24"/>
          <w:szCs w:val="24"/>
        </w:rPr>
        <w:t xml:space="preserve">žlutá, </w:t>
      </w:r>
    </w:p>
    <w:p w14:paraId="5BB7781F" w14:textId="77777777" w:rsidR="0078280A" w:rsidRPr="00EE393E" w:rsidRDefault="00CE013B" w:rsidP="005743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EE393E">
        <w:rPr>
          <w:rFonts w:ascii="Times New Roman" w:hAnsi="Times New Roman"/>
          <w:bCs/>
          <w:color w:val="000000"/>
          <w:sz w:val="24"/>
          <w:szCs w:val="24"/>
        </w:rPr>
        <w:t>Sklo – barva</w:t>
      </w:r>
      <w:r w:rsidR="0078280A" w:rsidRPr="00EE39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E7B5E" w:rsidRPr="00EE393E">
        <w:rPr>
          <w:rFonts w:ascii="Times New Roman" w:hAnsi="Times New Roman"/>
          <w:bCs/>
          <w:color w:val="000000"/>
          <w:sz w:val="24"/>
          <w:szCs w:val="24"/>
        </w:rPr>
        <w:t>zelená,</w:t>
      </w:r>
    </w:p>
    <w:p w14:paraId="28882A95" w14:textId="7537CEDC" w:rsidR="0078280A" w:rsidRDefault="0078280A" w:rsidP="005743C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Jedlé oleje a </w:t>
      </w:r>
      <w:r w:rsidR="00CE013B" w:rsidRPr="00EE393E">
        <w:rPr>
          <w:rFonts w:ascii="Times New Roman" w:eastAsia="Times New Roman" w:hAnsi="Times New Roman"/>
          <w:iCs/>
          <w:sz w:val="24"/>
          <w:szCs w:val="24"/>
          <w:lang w:eastAsia="cs-CZ"/>
        </w:rPr>
        <w:t>tuky – barva</w:t>
      </w:r>
      <w:r w:rsidR="007E7B5E" w:rsidRPr="00EE393E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</w:t>
      </w:r>
      <w:r w:rsidR="00CE446D">
        <w:rPr>
          <w:rFonts w:ascii="Times New Roman" w:eastAsia="Times New Roman" w:hAnsi="Times New Roman"/>
          <w:iCs/>
          <w:sz w:val="24"/>
          <w:szCs w:val="24"/>
          <w:lang w:eastAsia="cs-CZ"/>
        </w:rPr>
        <w:t>zelená s oranžovým víkem</w:t>
      </w:r>
      <w:r w:rsidR="00CE446D" w:rsidRPr="00EE393E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</w:t>
      </w:r>
      <w:r w:rsidR="007E7B5E" w:rsidRPr="00EE393E">
        <w:rPr>
          <w:rFonts w:ascii="Times New Roman" w:eastAsia="Times New Roman" w:hAnsi="Times New Roman"/>
          <w:iCs/>
          <w:sz w:val="24"/>
          <w:szCs w:val="24"/>
          <w:lang w:eastAsia="cs-CZ"/>
        </w:rPr>
        <w:t>s nápisem „Jedlé oleje a tuky“</w:t>
      </w:r>
      <w:r w:rsidR="00CA3080">
        <w:rPr>
          <w:rFonts w:ascii="Times New Roman" w:eastAsia="Times New Roman" w:hAnsi="Times New Roman"/>
          <w:iCs/>
          <w:sz w:val="24"/>
          <w:szCs w:val="24"/>
          <w:lang w:eastAsia="cs-CZ"/>
        </w:rPr>
        <w:t>,</w:t>
      </w:r>
    </w:p>
    <w:p w14:paraId="0AD6707F" w14:textId="7907CD5F" w:rsidR="001463A9" w:rsidRPr="0045334A" w:rsidRDefault="00571AC5" w:rsidP="005743C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8F5076">
        <w:rPr>
          <w:rFonts w:ascii="Times New Roman" w:hAnsi="Times New Roman"/>
          <w:sz w:val="24"/>
        </w:rPr>
        <w:t>Textil – barva bílá s nápisem „</w:t>
      </w:r>
      <w:r w:rsidR="00CE446D" w:rsidRPr="008F5076">
        <w:rPr>
          <w:rFonts w:ascii="Times New Roman" w:eastAsia="Times New Roman" w:hAnsi="Times New Roman"/>
          <w:iCs/>
          <w:sz w:val="24"/>
          <w:szCs w:val="24"/>
          <w:lang w:eastAsia="cs-CZ"/>
        </w:rPr>
        <w:t>Textil</w:t>
      </w:r>
      <w:r w:rsidRPr="008F5076">
        <w:rPr>
          <w:rFonts w:ascii="Times New Roman" w:hAnsi="Times New Roman"/>
          <w:sz w:val="24"/>
        </w:rPr>
        <w:t>“</w:t>
      </w:r>
      <w:r w:rsidR="00CA3080" w:rsidRPr="008F5076">
        <w:rPr>
          <w:rFonts w:ascii="Times New Roman" w:hAnsi="Times New Roman"/>
          <w:sz w:val="24"/>
        </w:rPr>
        <w:t>.</w:t>
      </w:r>
    </w:p>
    <w:p w14:paraId="5FA66DDC" w14:textId="77777777" w:rsidR="0078280A" w:rsidRPr="00EE393E" w:rsidRDefault="0078280A" w:rsidP="0078280A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0ED173D5" w14:textId="77777777" w:rsidR="0078280A" w:rsidRPr="00EE393E" w:rsidRDefault="0078280A" w:rsidP="005743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Do zvláštních sběrných nádob je zakázáno ukládat jiné složky komunálních odpadů, než pro které jsou určeny.</w:t>
      </w:r>
    </w:p>
    <w:p w14:paraId="14555CDE" w14:textId="77777777" w:rsidR="0078280A" w:rsidRPr="00EE393E" w:rsidRDefault="0078280A" w:rsidP="00782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9D863C0" w14:textId="77777777" w:rsidR="0078280A" w:rsidRPr="00EE393E" w:rsidRDefault="0078280A" w:rsidP="005743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D7791F1" w14:textId="77777777" w:rsidR="0078280A" w:rsidRPr="00EE393E" w:rsidRDefault="0078280A" w:rsidP="0078280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1F26B88C" w14:textId="77777777" w:rsidR="00CF7A15" w:rsidRPr="00EE393E" w:rsidRDefault="0078280A" w:rsidP="005743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Papír, plasty, sklo, kovy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>, jedlé oleje a tuky, biologické odpady</w:t>
      </w:r>
      <w:r w:rsidR="00E27480">
        <w:rPr>
          <w:rFonts w:ascii="Times New Roman" w:eastAsia="Times New Roman" w:hAnsi="Times New Roman"/>
          <w:sz w:val="24"/>
          <w:szCs w:val="24"/>
          <w:lang w:eastAsia="cs-CZ"/>
        </w:rPr>
        <w:t>, textil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lze také odevzdávat ve sběrném dvoře, který je umístěn 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315E9A" w:rsidRPr="00EE393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>Ivančicích</w:t>
      </w:r>
      <w:r w:rsidR="00315E9A" w:rsidRPr="00EE393E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na ulici </w:t>
      </w:r>
      <w:r w:rsidR="00DE5084" w:rsidRPr="00EE393E">
        <w:rPr>
          <w:rFonts w:ascii="Times New Roman" w:eastAsia="Times New Roman" w:hAnsi="Times New Roman"/>
          <w:sz w:val="24"/>
          <w:szCs w:val="24"/>
          <w:lang w:eastAsia="cs-CZ"/>
        </w:rPr>
        <w:t>Kounická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č. ev. 1467 (u čistírny odpadních vod)</w:t>
      </w:r>
      <w:r w:rsidR="00E63DF5" w:rsidRPr="00EE393E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C6078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„sběrný dvůr“)</w:t>
      </w:r>
      <w:r w:rsidR="00E63DF5" w:rsidRPr="00EE393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7E7B5E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B829F36" w14:textId="77777777" w:rsidR="0078280A" w:rsidRPr="00EE393E" w:rsidRDefault="0078280A" w:rsidP="0078280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4D22B7FA" w14:textId="77777777" w:rsidR="00032E55" w:rsidRPr="00EE393E" w:rsidRDefault="00032E55" w:rsidP="0078280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47F8D819" w14:textId="77777777" w:rsidR="0078280A" w:rsidRPr="00EE393E" w:rsidRDefault="0078280A" w:rsidP="007828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4</w:t>
      </w:r>
    </w:p>
    <w:p w14:paraId="30870E99" w14:textId="77777777" w:rsidR="0078280A" w:rsidRPr="00EE393E" w:rsidRDefault="0078280A" w:rsidP="007828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F6702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</w:t>
      </w:r>
      <w:r w:rsidRPr="00EE39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ebezpečn</w:t>
      </w:r>
      <w:r w:rsidR="00F6702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é</w:t>
      </w:r>
      <w:r w:rsidRPr="00EE39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složk</w:t>
      </w:r>
      <w:r w:rsidR="008B791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y</w:t>
      </w:r>
      <w:r w:rsidRPr="00EE39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komunálního odpadu</w:t>
      </w:r>
    </w:p>
    <w:p w14:paraId="4847E36A" w14:textId="77777777" w:rsidR="0078280A" w:rsidRPr="00EE393E" w:rsidRDefault="0078280A" w:rsidP="0078280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8EC3F90" w14:textId="77777777" w:rsidR="0078280A" w:rsidRPr="00EE393E" w:rsidRDefault="0078280A" w:rsidP="005743C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Nebezpečný odpad lze odevzdávat ve sběrném dvoře</w:t>
      </w:r>
      <w:r w:rsidR="00EC6078" w:rsidRPr="00EE393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A4F39EC" w14:textId="77777777" w:rsidR="0078280A" w:rsidRPr="00EE393E" w:rsidRDefault="0078280A" w:rsidP="005743C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Soustřeďování nebezpečných složek komunálního odpadu podléhá požadavkům stanoveným v čl. 3 odst. 4 a 5.</w:t>
      </w:r>
    </w:p>
    <w:p w14:paraId="7C6DFEED" w14:textId="77777777" w:rsidR="0078280A" w:rsidRPr="00EE393E" w:rsidRDefault="0078280A" w:rsidP="007828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57C64FA" w14:textId="77777777" w:rsidR="00904505" w:rsidRDefault="00904505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2D9D564" w14:textId="1B2AD6BA" w:rsidR="0078280A" w:rsidRPr="00EE393E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sz w:val="24"/>
          <w:szCs w:val="24"/>
          <w:lang w:eastAsia="cs-CZ"/>
        </w:rPr>
        <w:t>Čl. 5</w:t>
      </w:r>
    </w:p>
    <w:p w14:paraId="19DC2A95" w14:textId="77777777" w:rsidR="0078280A" w:rsidRPr="00EE393E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B791C">
        <w:rPr>
          <w:rFonts w:ascii="Times New Roman" w:eastAsia="Times New Roman" w:hAnsi="Times New Roman"/>
          <w:b/>
          <w:sz w:val="24"/>
          <w:szCs w:val="24"/>
          <w:lang w:eastAsia="cs-CZ"/>
        </w:rPr>
        <w:t>O</w:t>
      </w:r>
      <w:r w:rsidRPr="00EE393E">
        <w:rPr>
          <w:rFonts w:ascii="Times New Roman" w:eastAsia="Times New Roman" w:hAnsi="Times New Roman"/>
          <w:b/>
          <w:sz w:val="24"/>
          <w:szCs w:val="24"/>
          <w:lang w:eastAsia="cs-CZ"/>
        </w:rPr>
        <w:t>bjemn</w:t>
      </w:r>
      <w:r w:rsidR="008B791C">
        <w:rPr>
          <w:rFonts w:ascii="Times New Roman" w:eastAsia="Times New Roman" w:hAnsi="Times New Roman"/>
          <w:b/>
          <w:sz w:val="24"/>
          <w:szCs w:val="24"/>
          <w:lang w:eastAsia="cs-CZ"/>
        </w:rPr>
        <w:t>ý</w:t>
      </w:r>
      <w:r w:rsidRPr="00EE39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odpad</w:t>
      </w:r>
    </w:p>
    <w:p w14:paraId="2E5A5405" w14:textId="77777777" w:rsidR="0078280A" w:rsidRPr="00EE393E" w:rsidRDefault="0078280A" w:rsidP="0078280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5A561F01" w14:textId="77777777" w:rsidR="0078280A" w:rsidRPr="00EE393E" w:rsidRDefault="0078280A" w:rsidP="00574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B0F0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Objemný odpad lze odevzdávat ve sběrném dvoře</w:t>
      </w:r>
      <w:r w:rsidR="00BF2B82" w:rsidRPr="00EE393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4F04560" w14:textId="77777777" w:rsidR="0078280A" w:rsidRPr="00EE393E" w:rsidRDefault="0078280A" w:rsidP="005743CD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Soustřeďování objemného odpadu podléhá požadavkům stanoveným v čl. 3 odst. 4 a 5. </w:t>
      </w:r>
    </w:p>
    <w:p w14:paraId="00A24FD1" w14:textId="77777777" w:rsidR="0078280A" w:rsidRPr="00EE393E" w:rsidRDefault="0078280A" w:rsidP="007828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DDCB387" w14:textId="77777777" w:rsidR="005C1574" w:rsidRDefault="005C1574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6E0417F" w14:textId="77777777" w:rsidR="005C1574" w:rsidRDefault="005C1574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CF7C62" w14:textId="77777777" w:rsidR="0078280A" w:rsidRPr="00EE393E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Čl. 6</w:t>
      </w:r>
    </w:p>
    <w:p w14:paraId="1DE3B9DC" w14:textId="77777777" w:rsidR="0078280A" w:rsidRPr="00EE393E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Soustřeďování směsného komunálního odpadu </w:t>
      </w:r>
    </w:p>
    <w:p w14:paraId="445DE2DF" w14:textId="77777777" w:rsidR="0078280A" w:rsidRPr="00EE393E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0D55675" w14:textId="77777777" w:rsidR="009F4C6F" w:rsidRPr="00EE393E" w:rsidRDefault="0078280A" w:rsidP="005743CD">
      <w:pPr>
        <w:pStyle w:val="Odstavecseseznamem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Směsný komunální odpad se odkládá do sběrných nádob. Pro účely této vyhlášky se sběrnými nádobami rozumějí</w:t>
      </w:r>
      <w:r w:rsidRPr="00EE393E">
        <w:rPr>
          <w:rFonts w:ascii="Times New Roman" w:eastAsia="Times New Roman" w:hAnsi="Times New Roman"/>
          <w:color w:val="00B0F0"/>
          <w:sz w:val="24"/>
          <w:szCs w:val="24"/>
          <w:lang w:eastAsia="cs-CZ"/>
        </w:rPr>
        <w:t>:</w:t>
      </w:r>
    </w:p>
    <w:p w14:paraId="7362B159" w14:textId="77777777" w:rsidR="0078280A" w:rsidRPr="00EE393E" w:rsidRDefault="0078280A" w:rsidP="005743C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Cs/>
          <w:sz w:val="24"/>
          <w:szCs w:val="24"/>
          <w:lang w:eastAsia="cs-CZ"/>
        </w:rPr>
        <w:t>popelnice</w:t>
      </w:r>
      <w:r w:rsidR="009F4C6F" w:rsidRPr="00EE393E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</w:p>
    <w:p w14:paraId="2C3AA449" w14:textId="77777777" w:rsidR="0078280A" w:rsidRPr="00EE393E" w:rsidRDefault="0078280A" w:rsidP="005743C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Cs/>
          <w:sz w:val="24"/>
          <w:szCs w:val="24"/>
          <w:lang w:eastAsia="cs-CZ"/>
        </w:rPr>
        <w:t>igelitové pytle</w:t>
      </w:r>
      <w:r w:rsidR="009F4C6F" w:rsidRPr="00EE393E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</w:p>
    <w:p w14:paraId="60BD4F39" w14:textId="77777777" w:rsidR="0078280A" w:rsidRPr="00EE393E" w:rsidRDefault="00772E30" w:rsidP="005743C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kontejnery a </w:t>
      </w:r>
      <w:r w:rsidR="0078280A" w:rsidRPr="00EE393E">
        <w:rPr>
          <w:rFonts w:ascii="Times New Roman" w:eastAsia="Times New Roman" w:hAnsi="Times New Roman"/>
          <w:sz w:val="24"/>
          <w:szCs w:val="24"/>
          <w:lang w:eastAsia="cs-CZ"/>
        </w:rPr>
        <w:t>velkoobjemové kontejnery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78280A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které jsou umístěny na stanovištích uvedených v Příloze č. 1 této vyhlášky</w:t>
      </w:r>
      <w:r w:rsidR="000B67EA" w:rsidRPr="00EE393E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59951B37" w14:textId="77777777" w:rsidR="0078280A" w:rsidRPr="00EE393E" w:rsidRDefault="0078280A" w:rsidP="005743CD">
      <w:pPr>
        <w:numPr>
          <w:ilvl w:val="0"/>
          <w:numId w:val="13"/>
        </w:numPr>
        <w:tabs>
          <w:tab w:val="clear" w:pos="360"/>
          <w:tab w:val="num" w:pos="851"/>
        </w:tabs>
        <w:spacing w:after="12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odpadkové koše, které jsou umístěny na veřejných prostranstvích </w:t>
      </w:r>
      <w:r w:rsidR="00BF2B82" w:rsidRPr="00EE393E">
        <w:rPr>
          <w:rFonts w:ascii="Times New Roman" w:eastAsia="Times New Roman" w:hAnsi="Times New Roman"/>
          <w:sz w:val="24"/>
          <w:szCs w:val="24"/>
          <w:lang w:eastAsia="cs-CZ"/>
        </w:rPr>
        <w:t>ve městě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, sloužící pro odkládání drobného směsného komunálního odpadu.</w:t>
      </w:r>
    </w:p>
    <w:p w14:paraId="48420132" w14:textId="77777777" w:rsidR="0078280A" w:rsidRPr="00EE393E" w:rsidRDefault="0078280A" w:rsidP="005743CD">
      <w:pPr>
        <w:pStyle w:val="Odstavecseseznamem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Soustřeďování směsného komunálního odpadu podléhá požadavkům stanoveným </w:t>
      </w: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v čl. 3 odst. 4 a 5. </w:t>
      </w:r>
    </w:p>
    <w:p w14:paraId="2734AA71" w14:textId="77777777" w:rsidR="0078280A" w:rsidRPr="00EE393E" w:rsidRDefault="0078280A" w:rsidP="007828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7B6B46" w14:textId="77777777" w:rsidR="00431140" w:rsidRPr="00B51688" w:rsidRDefault="00431140" w:rsidP="004311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51688">
        <w:rPr>
          <w:rFonts w:ascii="Times New Roman" w:eastAsia="Times New Roman" w:hAnsi="Times New Roman"/>
          <w:b/>
          <w:sz w:val="24"/>
          <w:szCs w:val="24"/>
          <w:lang w:eastAsia="cs-CZ"/>
        </w:rPr>
        <w:t>Čl. 7</w:t>
      </w:r>
    </w:p>
    <w:p w14:paraId="5BCF1513" w14:textId="77777777" w:rsidR="00431140" w:rsidRPr="00B51688" w:rsidRDefault="00431140" w:rsidP="004311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5168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Nakládání s movitými věcmi v rámci předcházení vzniku odpadu</w:t>
      </w:r>
    </w:p>
    <w:p w14:paraId="32686008" w14:textId="77777777" w:rsidR="00431140" w:rsidRPr="00B51688" w:rsidRDefault="00431140" w:rsidP="004311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938DC7C" w14:textId="77777777" w:rsidR="00431140" w:rsidRPr="00B51688" w:rsidRDefault="00431140" w:rsidP="00431140">
      <w:pPr>
        <w:numPr>
          <w:ilvl w:val="0"/>
          <w:numId w:val="9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1688">
        <w:rPr>
          <w:rFonts w:ascii="Times New Roman" w:eastAsia="Times New Roman" w:hAnsi="Times New Roman"/>
          <w:sz w:val="24"/>
          <w:szCs w:val="24"/>
          <w:lang w:eastAsia="cs-CZ"/>
        </w:rPr>
        <w:t>Obec v rámci předcházení vzniku odpadu za účelem jejich opětovného použití nakládá s těmito movitými věcmi:</w:t>
      </w:r>
    </w:p>
    <w:p w14:paraId="456F691F" w14:textId="77777777" w:rsidR="00431140" w:rsidRPr="00B51688" w:rsidRDefault="00431140" w:rsidP="00431140">
      <w:pPr>
        <w:tabs>
          <w:tab w:val="num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1688">
        <w:rPr>
          <w:rFonts w:ascii="Times New Roman" w:eastAsia="Times New Roman" w:hAnsi="Times New Roman"/>
          <w:sz w:val="24"/>
          <w:szCs w:val="24"/>
          <w:lang w:eastAsia="cs-CZ"/>
        </w:rPr>
        <w:tab/>
        <w:t>a) oděvy a textil.</w:t>
      </w:r>
    </w:p>
    <w:p w14:paraId="5E20AF90" w14:textId="77777777" w:rsidR="00431140" w:rsidRPr="00B51688" w:rsidRDefault="00431140" w:rsidP="00431140">
      <w:pPr>
        <w:tabs>
          <w:tab w:val="num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B0F0"/>
          <w:sz w:val="24"/>
          <w:szCs w:val="24"/>
          <w:lang w:eastAsia="cs-CZ"/>
        </w:rPr>
      </w:pPr>
    </w:p>
    <w:p w14:paraId="26FC1755" w14:textId="77777777" w:rsidR="00431140" w:rsidRPr="00B51688" w:rsidRDefault="00431140" w:rsidP="00431140">
      <w:pPr>
        <w:numPr>
          <w:ilvl w:val="0"/>
          <w:numId w:val="9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1688">
        <w:rPr>
          <w:rFonts w:ascii="Times New Roman" w:eastAsia="Times New Roman" w:hAnsi="Times New Roman"/>
          <w:sz w:val="24"/>
          <w:szCs w:val="24"/>
          <w:lang w:eastAsia="cs-CZ"/>
        </w:rPr>
        <w:t xml:space="preserve">Movité věci uvedené v odst. 1 lze </w:t>
      </w:r>
      <w:r w:rsidR="00B51688" w:rsidRPr="00B51688">
        <w:rPr>
          <w:rFonts w:ascii="Times New Roman" w:eastAsia="Times New Roman" w:hAnsi="Times New Roman"/>
          <w:sz w:val="24"/>
          <w:szCs w:val="24"/>
          <w:lang w:eastAsia="cs-CZ"/>
        </w:rPr>
        <w:t>ukládat</w:t>
      </w:r>
      <w:r w:rsidRPr="00B51688">
        <w:rPr>
          <w:rFonts w:ascii="Times New Roman" w:eastAsia="Times New Roman" w:hAnsi="Times New Roman"/>
          <w:sz w:val="24"/>
          <w:szCs w:val="24"/>
          <w:lang w:eastAsia="cs-CZ"/>
        </w:rPr>
        <w:t xml:space="preserve"> do zvláštních sběrných nádob, které jsou </w:t>
      </w:r>
      <w:r w:rsidRPr="008F5076">
        <w:rPr>
          <w:rFonts w:ascii="Times New Roman" w:hAnsi="Times New Roman"/>
          <w:sz w:val="24"/>
        </w:rPr>
        <w:t>označeny nápisem</w:t>
      </w:r>
      <w:r w:rsidRPr="004533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F5076">
        <w:rPr>
          <w:rFonts w:ascii="Times New Roman" w:hAnsi="Times New Roman"/>
          <w:sz w:val="24"/>
        </w:rPr>
        <w:t>„Textil“</w:t>
      </w:r>
      <w:r w:rsidRPr="0045334A">
        <w:rPr>
          <w:rFonts w:ascii="Times New Roman" w:eastAsia="Times New Roman" w:hAnsi="Times New Roman"/>
          <w:sz w:val="24"/>
          <w:szCs w:val="24"/>
          <w:lang w:eastAsia="cs-CZ"/>
        </w:rPr>
        <w:t xml:space="preserve"> a které</w:t>
      </w:r>
      <w:r w:rsidRPr="00B51688">
        <w:rPr>
          <w:rFonts w:ascii="Times New Roman" w:eastAsia="Times New Roman" w:hAnsi="Times New Roman"/>
          <w:sz w:val="24"/>
          <w:szCs w:val="24"/>
          <w:lang w:eastAsia="cs-CZ"/>
        </w:rPr>
        <w:t xml:space="preserve"> jsou umístěny na místech uvedených v Příloze </w:t>
      </w:r>
      <w:r w:rsidRPr="009D7BC3">
        <w:rPr>
          <w:rFonts w:ascii="Times New Roman" w:eastAsia="Times New Roman" w:hAnsi="Times New Roman"/>
          <w:sz w:val="24"/>
          <w:szCs w:val="24"/>
          <w:lang w:eastAsia="cs-CZ"/>
        </w:rPr>
        <w:t>č. 1</w:t>
      </w:r>
      <w:r w:rsidRPr="00B51688">
        <w:rPr>
          <w:rFonts w:ascii="Times New Roman" w:eastAsia="Times New Roman" w:hAnsi="Times New Roman"/>
          <w:sz w:val="24"/>
          <w:szCs w:val="24"/>
          <w:lang w:eastAsia="cs-CZ"/>
        </w:rPr>
        <w:t xml:space="preserve"> této vyhlášky.</w:t>
      </w:r>
      <w:r w:rsidRPr="00B51688">
        <w:rPr>
          <w:rFonts w:ascii="Times New Roman" w:eastAsia="Times New Roman" w:hAnsi="Times New Roman"/>
          <w:color w:val="00B0F0"/>
          <w:sz w:val="24"/>
          <w:szCs w:val="24"/>
          <w:lang w:eastAsia="cs-CZ"/>
        </w:rPr>
        <w:t xml:space="preserve"> </w:t>
      </w:r>
      <w:r w:rsidRPr="00B51688">
        <w:rPr>
          <w:rFonts w:ascii="Times New Roman" w:eastAsia="Times New Roman" w:hAnsi="Times New Roman"/>
          <w:sz w:val="24"/>
          <w:szCs w:val="24"/>
          <w:lang w:eastAsia="cs-CZ"/>
        </w:rPr>
        <w:t xml:space="preserve">Movitá věc musí být předána v takovém stavu, aby bylo možné její opětovné použití. </w:t>
      </w:r>
    </w:p>
    <w:p w14:paraId="3017E090" w14:textId="77777777" w:rsidR="00032E55" w:rsidRPr="00EE393E" w:rsidRDefault="00032E55" w:rsidP="007828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F0EAF22" w14:textId="77777777" w:rsidR="0078280A" w:rsidRPr="00EE393E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638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B51688" w:rsidRPr="000638CB">
        <w:rPr>
          <w:rFonts w:ascii="Times New Roman" w:eastAsia="Times New Roman" w:hAnsi="Times New Roman"/>
          <w:b/>
          <w:sz w:val="24"/>
          <w:szCs w:val="24"/>
          <w:lang w:eastAsia="cs-CZ"/>
        </w:rPr>
        <w:t>8</w:t>
      </w:r>
    </w:p>
    <w:p w14:paraId="11617562" w14:textId="77777777" w:rsidR="0078280A" w:rsidRPr="00EE393E" w:rsidRDefault="0078280A" w:rsidP="007828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Nakládání s výrobky s ukončenou životností v rámci služby pro výrobce </w:t>
      </w:r>
    </w:p>
    <w:p w14:paraId="62E0F5C2" w14:textId="77777777" w:rsidR="0078280A" w:rsidRPr="00EE393E" w:rsidRDefault="0078280A" w:rsidP="007828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(zpětný odběr)</w:t>
      </w:r>
    </w:p>
    <w:p w14:paraId="6B41066A" w14:textId="77777777" w:rsidR="00A36850" w:rsidRPr="00EE393E" w:rsidRDefault="00A36850" w:rsidP="007828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8A002C6" w14:textId="77777777" w:rsidR="0078280A" w:rsidRPr="00EE393E" w:rsidRDefault="0078280A" w:rsidP="00A36850">
      <w:pPr>
        <w:pStyle w:val="Odstavecseseznamem"/>
        <w:widowControl w:val="0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Obec v rámci služby pro výrobce nakládá s těmito výrobky s ukončenou životností: </w:t>
      </w:r>
    </w:p>
    <w:p w14:paraId="6D973FEB" w14:textId="77777777" w:rsidR="0078280A" w:rsidRPr="00EE393E" w:rsidRDefault="0078280A" w:rsidP="0078280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a) elektrozařízení</w:t>
      </w:r>
      <w:r w:rsidR="008B791C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5E7BF9FA" w14:textId="77777777" w:rsidR="0078280A" w:rsidRPr="00EE393E" w:rsidRDefault="0078280A" w:rsidP="0078280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b) baterie a akumulátory</w:t>
      </w:r>
      <w:r w:rsidR="008B791C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5531E354" w14:textId="77777777" w:rsidR="00772E30" w:rsidRPr="00EE393E" w:rsidRDefault="0078280A" w:rsidP="0078280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c) pneumatiky</w:t>
      </w:r>
      <w:r w:rsidR="008B791C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5EB02DA" w14:textId="77777777" w:rsidR="0078280A" w:rsidRPr="00EE393E" w:rsidRDefault="0078280A" w:rsidP="0078280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D95044" w14:textId="3B5EB4AA" w:rsidR="0078280A" w:rsidRPr="00A36850" w:rsidRDefault="0078280A" w:rsidP="00A36850">
      <w:pPr>
        <w:pStyle w:val="Odstavecseseznamem"/>
        <w:widowControl w:val="0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393E">
        <w:rPr>
          <w:rFonts w:ascii="Times New Roman" w:eastAsia="Times New Roman" w:hAnsi="Times New Roman"/>
          <w:sz w:val="24"/>
          <w:szCs w:val="24"/>
          <w:lang w:eastAsia="cs-CZ"/>
        </w:rPr>
        <w:t>Výrobky s ukončenou životností uvedené v odst. 1 lze předávat</w:t>
      </w:r>
      <w:r w:rsidR="00DD0B46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 na sběrném dvoře a </w:t>
      </w:r>
      <w:r w:rsidR="00A36850" w:rsidRPr="00EE393E">
        <w:rPr>
          <w:rFonts w:ascii="Times New Roman" w:eastAsia="Times New Roman" w:hAnsi="Times New Roman"/>
          <w:sz w:val="24"/>
          <w:szCs w:val="24"/>
          <w:lang w:eastAsia="cs-CZ"/>
        </w:rPr>
        <w:t xml:space="preserve">výrobky s ukončenou životností uvedené v odst. 1 písm. a) a b) také </w:t>
      </w:r>
      <w:r w:rsidR="00DD0B46" w:rsidRPr="00EE393E">
        <w:rPr>
          <w:rFonts w:ascii="Times New Roman" w:eastAsia="Times New Roman" w:hAnsi="Times New Roman"/>
          <w:sz w:val="24"/>
          <w:szCs w:val="24"/>
          <w:lang w:eastAsia="cs-CZ"/>
        </w:rPr>
        <w:t>do zvláštních červených sběrných nádob, které jsou označeny</w:t>
      </w:r>
      <w:r w:rsidR="00DD0B46" w:rsidRPr="0078280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D0B46">
        <w:rPr>
          <w:rFonts w:ascii="Times New Roman" w:eastAsia="Times New Roman" w:hAnsi="Times New Roman"/>
          <w:sz w:val="24"/>
          <w:szCs w:val="24"/>
          <w:lang w:eastAsia="cs-CZ"/>
        </w:rPr>
        <w:t xml:space="preserve">nápisem </w:t>
      </w:r>
      <w:r w:rsidR="00195CC7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9D44B9" w:rsidRPr="00195CC7">
        <w:rPr>
          <w:rFonts w:ascii="Times New Roman" w:eastAsia="Times New Roman" w:hAnsi="Times New Roman"/>
          <w:sz w:val="24"/>
          <w:szCs w:val="24"/>
          <w:lang w:eastAsia="cs-CZ"/>
        </w:rPr>
        <w:t>ELEKTRO</w:t>
      </w:r>
      <w:r w:rsidR="00CE446D">
        <w:rPr>
          <w:rFonts w:ascii="Times New Roman" w:eastAsia="Times New Roman" w:hAnsi="Times New Roman"/>
          <w:sz w:val="24"/>
          <w:szCs w:val="24"/>
          <w:lang w:eastAsia="cs-CZ"/>
        </w:rPr>
        <w:t>ZAŘÍZENÍ</w:t>
      </w:r>
      <w:r w:rsidR="00195CC7" w:rsidRPr="00195CC7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="009D44B9" w:rsidRPr="00195CC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D0B46">
        <w:rPr>
          <w:rFonts w:ascii="Times New Roman" w:eastAsia="Times New Roman" w:hAnsi="Times New Roman"/>
          <w:sz w:val="24"/>
          <w:szCs w:val="24"/>
          <w:lang w:eastAsia="cs-CZ"/>
        </w:rPr>
        <w:t xml:space="preserve">a které jsou umístěny na místech </w:t>
      </w:r>
      <w:r w:rsidR="00DD0B46" w:rsidRPr="00EE393E">
        <w:rPr>
          <w:rFonts w:ascii="Times New Roman" w:eastAsia="Times New Roman" w:hAnsi="Times New Roman"/>
          <w:sz w:val="24"/>
          <w:szCs w:val="24"/>
          <w:lang w:eastAsia="cs-CZ"/>
        </w:rPr>
        <w:t>uvedených v Příloze č. 1 této vy</w:t>
      </w:r>
      <w:r w:rsidR="00DD0B46">
        <w:rPr>
          <w:rFonts w:ascii="Times New Roman" w:eastAsia="Times New Roman" w:hAnsi="Times New Roman"/>
          <w:sz w:val="24"/>
          <w:szCs w:val="24"/>
          <w:lang w:eastAsia="cs-CZ"/>
        </w:rPr>
        <w:t>hlášky</w:t>
      </w:r>
      <w:r w:rsidR="00DD0B46" w:rsidRPr="00A36850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A3685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2E93045" w14:textId="77777777" w:rsidR="0078280A" w:rsidRDefault="0078280A" w:rsidP="0078280A">
      <w:pPr>
        <w:tabs>
          <w:tab w:val="num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EDB2AA" w14:textId="77777777" w:rsidR="00A20663" w:rsidRDefault="00A20663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7EBF74D" w14:textId="77777777" w:rsidR="0078280A" w:rsidRPr="00A416DC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416D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B51688">
        <w:rPr>
          <w:rFonts w:ascii="Times New Roman" w:eastAsia="Times New Roman" w:hAnsi="Times New Roman"/>
          <w:b/>
          <w:sz w:val="24"/>
          <w:szCs w:val="24"/>
          <w:lang w:eastAsia="cs-CZ"/>
        </w:rPr>
        <w:t>9</w:t>
      </w:r>
    </w:p>
    <w:p w14:paraId="327B331E" w14:textId="77777777" w:rsidR="0078280A" w:rsidRPr="00A416DC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416DC">
        <w:rPr>
          <w:rFonts w:ascii="Times New Roman" w:eastAsia="Times New Roman" w:hAnsi="Times New Roman"/>
          <w:b/>
          <w:sz w:val="24"/>
          <w:szCs w:val="24"/>
          <w:lang w:eastAsia="cs-CZ"/>
        </w:rPr>
        <w:t>Nakládání se stavebním a demoličním odpadem</w:t>
      </w:r>
    </w:p>
    <w:p w14:paraId="3B64E056" w14:textId="77777777" w:rsidR="00A36850" w:rsidRPr="00A416DC" w:rsidRDefault="00A36850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7FF264D" w14:textId="77777777" w:rsidR="0078280A" w:rsidRPr="00A416DC" w:rsidRDefault="0078280A" w:rsidP="00A36850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416DC">
        <w:rPr>
          <w:rFonts w:ascii="Times New Roman" w:eastAsia="Times New Roman" w:hAnsi="Times New Roman"/>
          <w:sz w:val="24"/>
          <w:szCs w:val="24"/>
          <w:lang w:eastAsia="cs-CZ"/>
        </w:rPr>
        <w:t xml:space="preserve">Stavebním odpadem a demoličním odpadem se rozumí odpad vznikající při stavebních </w:t>
      </w:r>
      <w:r w:rsidRPr="00A416DC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demoličních činnostech </w:t>
      </w:r>
      <w:r w:rsidRPr="00A416DC">
        <w:rPr>
          <w:rFonts w:ascii="Times New Roman" w:eastAsia="Times New Roman" w:hAnsi="Times New Roman"/>
          <w:b/>
          <w:sz w:val="24"/>
          <w:szCs w:val="24"/>
          <w:lang w:eastAsia="cs-CZ"/>
        </w:rPr>
        <w:t>nepodnikajících fyzických osob</w:t>
      </w:r>
      <w:r w:rsidRPr="00A416DC">
        <w:rPr>
          <w:rFonts w:ascii="Times New Roman" w:eastAsia="Times New Roman" w:hAnsi="Times New Roman"/>
          <w:sz w:val="24"/>
          <w:szCs w:val="24"/>
          <w:lang w:eastAsia="cs-CZ"/>
        </w:rPr>
        <w:t>. Stavební a demoliční odpad není odpadem komunálním.</w:t>
      </w:r>
    </w:p>
    <w:p w14:paraId="026D1066" w14:textId="77777777" w:rsidR="0078280A" w:rsidRPr="00A416DC" w:rsidRDefault="0078280A" w:rsidP="00A3685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1AC3EA" w14:textId="77777777" w:rsidR="00A20663" w:rsidRPr="0078280A" w:rsidRDefault="00A20663" w:rsidP="00A20663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sz w:val="24"/>
          <w:szCs w:val="24"/>
          <w:lang w:eastAsia="cs-CZ"/>
        </w:rPr>
        <w:t>Stavební a demoliční odpad lze předávat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sběrném dvoře</w:t>
      </w:r>
      <w:r w:rsidR="00046610">
        <w:rPr>
          <w:rFonts w:ascii="Times New Roman" w:eastAsia="Times New Roman" w:hAnsi="Times New Roman"/>
          <w:sz w:val="24"/>
          <w:szCs w:val="24"/>
          <w:lang w:eastAsia="cs-CZ"/>
        </w:rPr>
        <w:t xml:space="preserve"> za úplatu a za podmínek stanovených provozovatelem sběrného dvora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8280A">
        <w:rPr>
          <w:rFonts w:ascii="Times New Roman" w:eastAsia="Times New Roman" w:hAnsi="Times New Roman"/>
          <w:i/>
          <w:color w:val="00B0F0"/>
          <w:sz w:val="24"/>
          <w:szCs w:val="24"/>
          <w:lang w:eastAsia="cs-CZ"/>
        </w:rPr>
        <w:t xml:space="preserve"> </w:t>
      </w:r>
    </w:p>
    <w:p w14:paraId="14B31E9A" w14:textId="77777777" w:rsidR="0078280A" w:rsidRPr="0078280A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 xml:space="preserve">Čl. </w:t>
      </w:r>
      <w:r w:rsidR="00B51688">
        <w:rPr>
          <w:rFonts w:ascii="Times New Roman" w:eastAsia="Times New Roman" w:hAnsi="Times New Roman"/>
          <w:b/>
          <w:sz w:val="24"/>
          <w:szCs w:val="24"/>
          <w:lang w:eastAsia="cs-CZ"/>
        </w:rPr>
        <w:t>10</w:t>
      </w:r>
    </w:p>
    <w:p w14:paraId="36A9B8D0" w14:textId="77777777" w:rsidR="0078280A" w:rsidRPr="0078280A" w:rsidRDefault="0078280A" w:rsidP="007828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b/>
          <w:sz w:val="24"/>
          <w:szCs w:val="24"/>
          <w:lang w:eastAsia="cs-CZ"/>
        </w:rPr>
        <w:t>Závěrečná ustanovení</w:t>
      </w:r>
    </w:p>
    <w:p w14:paraId="2823C640" w14:textId="77777777" w:rsidR="0078280A" w:rsidRPr="0078280A" w:rsidRDefault="0078280A" w:rsidP="0078280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7F79520C" w14:textId="77777777" w:rsidR="00AE59F4" w:rsidRDefault="0078280A" w:rsidP="00EA4B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59F4">
        <w:rPr>
          <w:rFonts w:ascii="Times New Roman" w:eastAsia="Times New Roman" w:hAnsi="Times New Roman"/>
          <w:sz w:val="24"/>
          <w:szCs w:val="24"/>
          <w:lang w:eastAsia="cs-CZ"/>
        </w:rPr>
        <w:t>Nabytím účinnosti této vyhlášky se zrušuj</w:t>
      </w:r>
      <w:r w:rsidR="00AE59F4">
        <w:rPr>
          <w:rFonts w:ascii="Times New Roman" w:eastAsia="Times New Roman" w:hAnsi="Times New Roman"/>
          <w:sz w:val="24"/>
          <w:szCs w:val="24"/>
          <w:lang w:eastAsia="cs-CZ"/>
        </w:rPr>
        <w:t>í:</w:t>
      </w:r>
    </w:p>
    <w:p w14:paraId="6C4D9D87" w14:textId="77777777" w:rsidR="00AE59F4" w:rsidRDefault="0078280A" w:rsidP="005E1397">
      <w:pPr>
        <w:numPr>
          <w:ilvl w:val="1"/>
          <w:numId w:val="23"/>
        </w:numPr>
        <w:tabs>
          <w:tab w:val="clear" w:pos="10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59F4"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závazná vyhláška </w:t>
      </w:r>
      <w:r w:rsidR="00307775" w:rsidRPr="005E1397">
        <w:rPr>
          <w:rFonts w:ascii="Times New Roman" w:eastAsia="Times New Roman" w:hAnsi="Times New Roman"/>
          <w:sz w:val="24"/>
          <w:szCs w:val="24"/>
          <w:lang w:eastAsia="cs-CZ"/>
        </w:rPr>
        <w:t>města Ivančice č.</w:t>
      </w:r>
      <w:r w:rsidR="00DE2E55" w:rsidRPr="005E1397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307775" w:rsidRPr="005E1397">
        <w:rPr>
          <w:rFonts w:ascii="Times New Roman" w:eastAsia="Times New Roman" w:hAnsi="Times New Roman"/>
          <w:sz w:val="24"/>
          <w:szCs w:val="24"/>
          <w:lang w:eastAsia="cs-CZ"/>
        </w:rPr>
        <w:t>3/2021</w:t>
      </w:r>
      <w:r w:rsidRPr="005E1397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307775" w:rsidRPr="005E1397">
        <w:rPr>
          <w:rFonts w:ascii="Times New Roman" w:eastAsia="Times New Roman" w:hAnsi="Times New Roman"/>
          <w:sz w:val="24"/>
          <w:szCs w:val="24"/>
          <w:lang w:eastAsia="cs-CZ"/>
        </w:rPr>
        <w:t>o stanovení obecního systému odpadového hospodářství, ze dne 13</w:t>
      </w:r>
      <w:r w:rsidR="00307775" w:rsidRPr="002521D8">
        <w:rPr>
          <w:rFonts w:ascii="Times New Roman" w:eastAsia="Times New Roman" w:hAnsi="Times New Roman"/>
          <w:sz w:val="24"/>
          <w:szCs w:val="24"/>
          <w:lang w:eastAsia="cs-CZ"/>
        </w:rPr>
        <w:t>.12.2021</w:t>
      </w:r>
      <w:r w:rsidR="00AE59F4" w:rsidRPr="002521D8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</w:p>
    <w:p w14:paraId="78A137F4" w14:textId="77777777" w:rsidR="0078280A" w:rsidRPr="00AE59F4" w:rsidRDefault="00AE59F4" w:rsidP="005E1397">
      <w:pPr>
        <w:numPr>
          <w:ilvl w:val="1"/>
          <w:numId w:val="23"/>
        </w:numPr>
        <w:tabs>
          <w:tab w:val="clear" w:pos="108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59F4"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závazná vyhláška č. </w:t>
      </w:r>
      <w:r w:rsidR="00307775" w:rsidRPr="005E1397">
        <w:rPr>
          <w:rFonts w:ascii="Times New Roman" w:eastAsia="Times New Roman" w:hAnsi="Times New Roman"/>
          <w:sz w:val="24"/>
          <w:szCs w:val="24"/>
          <w:lang w:eastAsia="cs-CZ"/>
        </w:rPr>
        <w:t>2/2023</w:t>
      </w:r>
      <w:r w:rsidRPr="005E1397">
        <w:rPr>
          <w:rFonts w:ascii="Times New Roman" w:eastAsia="Times New Roman" w:hAnsi="Times New Roman"/>
          <w:sz w:val="24"/>
          <w:szCs w:val="24"/>
          <w:lang w:eastAsia="cs-CZ"/>
        </w:rPr>
        <w:t>, kterou se mění obecně závazná vyhláška č. 3/2021</w:t>
      </w:r>
      <w:r w:rsidR="005E139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E59F4">
        <w:rPr>
          <w:rFonts w:ascii="Times New Roman" w:eastAsia="Times New Roman" w:hAnsi="Times New Roman"/>
          <w:sz w:val="24"/>
          <w:szCs w:val="24"/>
          <w:lang w:eastAsia="cs-CZ"/>
        </w:rPr>
        <w:t>o stanovení obecního systému odpadového hospodářství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ze dne </w:t>
      </w:r>
      <w:r w:rsidRPr="00AE59F4">
        <w:rPr>
          <w:rFonts w:ascii="Times New Roman" w:eastAsia="Times New Roman" w:hAnsi="Times New Roman"/>
          <w:sz w:val="24"/>
          <w:szCs w:val="24"/>
          <w:lang w:eastAsia="cs-CZ"/>
        </w:rPr>
        <w:t>05.06.2023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BEC8BD7" w14:textId="77777777" w:rsidR="0078280A" w:rsidRPr="0078280A" w:rsidRDefault="0078280A" w:rsidP="00782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BDAF38" w14:textId="77777777" w:rsidR="0078280A" w:rsidRPr="0078280A" w:rsidRDefault="0078280A" w:rsidP="005E1397">
      <w:pPr>
        <w:pStyle w:val="Default"/>
        <w:numPr>
          <w:ilvl w:val="0"/>
          <w:numId w:val="12"/>
        </w:numPr>
        <w:jc w:val="both"/>
      </w:pPr>
      <w:r w:rsidRPr="0078280A">
        <w:t>Tato vyhláška nabývá účinnosti</w:t>
      </w:r>
      <w:r w:rsidR="00AE59F4">
        <w:t xml:space="preserve"> počátkem patnáctého dne následujícího po dni jejího vyhlášení</w:t>
      </w:r>
      <w:r w:rsidRPr="0078280A">
        <w:t xml:space="preserve">. </w:t>
      </w:r>
    </w:p>
    <w:p w14:paraId="33F7B157" w14:textId="77777777" w:rsidR="00FF3BCD" w:rsidRDefault="00FF3BCD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5B20B6" w14:textId="77777777" w:rsidR="00A36850" w:rsidRDefault="00A36850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02B240" w14:textId="77777777" w:rsidR="00A36850" w:rsidRDefault="00A36850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7CE358" w14:textId="77777777" w:rsidR="00A36850" w:rsidRDefault="00A36850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2A733F" w14:textId="77777777" w:rsidR="00032E55" w:rsidRDefault="00032E55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942548" w14:textId="77777777" w:rsidR="00032E55" w:rsidRDefault="00032E55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671C7C" w14:textId="77777777" w:rsidR="00032E55" w:rsidRDefault="00032E55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BCBF60" w14:textId="77777777" w:rsidR="00032E55" w:rsidRDefault="00032E55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206A928" w14:textId="77777777" w:rsidR="00032E55" w:rsidRDefault="00032E55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9430DB" w14:textId="77777777" w:rsidR="00A36850" w:rsidRDefault="00A36850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232CC7" w14:textId="77777777" w:rsidR="00A36850" w:rsidRPr="00237DB2" w:rsidRDefault="00A36850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479CBCD" w14:textId="77777777" w:rsidR="00FF3BCD" w:rsidRPr="00237DB2" w:rsidRDefault="00FF3BCD" w:rsidP="00FF3BCD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………………………………..</w:t>
      </w: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…………………………………</w:t>
      </w:r>
    </w:p>
    <w:p w14:paraId="4F8C348A" w14:textId="77777777" w:rsidR="00FF3BCD" w:rsidRPr="00237DB2" w:rsidRDefault="00FF3BCD" w:rsidP="00FF3BCD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Milan Buček</w:t>
      </w: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Jaroslav Sojk</w:t>
      </w:r>
      <w:r w:rsidR="0078280A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50C86D65" w14:textId="77777777" w:rsidR="00FF3BCD" w:rsidRPr="00237DB2" w:rsidRDefault="00FF3BCD" w:rsidP="00FF3BCD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starosta</w:t>
      </w: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místostarosta</w:t>
      </w:r>
    </w:p>
    <w:p w14:paraId="34199EAC" w14:textId="77777777" w:rsidR="00FF3BCD" w:rsidRDefault="00FF3BCD" w:rsidP="00FF3BCD">
      <w:pPr>
        <w:rPr>
          <w:sz w:val="23"/>
          <w:szCs w:val="23"/>
        </w:rPr>
      </w:pPr>
    </w:p>
    <w:p w14:paraId="55E9044D" w14:textId="77777777" w:rsidR="007B30A8" w:rsidRDefault="007B30A8" w:rsidP="00FF3BCD">
      <w:pPr>
        <w:tabs>
          <w:tab w:val="left" w:pos="31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56D350" w14:textId="77777777" w:rsidR="007B30A8" w:rsidRDefault="007B30A8" w:rsidP="00FF3BCD">
      <w:pPr>
        <w:tabs>
          <w:tab w:val="left" w:pos="31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F59FFF" w14:textId="77777777" w:rsidR="00D633A1" w:rsidRDefault="00D633A1" w:rsidP="00FF3BCD">
      <w:pPr>
        <w:tabs>
          <w:tab w:val="left" w:pos="31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072680" w14:textId="4B575FC3" w:rsidR="006A1C55" w:rsidRPr="006A1C55" w:rsidRDefault="006A1C55" w:rsidP="008F507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b/>
        </w:rPr>
        <w:br w:type="page"/>
      </w:r>
      <w:r w:rsidRPr="006A1C55">
        <w:rPr>
          <w:rFonts w:ascii="Times New Roman" w:eastAsia="Times New Roman" w:hAnsi="Times New Roman"/>
          <w:b/>
          <w:sz w:val="32"/>
          <w:szCs w:val="24"/>
          <w:lang w:eastAsia="cs-CZ"/>
        </w:rPr>
        <w:lastRenderedPageBreak/>
        <w:t>PŘÍLOHA č.1</w:t>
      </w:r>
    </w:p>
    <w:p w14:paraId="435CB55F" w14:textId="77777777" w:rsidR="006A1C55" w:rsidRPr="006A1C55" w:rsidRDefault="006A1C55" w:rsidP="006A1C55">
      <w:pPr>
        <w:spacing w:after="0"/>
        <w:ind w:right="3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b/>
          <w:sz w:val="32"/>
          <w:szCs w:val="24"/>
          <w:lang w:eastAsia="cs-CZ"/>
        </w:rPr>
        <w:t xml:space="preserve">k obecně závazné vyhlášce </w:t>
      </w:r>
      <w:r w:rsidR="007D3AAF" w:rsidRPr="007D3AAF">
        <w:rPr>
          <w:rFonts w:ascii="Times New Roman" w:eastAsia="Times New Roman" w:hAnsi="Times New Roman"/>
          <w:b/>
          <w:bCs/>
          <w:sz w:val="32"/>
          <w:szCs w:val="24"/>
          <w:lang w:eastAsia="cs-CZ"/>
        </w:rPr>
        <w:t>o stanovení obecního systému odpadového hospodářství</w:t>
      </w:r>
      <w:r w:rsidRPr="006A1C55">
        <w:rPr>
          <w:rFonts w:ascii="Times New Roman" w:eastAsia="Times New Roman" w:hAnsi="Times New Roman"/>
          <w:b/>
          <w:sz w:val="32"/>
          <w:szCs w:val="24"/>
          <w:lang w:eastAsia="cs-CZ"/>
        </w:rPr>
        <w:t xml:space="preserve"> </w:t>
      </w:r>
    </w:p>
    <w:p w14:paraId="05641237" w14:textId="77777777" w:rsidR="00904505" w:rsidRDefault="00904505" w:rsidP="006A1C55">
      <w:pPr>
        <w:spacing w:after="13" w:line="240" w:lineRule="auto"/>
        <w:ind w:left="-5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6A6D22E" w14:textId="203AA8A2" w:rsidR="006A1C55" w:rsidRPr="006A1C55" w:rsidRDefault="006A1C55" w:rsidP="006A1C55">
      <w:pPr>
        <w:spacing w:after="13" w:line="240" w:lineRule="auto"/>
        <w:ind w:left="-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Bod 1.  </w:t>
      </w:r>
    </w:p>
    <w:p w14:paraId="58DA124A" w14:textId="77777777" w:rsidR="006A1C55" w:rsidRPr="006A1C55" w:rsidRDefault="006A1C55" w:rsidP="006A1C55">
      <w:pPr>
        <w:spacing w:after="13" w:line="240" w:lineRule="auto"/>
        <w:ind w:left="-5"/>
        <w:rPr>
          <w:rFonts w:ascii="Times New Roman" w:eastAsia="Times New Roman" w:hAnsi="Times New Roman"/>
          <w:sz w:val="24"/>
          <w:szCs w:val="24"/>
          <w:lang w:eastAsia="cs-CZ"/>
        </w:rPr>
      </w:pPr>
      <w:r w:rsidRPr="005C1574">
        <w:rPr>
          <w:rFonts w:ascii="Times New Roman" w:eastAsia="Times New Roman" w:hAnsi="Times New Roman"/>
          <w:b/>
          <w:sz w:val="24"/>
          <w:szCs w:val="24"/>
          <w:lang w:eastAsia="cs-CZ"/>
        </w:rPr>
        <w:t>Seznam lokálních sběrných hnízd pro ukládání tříděného odpadu</w:t>
      </w:r>
      <w:r w:rsidR="00F16562" w:rsidRPr="005C157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výrobků s ukončenou životností</w:t>
      </w:r>
      <w:r w:rsidRPr="005C1574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0FC8A15" w14:textId="77777777" w:rsidR="006A1C55" w:rsidRPr="00E70924" w:rsidRDefault="00E70924" w:rsidP="00E26CEF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70924">
        <w:rPr>
          <w:rFonts w:ascii="Times New Roman" w:eastAsia="Times New Roman" w:hAnsi="Times New Roman"/>
          <w:sz w:val="24"/>
          <w:szCs w:val="24"/>
          <w:lang w:eastAsia="cs-CZ"/>
        </w:rPr>
        <w:t xml:space="preserve">Pokud je v tomto bodě Přílohy č. 1 použit pojem plasty, </w:t>
      </w:r>
      <w:bookmarkStart w:id="1" w:name="_Hlk134714283"/>
      <w:r w:rsidRPr="00E70924">
        <w:rPr>
          <w:rFonts w:ascii="Times New Roman" w:eastAsia="Times New Roman" w:hAnsi="Times New Roman"/>
          <w:sz w:val="24"/>
          <w:szCs w:val="24"/>
          <w:lang w:eastAsia="cs-CZ"/>
        </w:rPr>
        <w:t>rozumí se jím žluté zvláštní sběrné nádoby určené</w:t>
      </w:r>
      <w:bookmarkEnd w:id="1"/>
      <w:r w:rsidRPr="00E70924">
        <w:rPr>
          <w:rFonts w:ascii="Times New Roman" w:eastAsia="Times New Roman" w:hAnsi="Times New Roman"/>
          <w:sz w:val="24"/>
          <w:szCs w:val="24"/>
          <w:lang w:eastAsia="cs-CZ"/>
        </w:rPr>
        <w:t xml:space="preserve"> k ukládání plastů, PET lahví, tetrapakových obalů a kovových obalů od potravin.</w:t>
      </w:r>
      <w:r w:rsidR="006A1C55" w:rsidRPr="00E709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34A225E" w14:textId="77777777" w:rsidR="006A1C55" w:rsidRPr="006A1C55" w:rsidRDefault="006A1C55" w:rsidP="006A1C55">
      <w:pPr>
        <w:numPr>
          <w:ilvl w:val="0"/>
          <w:numId w:val="19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Za Ústavem (v areálu) </w:t>
      </w:r>
      <w:r w:rsidR="00F16562">
        <w:rPr>
          <w:rFonts w:ascii="Times New Roman" w:eastAsia="Times New Roman" w:hAnsi="Times New Roman"/>
          <w:color w:val="000000"/>
          <w:sz w:val="24"/>
          <w:lang w:eastAsia="cs-CZ"/>
        </w:rPr>
        <w:t>– plast</w:t>
      </w:r>
      <w:r w:rsidR="00612D62">
        <w:rPr>
          <w:rFonts w:ascii="Times New Roman" w:eastAsia="Times New Roman" w:hAnsi="Times New Roman"/>
          <w:color w:val="000000"/>
          <w:sz w:val="24"/>
          <w:lang w:eastAsia="cs-CZ"/>
        </w:rPr>
        <w:t>y</w:t>
      </w:r>
      <w:r w:rsidR="00F16562">
        <w:rPr>
          <w:rFonts w:ascii="Times New Roman" w:eastAsia="Times New Roman" w:hAnsi="Times New Roman"/>
          <w:color w:val="000000"/>
          <w:sz w:val="24"/>
          <w:lang w:eastAsia="cs-CZ"/>
        </w:rPr>
        <w:t>, papír</w:t>
      </w:r>
    </w:p>
    <w:p w14:paraId="3E1548B7" w14:textId="77777777" w:rsidR="006A1C55" w:rsidRPr="006A1C55" w:rsidRDefault="006A1C55" w:rsidP="006A1C55">
      <w:pPr>
        <w:numPr>
          <w:ilvl w:val="0"/>
          <w:numId w:val="19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Sportovní (u obchodu)</w:t>
      </w:r>
      <w:r w:rsidR="00F16562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="00612D62">
        <w:rPr>
          <w:rFonts w:ascii="Times New Roman" w:eastAsia="Times New Roman" w:hAnsi="Times New Roman"/>
          <w:color w:val="000000"/>
          <w:sz w:val="24"/>
          <w:lang w:eastAsia="cs-CZ"/>
        </w:rPr>
        <w:t>–</w:t>
      </w:r>
      <w:r w:rsidR="00F16562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="00612D62">
        <w:rPr>
          <w:rFonts w:ascii="Times New Roman" w:eastAsia="Times New Roman" w:hAnsi="Times New Roman"/>
          <w:color w:val="000000"/>
          <w:sz w:val="24"/>
          <w:lang w:eastAsia="cs-CZ"/>
        </w:rPr>
        <w:t>sklo, plasty, papír, elektro</w:t>
      </w:r>
      <w:r w:rsidR="004330C5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519362C8" w14:textId="77777777" w:rsidR="006A1C55" w:rsidRPr="006A1C55" w:rsidRDefault="006A1C55" w:rsidP="006A1C55">
      <w:pPr>
        <w:numPr>
          <w:ilvl w:val="0"/>
          <w:numId w:val="19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Okružní (u garáží)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Kocberky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="00612D62">
        <w:rPr>
          <w:rFonts w:ascii="Times New Roman" w:eastAsia="Times New Roman" w:hAnsi="Times New Roman"/>
          <w:color w:val="000000"/>
          <w:sz w:val="24"/>
          <w:lang w:eastAsia="cs-CZ"/>
        </w:rPr>
        <w:t>–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1E416561" w14:textId="3B45C10A" w:rsidR="006A1C55" w:rsidRPr="006A1C55" w:rsidRDefault="006A1C55" w:rsidP="006A1C55">
      <w:pPr>
        <w:numPr>
          <w:ilvl w:val="0"/>
          <w:numId w:val="19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Okružní (bytovka) k</w:t>
      </w:r>
      <w:r w:rsidR="00612D62">
        <w:rPr>
          <w:rFonts w:ascii="Times New Roman" w:eastAsia="Times New Roman" w:hAnsi="Times New Roman"/>
          <w:color w:val="000000"/>
          <w:sz w:val="24"/>
          <w:lang w:eastAsia="cs-CZ"/>
        </w:rPr>
        <w:t> 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T</w:t>
      </w:r>
      <w:r w:rsidR="00A32073">
        <w:rPr>
          <w:rFonts w:ascii="Times New Roman" w:eastAsia="Times New Roman" w:hAnsi="Times New Roman"/>
          <w:color w:val="000000"/>
          <w:sz w:val="24"/>
          <w:lang w:eastAsia="cs-CZ"/>
        </w:rPr>
        <w:t>escu</w:t>
      </w:r>
      <w:r w:rsidR="00612D62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sklo, plasty, papír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DDB0218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Jana Blahoslava (v zatáčce)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612D62">
        <w:rPr>
          <w:rFonts w:ascii="Times New Roman" w:eastAsia="Times New Roman" w:hAnsi="Times New Roman"/>
          <w:color w:val="000000"/>
          <w:sz w:val="24"/>
          <w:lang w:eastAsia="cs-CZ"/>
        </w:rPr>
        <w:t>- sklo, plasty, papí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>r</w:t>
      </w:r>
    </w:p>
    <w:p w14:paraId="65EC33F9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Boží Hora (bytové domy)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3192CED2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GJB dvorní trakt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68150F53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Mjr. Nováka (u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Centrumu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sklo, plasty, papír, elektro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0AF9D678" w14:textId="77777777" w:rsidR="005532DC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Luční </w:t>
      </w:r>
      <w:r w:rsidR="005C1574">
        <w:rPr>
          <w:rFonts w:ascii="Times New Roman" w:eastAsia="Times New Roman" w:hAnsi="Times New Roman"/>
          <w:color w:val="000000"/>
          <w:sz w:val="24"/>
          <w:lang w:eastAsia="cs-CZ"/>
        </w:rPr>
        <w:t>– sklo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>, plasty, papír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</w:p>
    <w:p w14:paraId="2DA581FA" w14:textId="77777777" w:rsidR="005532DC" w:rsidRDefault="005532DC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lang w:eastAsia="cs-CZ"/>
        </w:rPr>
        <w:t>ulice Luční (</w:t>
      </w:r>
      <w:r w:rsidR="007C0F21">
        <w:rPr>
          <w:rFonts w:ascii="Times New Roman" w:eastAsia="Times New Roman" w:hAnsi="Times New Roman"/>
          <w:color w:val="000000"/>
          <w:sz w:val="24"/>
          <w:lang w:eastAsia="cs-CZ"/>
        </w:rPr>
        <w:t>byt</w:t>
      </w:r>
      <w:r w:rsidR="00A207CC">
        <w:rPr>
          <w:rFonts w:ascii="Times New Roman" w:eastAsia="Times New Roman" w:hAnsi="Times New Roman"/>
          <w:color w:val="000000"/>
          <w:sz w:val="24"/>
          <w:lang w:eastAsia="cs-CZ"/>
        </w:rPr>
        <w:t>ový dům Luční 2-6</w:t>
      </w:r>
      <w:r>
        <w:rPr>
          <w:rFonts w:ascii="Times New Roman" w:eastAsia="Times New Roman" w:hAnsi="Times New Roman"/>
          <w:color w:val="000000"/>
          <w:sz w:val="24"/>
          <w:lang w:eastAsia="cs-CZ"/>
        </w:rPr>
        <w:t>) – plasty, papír</w:t>
      </w:r>
    </w:p>
    <w:p w14:paraId="41781921" w14:textId="77777777" w:rsidR="005532DC" w:rsidRDefault="005532DC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lang w:eastAsia="cs-CZ"/>
        </w:rPr>
        <w:t>ulice Luční (parkoviště) – plasty, papír</w:t>
      </w:r>
    </w:p>
    <w:p w14:paraId="3768E181" w14:textId="77777777" w:rsidR="005532DC" w:rsidRDefault="005532DC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lang w:eastAsia="cs-CZ"/>
        </w:rPr>
        <w:t>ulice Luční (</w:t>
      </w:r>
      <w:r w:rsidR="00A32073">
        <w:rPr>
          <w:rFonts w:ascii="Times New Roman" w:eastAsia="Times New Roman" w:hAnsi="Times New Roman"/>
          <w:color w:val="000000"/>
          <w:sz w:val="24"/>
          <w:lang w:eastAsia="cs-CZ"/>
        </w:rPr>
        <w:t xml:space="preserve">u </w:t>
      </w:r>
      <w:r>
        <w:rPr>
          <w:rFonts w:ascii="Times New Roman" w:eastAsia="Times New Roman" w:hAnsi="Times New Roman"/>
          <w:color w:val="000000"/>
          <w:sz w:val="24"/>
          <w:lang w:eastAsia="cs-CZ"/>
        </w:rPr>
        <w:t>modr</w:t>
      </w:r>
      <w:r w:rsidR="00A32073">
        <w:rPr>
          <w:rFonts w:ascii="Times New Roman" w:eastAsia="Times New Roman" w:hAnsi="Times New Roman"/>
          <w:color w:val="000000"/>
          <w:sz w:val="24"/>
          <w:lang w:eastAsia="cs-CZ"/>
        </w:rPr>
        <w:t>é</w:t>
      </w:r>
      <w:r>
        <w:rPr>
          <w:rFonts w:ascii="Times New Roman" w:eastAsia="Times New Roman" w:hAnsi="Times New Roman"/>
          <w:color w:val="000000"/>
          <w:sz w:val="24"/>
          <w:lang w:eastAsia="cs-CZ"/>
        </w:rPr>
        <w:t xml:space="preserve"> bytovk</w:t>
      </w:r>
      <w:r w:rsidR="00A32073">
        <w:rPr>
          <w:rFonts w:ascii="Times New Roman" w:eastAsia="Times New Roman" w:hAnsi="Times New Roman"/>
          <w:color w:val="000000"/>
          <w:sz w:val="24"/>
          <w:lang w:eastAsia="cs-CZ"/>
        </w:rPr>
        <w:t>y</w:t>
      </w:r>
      <w:r>
        <w:rPr>
          <w:rFonts w:ascii="Times New Roman" w:eastAsia="Times New Roman" w:hAnsi="Times New Roman"/>
          <w:color w:val="000000"/>
          <w:sz w:val="24"/>
          <w:lang w:eastAsia="cs-CZ"/>
        </w:rPr>
        <w:t>) – sklo, plasty, papír</w:t>
      </w:r>
    </w:p>
    <w:p w14:paraId="4D9FD586" w14:textId="77777777" w:rsidR="006A1C55" w:rsidRPr="006A1C55" w:rsidRDefault="005532DC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lang w:eastAsia="cs-CZ"/>
        </w:rPr>
        <w:t>ulice Luční (nad knihovnou) – plasty, papír</w:t>
      </w:r>
      <w:r w:rsidR="006A1C55"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6A1C55"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07CF5059" w14:textId="77777777" w:rsidR="005532DC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Polní </w:t>
      </w:r>
      <w:r w:rsidR="005C1574">
        <w:rPr>
          <w:rFonts w:ascii="Times New Roman" w:eastAsia="Times New Roman" w:hAnsi="Times New Roman"/>
          <w:color w:val="000000"/>
          <w:sz w:val="24"/>
          <w:lang w:eastAsia="cs-CZ"/>
        </w:rPr>
        <w:t>– sklo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>, plasty, papír</w:t>
      </w:r>
    </w:p>
    <w:p w14:paraId="374A1191" w14:textId="77777777" w:rsidR="006A1C55" w:rsidRPr="006A1C55" w:rsidRDefault="005532DC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lang w:eastAsia="cs-CZ"/>
        </w:rPr>
        <w:t>ulice Polní (u trafostanice) – plasty, papír</w:t>
      </w:r>
      <w:r w:rsidR="006A1C55"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6A1C55"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2F90BA19" w14:textId="77777777" w:rsidR="005532DC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Větrná (u trafostanice)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5E40236D" w14:textId="77777777" w:rsidR="006A1C55" w:rsidRPr="006A1C55" w:rsidRDefault="005532DC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lang w:eastAsia="cs-CZ"/>
        </w:rPr>
        <w:t>ulice Větrná (kóje) – plasty, papír</w:t>
      </w:r>
      <w:r w:rsidR="006A1C55"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5D9BFE56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Na Úvoze (Penzion)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>- sklo, plasty, papír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</w:p>
    <w:p w14:paraId="44791F1B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Na Úvoze (areál MŠ)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75AB1DEE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Padochovská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(u bývalých dílen SŠ)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0A82C78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Na Úvoze (nad zadní bránou ZŠ)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0E605A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0EBEDEEC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 </w:t>
      </w:r>
      <w:proofErr w:type="spellStart"/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>KoDuSu</w:t>
      </w:r>
      <w:proofErr w:type="spellEnd"/>
      <w:r w:rsidR="005C1574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>, plasty, papír</w:t>
      </w:r>
    </w:p>
    <w:p w14:paraId="4B7AC9B8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Na Brněnce (areál ZŠ)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plast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>y</w:t>
      </w:r>
    </w:p>
    <w:p w14:paraId="40996459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Na Brněnce (bytový dům)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57AB6F44" w14:textId="7E0B69F5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Lipová</w:t>
      </w:r>
      <w:r w:rsidR="00C96852"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(u hydrantu)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papír, elektro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</w:p>
    <w:p w14:paraId="66D861BC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Třešňová (u cihelny)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</w:p>
    <w:p w14:paraId="162A67EE" w14:textId="00CE29EE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proofErr w:type="spellStart"/>
      <w:proofErr w:type="gramStart"/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Mřenková</w:t>
      </w:r>
      <w:proofErr w:type="spellEnd"/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>- sklo</w:t>
      </w:r>
      <w:proofErr w:type="gramEnd"/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, plasty, papír, 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olej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73E1C7E3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Široká (vjezd do nemocnice)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EB70D8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37BE32AC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Široká (vedle Úřadu práce)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plasty, papír</w:t>
      </w:r>
    </w:p>
    <w:p w14:paraId="16AAB6D8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Na </w:t>
      </w:r>
      <w:proofErr w:type="spellStart"/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>Volvách</w:t>
      </w:r>
      <w:proofErr w:type="spellEnd"/>
      <w:r w:rsidR="005C1574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>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2E354573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Tesařovo náměstí (u hasičky)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0E605A">
        <w:rPr>
          <w:rFonts w:ascii="Times New Roman" w:eastAsia="Times New Roman" w:hAnsi="Times New Roman"/>
          <w:color w:val="000000"/>
          <w:sz w:val="24"/>
          <w:lang w:eastAsia="cs-CZ"/>
        </w:rPr>
        <w:t>, elektro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CB62378" w14:textId="500E9224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Chřestová</w:t>
      </w:r>
      <w:r w:rsidR="008F5076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 trafostanice)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C9685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027B9282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Růžová (u ZŠ)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0E605A">
        <w:rPr>
          <w:rFonts w:ascii="Times New Roman" w:eastAsia="Times New Roman" w:hAnsi="Times New Roman"/>
          <w:color w:val="000000"/>
          <w:sz w:val="24"/>
          <w:lang w:eastAsia="cs-CZ"/>
        </w:rPr>
        <w:t>, papír</w:t>
      </w:r>
    </w:p>
    <w:p w14:paraId="59B02585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Komenského náměstí (u ZŠ)</w:t>
      </w:r>
      <w:r w:rsidR="00F82B8B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plast</w:t>
      </w:r>
      <w:r w:rsidR="003E2627">
        <w:rPr>
          <w:rFonts w:ascii="Times New Roman" w:eastAsia="Times New Roman" w:hAnsi="Times New Roman"/>
          <w:color w:val="000000"/>
          <w:sz w:val="24"/>
          <w:lang w:eastAsia="cs-CZ"/>
        </w:rPr>
        <w:t>y</w:t>
      </w:r>
    </w:p>
    <w:p w14:paraId="559C442C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Chřestová (za bránou v areálu)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66F02931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lastRenderedPageBreak/>
        <w:t>ulice Tyršova (u MŠ)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065A94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</w:p>
    <w:p w14:paraId="26693B82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Tyršova (sportovní hala)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plasty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2E1CA3A0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Krumlovská (u </w:t>
      </w:r>
      <w:proofErr w:type="spellStart"/>
      <w:r w:rsidR="003E2627">
        <w:rPr>
          <w:rFonts w:ascii="Times New Roman" w:eastAsia="Times New Roman" w:hAnsi="Times New Roman"/>
          <w:color w:val="000000"/>
          <w:sz w:val="24"/>
          <w:lang w:eastAsia="cs-CZ"/>
        </w:rPr>
        <w:t>býv</w:t>
      </w:r>
      <w:proofErr w:type="spellEnd"/>
      <w:r w:rsidR="003E2627">
        <w:rPr>
          <w:rFonts w:ascii="Times New Roman" w:eastAsia="Times New Roman" w:hAnsi="Times New Roman"/>
          <w:color w:val="000000"/>
          <w:sz w:val="24"/>
          <w:lang w:eastAsia="cs-CZ"/>
        </w:rPr>
        <w:t xml:space="preserve">. 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SŠ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>) - plasty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1BBDE9D9" w14:textId="74F85FCD" w:rsid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Petra </w:t>
      </w:r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>Bezruče</w:t>
      </w:r>
      <w:r w:rsidR="005C1574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>, plasty, papír,</w:t>
      </w:r>
      <w:r w:rsidR="008F5076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="003D617C">
        <w:rPr>
          <w:rFonts w:ascii="Times New Roman" w:eastAsia="Times New Roman" w:hAnsi="Times New Roman"/>
          <w:color w:val="000000"/>
          <w:sz w:val="24"/>
          <w:lang w:eastAsia="cs-CZ"/>
        </w:rPr>
        <w:t>olej</w:t>
      </w:r>
    </w:p>
    <w:p w14:paraId="5FC0F090" w14:textId="77777777" w:rsidR="003D617C" w:rsidRPr="006A1C55" w:rsidRDefault="003D617C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lang w:eastAsia="cs-CZ"/>
        </w:rPr>
        <w:t>ulice V Olších – elektro, textil</w:t>
      </w:r>
    </w:p>
    <w:p w14:paraId="07D9B023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ul. U Malovaného mlýna 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>–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stadion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546F0CD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odpadní dvůr (vedle čistírny odpadních vod)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sklo, plasty</w:t>
      </w:r>
      <w:r w:rsidR="003D617C">
        <w:rPr>
          <w:rFonts w:ascii="Times New Roman" w:eastAsia="Times New Roman" w:hAnsi="Times New Roman"/>
          <w:color w:val="000000"/>
          <w:sz w:val="24"/>
          <w:lang w:eastAsia="cs-CZ"/>
        </w:rPr>
        <w:t>, papír, olej, elektro, textil</w:t>
      </w:r>
    </w:p>
    <w:p w14:paraId="4D90CA41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proofErr w:type="spellStart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Stříbský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mlýn (u parkoviště)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6ABFB07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>Slunečná</w:t>
      </w:r>
      <w:r w:rsidR="005C1574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>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ECA0619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ulice </w:t>
      </w:r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>Hřbitovní</w:t>
      </w:r>
      <w:r w:rsidR="005C1574">
        <w:rPr>
          <w:rFonts w:ascii="Times New Roman" w:eastAsia="Times New Roman" w:hAnsi="Times New Roman"/>
          <w:color w:val="000000"/>
          <w:sz w:val="24"/>
          <w:lang w:eastAsia="cs-CZ"/>
        </w:rPr>
        <w:t xml:space="preserve"> – sklo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>, plasty, papír, elektro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3758BCA8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ulice Dolní Hlinky (u sjezdu na hlavní)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624A4F1F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Němčice (u pomníku padlých)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57CA4D26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Němčice (u hasičky)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06FE926F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Němčice (u ZŠ)</w:t>
      </w:r>
      <w:r w:rsidR="007F4165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>sklo, plasty, papír</w:t>
      </w:r>
    </w:p>
    <w:p w14:paraId="6F4467D1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Němčice (v areálu ZŠ z ulice V Zatáčce)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>- sklo, plasty</w:t>
      </w:r>
      <w:r w:rsidR="00EB70D8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2E4F9F4F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Letkovice (na centrál. křižovatce)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papír, </w:t>
      </w:r>
      <w:r w:rsidR="00065A94">
        <w:rPr>
          <w:rFonts w:ascii="Times New Roman" w:eastAsia="Times New Roman" w:hAnsi="Times New Roman"/>
          <w:color w:val="000000"/>
          <w:sz w:val="24"/>
          <w:lang w:eastAsia="cs-CZ"/>
        </w:rPr>
        <w:t xml:space="preserve">olej, 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>elektro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, textil,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3F9F6035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Letkovice (na konci ulice Říční)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603AA82B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Letkovice (na konci ulice Dlouhé)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5526E6F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Alexovice (ulice U hřiště)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>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066378FC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Alexovice (ulice Pod Hájkem u č.p. 28)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31251B2A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Alexovice (u kapličky)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778FD5E6" w14:textId="2D4EE32A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proofErr w:type="spellStart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Řeznovice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(u</w:t>
      </w:r>
      <w:r w:rsidR="008F5076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kostela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 xml:space="preserve">, </w:t>
      </w:r>
      <w:r w:rsidR="00931889">
        <w:rPr>
          <w:rFonts w:ascii="Times New Roman" w:eastAsia="Times New Roman" w:hAnsi="Times New Roman"/>
          <w:color w:val="000000"/>
          <w:sz w:val="24"/>
          <w:lang w:eastAsia="cs-CZ"/>
        </w:rPr>
        <w:t xml:space="preserve">BIO, 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</w:p>
    <w:p w14:paraId="640DC8DF" w14:textId="77777777" w:rsidR="008E52C8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ZŠ Řeznovice (v areálu)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plasty, papír</w:t>
      </w:r>
    </w:p>
    <w:p w14:paraId="7FDFF7A3" w14:textId="77777777" w:rsidR="006A1C55" w:rsidRPr="008E52C8" w:rsidRDefault="008E52C8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8E52C8">
        <w:rPr>
          <w:rFonts w:ascii="Times New Roman" w:eastAsia="Times New Roman" w:hAnsi="Times New Roman"/>
          <w:color w:val="000000"/>
          <w:sz w:val="24"/>
          <w:lang w:eastAsia="cs-CZ"/>
        </w:rPr>
        <w:t>ZŠ Řeznovice (u hasičky) – sklo, plasty, papír</w:t>
      </w:r>
      <w:r w:rsidR="006A1C55" w:rsidRPr="008E52C8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4E2C263E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proofErr w:type="spellStart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Hrubšice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(u obchodu)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, 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0EC40672" w14:textId="77777777" w:rsidR="006A1C55" w:rsidRPr="006A1C55" w:rsidRDefault="006A1C55" w:rsidP="006A1C55">
      <w:pPr>
        <w:numPr>
          <w:ilvl w:val="0"/>
          <w:numId w:val="20"/>
        </w:numPr>
        <w:tabs>
          <w:tab w:val="left" w:pos="284"/>
        </w:tabs>
        <w:spacing w:after="12" w:line="268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proofErr w:type="spellStart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>Budkovice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(u obchodu)</w:t>
      </w:r>
      <w:r w:rsidR="003C508C">
        <w:rPr>
          <w:rFonts w:ascii="Times New Roman" w:eastAsia="Times New Roman" w:hAnsi="Times New Roman"/>
          <w:color w:val="000000"/>
          <w:sz w:val="24"/>
          <w:lang w:eastAsia="cs-CZ"/>
        </w:rPr>
        <w:t xml:space="preserve"> - sklo, plasty, papír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 xml:space="preserve">, </w:t>
      </w:r>
      <w:r w:rsidR="00931889">
        <w:rPr>
          <w:rFonts w:ascii="Times New Roman" w:eastAsia="Times New Roman" w:hAnsi="Times New Roman"/>
          <w:color w:val="000000"/>
          <w:sz w:val="24"/>
          <w:lang w:eastAsia="cs-CZ"/>
        </w:rPr>
        <w:t xml:space="preserve">BIO, </w:t>
      </w:r>
      <w:r w:rsidR="00802E12">
        <w:rPr>
          <w:rFonts w:ascii="Times New Roman" w:eastAsia="Times New Roman" w:hAnsi="Times New Roman"/>
          <w:color w:val="000000"/>
          <w:sz w:val="24"/>
          <w:lang w:eastAsia="cs-CZ"/>
        </w:rPr>
        <w:t>olej</w:t>
      </w:r>
      <w:r w:rsidR="00B11343">
        <w:rPr>
          <w:rFonts w:ascii="Times New Roman" w:eastAsia="Times New Roman" w:hAnsi="Times New Roman"/>
          <w:color w:val="000000"/>
          <w:sz w:val="24"/>
          <w:lang w:eastAsia="cs-CZ"/>
        </w:rPr>
        <w:t>, textil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ab/>
      </w:r>
    </w:p>
    <w:p w14:paraId="113808CD" w14:textId="77777777" w:rsidR="006A1C55" w:rsidRPr="006A1C55" w:rsidRDefault="006A1C55" w:rsidP="006A1C55">
      <w:pPr>
        <w:spacing w:after="13" w:line="240" w:lineRule="auto"/>
        <w:ind w:left="-5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DB65B98" w14:textId="77777777" w:rsidR="009D7BC3" w:rsidRDefault="009D7BC3" w:rsidP="006A1C55">
      <w:pPr>
        <w:spacing w:after="13" w:line="240" w:lineRule="auto"/>
        <w:ind w:left="-5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Bod 2.</w:t>
      </w:r>
    </w:p>
    <w:p w14:paraId="47E495C2" w14:textId="77777777" w:rsidR="00EB70D8" w:rsidRDefault="009D7BC3" w:rsidP="006A1C55">
      <w:pPr>
        <w:spacing w:after="13" w:line="240" w:lineRule="auto"/>
        <w:ind w:left="-5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9D7BC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Seznam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míst</w:t>
      </w:r>
      <w:r w:rsidRPr="009D7BC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</w:t>
      </w:r>
      <w:r w:rsidRPr="009D7BC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movit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é</w:t>
      </w:r>
      <w:r w:rsidRPr="009D7BC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věci v rámci předcházení vzniku odpadu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tj.</w:t>
      </w:r>
      <w:r w:rsidRPr="009D7BC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oděv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ů</w:t>
      </w:r>
      <w:r w:rsidRPr="009D7BC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textil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opětovné použití:</w:t>
      </w:r>
      <w:r w:rsidR="00EB70D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27520E84" w14:textId="7452708A" w:rsidR="009D7BC3" w:rsidRPr="00541AA1" w:rsidRDefault="00EB70D8" w:rsidP="00EB70D8">
      <w:pPr>
        <w:numPr>
          <w:ilvl w:val="0"/>
          <w:numId w:val="22"/>
        </w:numPr>
        <w:spacing w:after="13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41AA1">
        <w:rPr>
          <w:rFonts w:ascii="Times New Roman" w:eastAsia="Times New Roman" w:hAnsi="Times New Roman"/>
          <w:sz w:val="24"/>
          <w:szCs w:val="24"/>
          <w:lang w:eastAsia="cs-CZ"/>
        </w:rPr>
        <w:t xml:space="preserve">ul. </w:t>
      </w:r>
      <w:r w:rsidR="00B11343" w:rsidRPr="008F5076">
        <w:rPr>
          <w:rFonts w:ascii="Times New Roman" w:eastAsia="Times New Roman" w:hAnsi="Times New Roman"/>
          <w:sz w:val="24"/>
          <w:szCs w:val="24"/>
          <w:lang w:eastAsia="cs-CZ"/>
        </w:rPr>
        <w:t>Široká (u vjezdu do nemocnice)</w:t>
      </w:r>
    </w:p>
    <w:p w14:paraId="125A3ABC" w14:textId="19B4483C" w:rsidR="009D7BC3" w:rsidRPr="008F5076" w:rsidRDefault="00B11343" w:rsidP="008F5076">
      <w:pPr>
        <w:numPr>
          <w:ilvl w:val="0"/>
          <w:numId w:val="22"/>
        </w:numPr>
        <w:spacing w:after="13" w:line="240" w:lineRule="auto"/>
        <w:rPr>
          <w:rFonts w:ascii="Times New Roman" w:hAnsi="Times New Roman"/>
          <w:b/>
          <w:sz w:val="24"/>
        </w:rPr>
      </w:pPr>
      <w:r w:rsidRPr="00931889">
        <w:rPr>
          <w:rFonts w:ascii="Times New Roman" w:eastAsia="Times New Roman" w:hAnsi="Times New Roman"/>
          <w:color w:val="000000"/>
          <w:sz w:val="24"/>
          <w:lang w:eastAsia="cs-CZ"/>
        </w:rPr>
        <w:t>Němčice (v areálu ZŠ z ulice V Zatáčce)</w:t>
      </w:r>
    </w:p>
    <w:p w14:paraId="3C6FD4BC" w14:textId="77777777" w:rsidR="008F5076" w:rsidRDefault="008F5076" w:rsidP="00EB70D8">
      <w:pPr>
        <w:spacing w:after="13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A8BF37F" w14:textId="2457193C" w:rsidR="006A1C55" w:rsidRPr="006A1C55" w:rsidRDefault="006A1C55" w:rsidP="00EB70D8">
      <w:pPr>
        <w:spacing w:after="13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Bod </w:t>
      </w:r>
      <w:r w:rsidR="009D7BC3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560927A0" w14:textId="77777777" w:rsidR="006A1C55" w:rsidRPr="006A1C55" w:rsidRDefault="006A1C55" w:rsidP="006A1C55">
      <w:pPr>
        <w:spacing w:after="13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Provozní doba odpadního dvora u ČOV pod </w:t>
      </w:r>
      <w:proofErr w:type="spellStart"/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>Rénou</w:t>
      </w:r>
      <w:proofErr w:type="spellEnd"/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59D8D921" w14:textId="051E5CC2" w:rsidR="006A1C55" w:rsidRPr="006A1C55" w:rsidRDefault="006A1C55" w:rsidP="008F5076">
      <w:pPr>
        <w:spacing w:after="22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Letní provoz v závislosti na letním čase (cca </w:t>
      </w:r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>duben–říjen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</w:p>
    <w:p w14:paraId="6F0EB4D5" w14:textId="77777777" w:rsidR="006A1C55" w:rsidRPr="006A1C55" w:rsidRDefault="006A1C55" w:rsidP="006A1C55">
      <w:pPr>
        <w:tabs>
          <w:tab w:val="center" w:pos="1416"/>
          <w:tab w:val="center" w:pos="2124"/>
          <w:tab w:val="center" w:pos="3796"/>
        </w:tabs>
        <w:spacing w:after="0" w:line="240" w:lineRule="auto"/>
        <w:ind w:left="-1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Po, st,</w:t>
      </w:r>
      <w:r w:rsidRPr="006A1C55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čt, pá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16.00 – 19.00 hodin </w:t>
      </w:r>
    </w:p>
    <w:p w14:paraId="223C3429" w14:textId="77777777" w:rsidR="006A1C55" w:rsidRPr="006A1C55" w:rsidRDefault="006A1C55" w:rsidP="006A1C55">
      <w:pPr>
        <w:tabs>
          <w:tab w:val="center" w:pos="708"/>
          <w:tab w:val="center" w:pos="1416"/>
          <w:tab w:val="center" w:pos="2124"/>
          <w:tab w:val="center" w:pos="3796"/>
        </w:tabs>
        <w:spacing w:after="0" w:line="240" w:lineRule="auto"/>
        <w:ind w:left="-1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So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09.00 – 13.00 hodin </w:t>
      </w:r>
    </w:p>
    <w:p w14:paraId="7AA9C835" w14:textId="77777777" w:rsidR="006A1C55" w:rsidRPr="006A1C55" w:rsidRDefault="006A1C55" w:rsidP="006A1C55">
      <w:pPr>
        <w:spacing w:after="22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E7285C0" w14:textId="77777777" w:rsidR="006A1C55" w:rsidRPr="006A1C55" w:rsidRDefault="006A1C55" w:rsidP="006A1C55">
      <w:pPr>
        <w:spacing w:after="0" w:line="240" w:lineRule="auto"/>
        <w:ind w:left="-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Zimní provoz v závislosti na zimním čase (cca </w:t>
      </w:r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>listopad–březen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</w:p>
    <w:p w14:paraId="6A81F130" w14:textId="77777777" w:rsidR="006A1C55" w:rsidRPr="006A1C55" w:rsidRDefault="006A1C55" w:rsidP="006A1C55">
      <w:pPr>
        <w:tabs>
          <w:tab w:val="center" w:pos="1416"/>
          <w:tab w:val="center" w:pos="2124"/>
          <w:tab w:val="center" w:pos="3796"/>
        </w:tabs>
        <w:spacing w:after="0" w:line="240" w:lineRule="auto"/>
        <w:ind w:left="-1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Po, st, čt, pá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14.00 – 17.00 hodin </w:t>
      </w:r>
    </w:p>
    <w:p w14:paraId="160EA17F" w14:textId="77777777" w:rsidR="006A1C55" w:rsidRPr="006A1C55" w:rsidRDefault="006A1C55" w:rsidP="006A1C55">
      <w:pPr>
        <w:tabs>
          <w:tab w:val="center" w:pos="708"/>
          <w:tab w:val="center" w:pos="1416"/>
          <w:tab w:val="center" w:pos="2124"/>
          <w:tab w:val="center" w:pos="3796"/>
        </w:tabs>
        <w:spacing w:after="0" w:line="240" w:lineRule="auto"/>
        <w:ind w:left="-1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So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09.00 – 13.00 hodin </w:t>
      </w:r>
    </w:p>
    <w:p w14:paraId="4A563D8F" w14:textId="77777777" w:rsidR="006A1C55" w:rsidRPr="006A1C55" w:rsidRDefault="006A1C55" w:rsidP="006A1C55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6984682B" w14:textId="04FB01BB" w:rsidR="006A1C55" w:rsidRPr="006A1C55" w:rsidRDefault="006A1C55" w:rsidP="006A1C55">
      <w:pPr>
        <w:spacing w:after="13" w:line="240" w:lineRule="auto"/>
        <w:ind w:left="-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Bod </w:t>
      </w:r>
      <w:r w:rsidR="009D7BC3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14:paraId="179D35EE" w14:textId="77777777" w:rsidR="00D716CC" w:rsidRPr="00D716CC" w:rsidRDefault="006A1C55" w:rsidP="00D716CC">
      <w:pPr>
        <w:spacing w:after="13"/>
        <w:ind w:left="-5"/>
        <w:rPr>
          <w:rFonts w:eastAsia="Times New Roman"/>
          <w:b/>
          <w:lang w:eastAsia="cs-CZ"/>
        </w:rPr>
      </w:pP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Místa určená k ukládání zbytkového komunálního odpadu, zejména z rekreačních objektů, ale rovněž od ostatních poplatníků ve smyslu obecně závazné vyhlášky města, </w:t>
      </w:r>
    </w:p>
    <w:p w14:paraId="052AAC0E" w14:textId="77777777" w:rsidR="006A1C55" w:rsidRPr="006A1C55" w:rsidRDefault="00D716CC" w:rsidP="00D716CC">
      <w:pPr>
        <w:spacing w:after="13" w:line="240" w:lineRule="auto"/>
        <w:ind w:left="-5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716CC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 xml:space="preserve"> </w:t>
      </w:r>
      <w:r w:rsidRPr="00D716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místním poplatku za obecní systém odpadového hospodářství</w:t>
      </w:r>
      <w:r w:rsidR="006A1C55" w:rsidRPr="006A1C55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6A1C55"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5117383A" w14:textId="77777777" w:rsidR="006A1C55" w:rsidRPr="006A1C55" w:rsidRDefault="006A1C55" w:rsidP="006A1C55">
      <w:pPr>
        <w:numPr>
          <w:ilvl w:val="0"/>
          <w:numId w:val="21"/>
        </w:numPr>
        <w:tabs>
          <w:tab w:val="left" w:pos="284"/>
        </w:tabs>
        <w:spacing w:after="13" w:line="268" w:lineRule="auto"/>
        <w:ind w:left="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Pro oblast pod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Budkovicemi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</w:t>
      </w:r>
    </w:p>
    <w:p w14:paraId="02D4EA2E" w14:textId="77777777" w:rsidR="006A1C55" w:rsidRPr="006A1C55" w:rsidRDefault="006A1C55" w:rsidP="006A1C5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Na křižovatce polních cest pod garážemi u sloupu elektrického vedení na pozemku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p. č. 641/148 v k. </w:t>
      </w:r>
      <w:proofErr w:type="spellStart"/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ú.</w:t>
      </w:r>
      <w:proofErr w:type="spellEnd"/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>Budkovice</w:t>
      </w:r>
      <w:proofErr w:type="spellEnd"/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– kontejner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přistaven a odvážen dle potřeby (na základě telefonátu určeného zástupce chatové osady)</w:t>
      </w:r>
      <w:r w:rsidRPr="006A1C55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a s ohledem na klimatické podmínky a sjízdnost příjezdových komunikací. </w:t>
      </w:r>
    </w:p>
    <w:p w14:paraId="3D28A9C6" w14:textId="1A50F524" w:rsidR="006A1C55" w:rsidRPr="006A1C55" w:rsidRDefault="006A1C55" w:rsidP="006A1C55">
      <w:pPr>
        <w:keepNext/>
        <w:keepLines/>
        <w:numPr>
          <w:ilvl w:val="0"/>
          <w:numId w:val="21"/>
        </w:numPr>
        <w:tabs>
          <w:tab w:val="left" w:pos="284"/>
        </w:tabs>
        <w:spacing w:after="21" w:line="240" w:lineRule="auto"/>
        <w:ind w:left="284" w:hanging="284"/>
        <w:jc w:val="both"/>
        <w:outlineLvl w:val="1"/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Pro oblast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Jouřova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v k.</w:t>
      </w:r>
      <w:r w:rsidR="008A4CE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ú.</w:t>
      </w:r>
      <w:proofErr w:type="spellEnd"/>
      <w:r w:rsidR="008A4CE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Němčice</w:t>
      </w:r>
      <w:r w:rsidR="00571AC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u Ivančic</w:t>
      </w: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a Pod Vrbičkami v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k.</w:t>
      </w:r>
      <w:r w:rsidR="008A4CE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ú.</w:t>
      </w:r>
      <w:proofErr w:type="spellEnd"/>
      <w:r w:rsidR="008A4CE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Budkovice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u w:color="000000"/>
          <w:lang w:eastAsia="cs-CZ"/>
        </w:rPr>
        <w:t xml:space="preserve"> </w:t>
      </w:r>
    </w:p>
    <w:p w14:paraId="5C05DA36" w14:textId="58E457B3" w:rsidR="006A1C55" w:rsidRPr="006A1C55" w:rsidRDefault="006A1C55" w:rsidP="006A1C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Na křižovatce polních cest u trafostanice před sjezdem do této oblasti na p.</w:t>
      </w:r>
      <w:r w:rsidR="008A4C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č. 1238/404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br/>
        <w:t>v k.</w:t>
      </w:r>
      <w:r w:rsidR="008A4C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ú.</w:t>
      </w:r>
      <w:proofErr w:type="spellEnd"/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Němčice u Ivančic – sběrné nádoby celoročně přistaveny a odváženy dle svozového plánu</w:t>
      </w:r>
      <w:r w:rsidRPr="006A1C55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a s ohledem na klimatické podmínky a sjízdnost příjezdových komunikací. </w:t>
      </w:r>
    </w:p>
    <w:p w14:paraId="67912CD2" w14:textId="77777777" w:rsidR="006A1C55" w:rsidRPr="006A1C55" w:rsidRDefault="006A1C55" w:rsidP="006A1C55">
      <w:pPr>
        <w:keepNext/>
        <w:keepLines/>
        <w:numPr>
          <w:ilvl w:val="0"/>
          <w:numId w:val="21"/>
        </w:numPr>
        <w:tabs>
          <w:tab w:val="left" w:pos="284"/>
        </w:tabs>
        <w:spacing w:after="21" w:line="240" w:lineRule="auto"/>
        <w:ind w:left="284" w:hanging="284"/>
        <w:jc w:val="both"/>
        <w:outlineLvl w:val="1"/>
        <w:rPr>
          <w:rFonts w:ascii="Times New Roman" w:eastAsia="Times New Roman" w:hAnsi="Times New Roman"/>
          <w:color w:val="000000"/>
          <w:sz w:val="24"/>
          <w:u w:color="000000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Pro oblast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Stříbského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mlýna</w:t>
      </w:r>
      <w:r w:rsidRPr="006A1C55">
        <w:rPr>
          <w:rFonts w:ascii="Times New Roman" w:eastAsia="Times New Roman" w:hAnsi="Times New Roman"/>
          <w:color w:val="000000"/>
          <w:sz w:val="24"/>
          <w:u w:color="000000"/>
          <w:lang w:eastAsia="cs-CZ"/>
        </w:rPr>
        <w:t xml:space="preserve"> </w:t>
      </w:r>
    </w:p>
    <w:p w14:paraId="47716103" w14:textId="258E0533" w:rsidR="006A1C55" w:rsidRPr="006A1C55" w:rsidRDefault="006A1C55" w:rsidP="006A1C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Vedle parkoviště před mlýnem na části p.</w:t>
      </w:r>
      <w:r w:rsidR="008A4C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č. 2578/1 v k.</w:t>
      </w:r>
      <w:r w:rsidR="008A4C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ú.</w:t>
      </w:r>
      <w:proofErr w:type="spellEnd"/>
      <w:r w:rsidR="00571AC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Kounické </w:t>
      </w:r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>Předměstí – sběrné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nádoby celoročně přistaveny a odváženy dle svozového plánu</w:t>
      </w:r>
      <w:r w:rsidRPr="006A1C55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a s ohledem na klimatické podmínky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sjízdnost příjezdových komunikací. </w:t>
      </w:r>
    </w:p>
    <w:p w14:paraId="63A37911" w14:textId="77777777" w:rsidR="006A1C55" w:rsidRPr="006A1C55" w:rsidRDefault="006A1C55" w:rsidP="006A1C55">
      <w:pPr>
        <w:keepNext/>
        <w:keepLines/>
        <w:numPr>
          <w:ilvl w:val="0"/>
          <w:numId w:val="21"/>
        </w:numPr>
        <w:tabs>
          <w:tab w:val="left" w:pos="284"/>
        </w:tabs>
        <w:spacing w:after="21" w:line="240" w:lineRule="auto"/>
        <w:ind w:left="284" w:hanging="284"/>
        <w:jc w:val="both"/>
        <w:outlineLvl w:val="1"/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Pro oblast Třešňového sadu a horní části rekreační oblasti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Stříbského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mlýna</w:t>
      </w:r>
      <w:r w:rsidRPr="006A1C55">
        <w:rPr>
          <w:rFonts w:ascii="Times New Roman" w:eastAsia="Times New Roman" w:hAnsi="Times New Roman"/>
          <w:color w:val="000000"/>
          <w:sz w:val="24"/>
          <w:u w:color="000000"/>
          <w:lang w:eastAsia="cs-CZ"/>
        </w:rPr>
        <w:t xml:space="preserve"> </w:t>
      </w:r>
    </w:p>
    <w:p w14:paraId="11687E3C" w14:textId="77777777" w:rsidR="006A1C55" w:rsidRPr="006A1C55" w:rsidRDefault="006A1C55" w:rsidP="006A1C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U polní cesty do Třešňového </w:t>
      </w:r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>sadu – kontejner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přistaven a odvážen dle svozového plánu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s ohledem na klimatické podmínky a sjízdnost příjezdových komunikací.  </w:t>
      </w:r>
    </w:p>
    <w:p w14:paraId="70BF7D57" w14:textId="77777777" w:rsidR="006A1C55" w:rsidRPr="006A1C55" w:rsidRDefault="006A1C55" w:rsidP="006A1C55">
      <w:pPr>
        <w:keepNext/>
        <w:keepLines/>
        <w:numPr>
          <w:ilvl w:val="0"/>
          <w:numId w:val="21"/>
        </w:numPr>
        <w:tabs>
          <w:tab w:val="left" w:pos="284"/>
        </w:tabs>
        <w:spacing w:after="21" w:line="240" w:lineRule="auto"/>
        <w:ind w:left="284" w:hanging="284"/>
        <w:jc w:val="both"/>
        <w:outlineLvl w:val="1"/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Pro oblast pod „Železňákem“</w:t>
      </w:r>
      <w:r w:rsidRPr="006A1C55">
        <w:rPr>
          <w:rFonts w:ascii="Times New Roman" w:eastAsia="Times New Roman" w:hAnsi="Times New Roman"/>
          <w:color w:val="000000"/>
          <w:sz w:val="24"/>
          <w:u w:color="000000"/>
          <w:lang w:eastAsia="cs-CZ"/>
        </w:rPr>
        <w:t xml:space="preserve"> </w:t>
      </w:r>
    </w:p>
    <w:p w14:paraId="7D385F9F" w14:textId="4B054159" w:rsidR="006A1C55" w:rsidRPr="006A1C55" w:rsidRDefault="006A1C55" w:rsidP="006A1C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Na rozcestí polních a lesních cest pod „Železňákem“ v k.</w:t>
      </w:r>
      <w:r w:rsidR="008A4C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>ú.</w:t>
      </w:r>
      <w:proofErr w:type="spellEnd"/>
      <w:r w:rsidR="008A4C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Kounické Předměstí směrem k lesní školce – sběrné nádoby celoročně přistaveny a odváženy dle svozového plánu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s ohledem na klimatické podmínky a sjízdnost příjezdových komunikací. </w:t>
      </w:r>
    </w:p>
    <w:p w14:paraId="76B9620D" w14:textId="1DBCE3B1" w:rsidR="006A1C55" w:rsidRPr="006A1C55" w:rsidRDefault="006A1C55" w:rsidP="006A1C55">
      <w:pPr>
        <w:keepNext/>
        <w:keepLines/>
        <w:numPr>
          <w:ilvl w:val="0"/>
          <w:numId w:val="21"/>
        </w:numPr>
        <w:tabs>
          <w:tab w:val="left" w:pos="284"/>
        </w:tabs>
        <w:spacing w:after="21" w:line="240" w:lineRule="auto"/>
        <w:ind w:left="284" w:hanging="284"/>
        <w:jc w:val="both"/>
        <w:outlineLvl w:val="1"/>
        <w:rPr>
          <w:rFonts w:ascii="Times New Roman" w:eastAsia="Times New Roman" w:hAnsi="Times New Roman"/>
          <w:sz w:val="24"/>
          <w:u w:val="single" w:color="000000"/>
          <w:lang w:eastAsia="cs-CZ"/>
        </w:rPr>
      </w:pPr>
      <w:r w:rsidRPr="006A1C55">
        <w:rPr>
          <w:rFonts w:ascii="Times New Roman" w:eastAsia="Times New Roman" w:hAnsi="Times New Roman"/>
          <w:sz w:val="24"/>
          <w:u w:val="single" w:color="000000"/>
          <w:lang w:eastAsia="cs-CZ"/>
        </w:rPr>
        <w:t>Pro oblast trati „U cihelny“ v k.</w:t>
      </w:r>
      <w:r w:rsidR="008A4CE8">
        <w:rPr>
          <w:rFonts w:ascii="Times New Roman" w:eastAsia="Times New Roman" w:hAnsi="Times New Roman"/>
          <w:sz w:val="24"/>
          <w:u w:val="single" w:color="000000"/>
          <w:lang w:eastAsia="cs-CZ"/>
        </w:rPr>
        <w:t xml:space="preserve"> </w:t>
      </w:r>
      <w:proofErr w:type="spellStart"/>
      <w:r w:rsidRPr="006A1C55">
        <w:rPr>
          <w:rFonts w:ascii="Times New Roman" w:eastAsia="Times New Roman" w:hAnsi="Times New Roman"/>
          <w:sz w:val="24"/>
          <w:u w:val="single" w:color="000000"/>
          <w:lang w:eastAsia="cs-CZ"/>
        </w:rPr>
        <w:t>ú.</w:t>
      </w:r>
      <w:proofErr w:type="spellEnd"/>
      <w:r w:rsidR="008A4CE8">
        <w:rPr>
          <w:rFonts w:ascii="Times New Roman" w:eastAsia="Times New Roman" w:hAnsi="Times New Roman"/>
          <w:sz w:val="24"/>
          <w:u w:val="single" w:color="000000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sz w:val="24"/>
          <w:u w:val="single" w:color="000000"/>
          <w:lang w:eastAsia="cs-CZ"/>
        </w:rPr>
        <w:t>Němčice</w:t>
      </w:r>
      <w:r w:rsidRPr="006A1C55">
        <w:rPr>
          <w:rFonts w:ascii="Times New Roman" w:eastAsia="Times New Roman" w:hAnsi="Times New Roman"/>
          <w:sz w:val="24"/>
          <w:u w:color="000000"/>
          <w:lang w:eastAsia="cs-CZ"/>
        </w:rPr>
        <w:t xml:space="preserve"> u Ivančic</w:t>
      </w:r>
    </w:p>
    <w:p w14:paraId="40F38056" w14:textId="77777777" w:rsidR="006A1C55" w:rsidRPr="006A1C55" w:rsidRDefault="006A1C55" w:rsidP="006A1C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Kontejner přistaven na točně chatové oblasti pod cihelnou a odvážen dle potřeby (na základě telefonátu pověřené osoby) a s ohledem na klimatické podmínky a sjízdnost příjezdových komunikací. </w:t>
      </w:r>
    </w:p>
    <w:p w14:paraId="588F4792" w14:textId="79A51BD6" w:rsidR="006A1C55" w:rsidRPr="006A1C55" w:rsidRDefault="006A1C55" w:rsidP="006A1C55">
      <w:pPr>
        <w:keepNext/>
        <w:keepLines/>
        <w:numPr>
          <w:ilvl w:val="0"/>
          <w:numId w:val="21"/>
        </w:numPr>
        <w:tabs>
          <w:tab w:val="left" w:pos="284"/>
        </w:tabs>
        <w:spacing w:after="21" w:line="240" w:lineRule="auto"/>
        <w:ind w:left="284" w:hanging="284"/>
        <w:jc w:val="both"/>
        <w:outlineLvl w:val="1"/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Pro oblast trati „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Démaly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“ v k.</w:t>
      </w:r>
      <w:r w:rsidR="008A4CE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ú.</w:t>
      </w:r>
      <w:proofErr w:type="spellEnd"/>
      <w:r w:rsidR="008A4CE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Němčice</w:t>
      </w:r>
      <w:r w:rsidRPr="006A1C55">
        <w:rPr>
          <w:rFonts w:ascii="Times New Roman" w:eastAsia="Times New Roman" w:hAnsi="Times New Roman"/>
          <w:color w:val="000000"/>
          <w:sz w:val="24"/>
          <w:u w:color="000000"/>
          <w:lang w:eastAsia="cs-CZ"/>
        </w:rPr>
        <w:t xml:space="preserve"> u Ivančic</w:t>
      </w:r>
    </w:p>
    <w:p w14:paraId="0BB98E33" w14:textId="77777777" w:rsidR="006A1C55" w:rsidRPr="006A1C55" w:rsidRDefault="006A1C55" w:rsidP="006A1C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U příjezdové polní cesty do této </w:t>
      </w:r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>trati – kontejner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přistaven a odvážen dle svozového plánu</w:t>
      </w:r>
      <w:r w:rsidRPr="006A1C55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br/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a s ohledem na klimatické podmínky a sjízdnost příjezdových komunikací. </w:t>
      </w:r>
    </w:p>
    <w:p w14:paraId="6890EC0E" w14:textId="4E29C8AB" w:rsidR="006A1C55" w:rsidRPr="006A1C55" w:rsidRDefault="006A1C55" w:rsidP="006A1C55">
      <w:pPr>
        <w:keepNext/>
        <w:keepLines/>
        <w:numPr>
          <w:ilvl w:val="0"/>
          <w:numId w:val="21"/>
        </w:numPr>
        <w:tabs>
          <w:tab w:val="left" w:pos="284"/>
        </w:tabs>
        <w:spacing w:after="21" w:line="240" w:lineRule="auto"/>
        <w:ind w:left="284" w:hanging="284"/>
        <w:jc w:val="both"/>
        <w:outlineLvl w:val="1"/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Pro oblast trati „</w:t>
      </w:r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Zolcary</w:t>
      </w:r>
      <w:proofErr w:type="spellEnd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“ v k.</w:t>
      </w:r>
      <w:r w:rsidR="008A4CE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bookmarkStart w:id="2" w:name="_GoBack"/>
      <w:bookmarkEnd w:id="2"/>
      <w:proofErr w:type="spellStart"/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ú.</w:t>
      </w:r>
      <w:proofErr w:type="spellEnd"/>
      <w:r w:rsidR="004761BC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Kounické předměstí</w:t>
      </w:r>
      <w:r w:rsidRPr="006A1C55">
        <w:rPr>
          <w:rFonts w:ascii="Times New Roman" w:eastAsia="Times New Roman" w:hAnsi="Times New Roman"/>
          <w:color w:val="000000"/>
          <w:sz w:val="24"/>
          <w:u w:color="000000"/>
          <w:lang w:eastAsia="cs-CZ"/>
        </w:rPr>
        <w:t xml:space="preserve"> </w:t>
      </w:r>
    </w:p>
    <w:p w14:paraId="1ABCB166" w14:textId="77777777" w:rsidR="006A1C55" w:rsidRPr="006A1C55" w:rsidRDefault="006A1C55" w:rsidP="006A1C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U příjezdové polní cesty do této </w:t>
      </w:r>
      <w:r w:rsidR="005C1574" w:rsidRPr="006A1C55">
        <w:rPr>
          <w:rFonts w:ascii="Times New Roman" w:eastAsia="Times New Roman" w:hAnsi="Times New Roman"/>
          <w:sz w:val="24"/>
          <w:szCs w:val="24"/>
          <w:lang w:eastAsia="cs-CZ"/>
        </w:rPr>
        <w:t>trati – kontejner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přistaven a odvážen dle svozového plánu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s ohledem na klimatické podmínky a sjízdnost příjezdových komunikací. </w:t>
      </w:r>
    </w:p>
    <w:p w14:paraId="53EE6780" w14:textId="77777777" w:rsidR="006A1C55" w:rsidRPr="006A1C55" w:rsidRDefault="006A1C55" w:rsidP="009045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7C058458" w14:textId="77777777" w:rsidR="006A1C55" w:rsidRPr="006A1C55" w:rsidRDefault="006A1C55" w:rsidP="006A1C55">
      <w:pPr>
        <w:spacing w:after="0" w:line="240" w:lineRule="auto"/>
        <w:ind w:left="-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Zbytkový komunální odpad z jiných rekreačních objektů než ve výše uvedených lokalitách 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se ukládá do sběrných nádob, které jsou přistaveny v době svozu a na místě, odkud lze vyprázdnit jejich obsah do sběrového vozu, nebo na odpadním dvoře v rámci provozní doby. </w:t>
      </w:r>
    </w:p>
    <w:p w14:paraId="7AB324EB" w14:textId="77777777" w:rsidR="006A1C55" w:rsidRPr="006A1C55" w:rsidRDefault="006A1C55" w:rsidP="006A1C55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p w14:paraId="459C3C70" w14:textId="77777777" w:rsidR="006A1C55" w:rsidRPr="006A1C55" w:rsidRDefault="006A1C55" w:rsidP="006A1C55">
      <w:pPr>
        <w:spacing w:after="13" w:line="240" w:lineRule="auto"/>
        <w:ind w:left="-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Bod </w:t>
      </w:r>
      <w:r w:rsidR="009D7BC3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 </w:t>
      </w:r>
    </w:p>
    <w:p w14:paraId="15C77247" w14:textId="77777777" w:rsidR="006A1C55" w:rsidRPr="006A1C55" w:rsidRDefault="006A1C55" w:rsidP="006A1C55">
      <w:pPr>
        <w:spacing w:after="13" w:line="240" w:lineRule="auto"/>
        <w:ind w:left="-5"/>
        <w:rPr>
          <w:rFonts w:ascii="Times New Roman" w:eastAsia="Times New Roman" w:hAnsi="Times New Roman"/>
          <w:sz w:val="24"/>
          <w:szCs w:val="24"/>
          <w:lang w:eastAsia="cs-CZ"/>
        </w:rPr>
      </w:pPr>
      <w:r w:rsidRPr="006A1C5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Místa určená k ukládání zbytkového komunálního odpadu, zejména ze hřbitovů, </w:t>
      </w:r>
      <w:r w:rsidRPr="008F5076">
        <w:rPr>
          <w:rFonts w:ascii="Times New Roman" w:hAnsi="Times New Roman"/>
          <w:b/>
          <w:sz w:val="24"/>
        </w:rPr>
        <w:t>ale rovněž od ostatních</w:t>
      </w:r>
      <w:r w:rsidRPr="0045334A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6A1C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F77BC40" w14:textId="77777777" w:rsidR="006A1C55" w:rsidRPr="006A1C55" w:rsidRDefault="006A1C55" w:rsidP="006A1C55">
      <w:pPr>
        <w:numPr>
          <w:ilvl w:val="0"/>
          <w:numId w:val="21"/>
        </w:numPr>
        <w:tabs>
          <w:tab w:val="left" w:pos="284"/>
        </w:tabs>
        <w:spacing w:after="12" w:line="268" w:lineRule="auto"/>
        <w:ind w:left="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Hřbitov v </w:t>
      </w:r>
      <w:r w:rsidR="005C1574"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Ivančicích </w:t>
      </w:r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>– kontejner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celoročně přistaven a odvážen dle potřeby a s ohledem 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br/>
        <w:t xml:space="preserve">na klimatické podmínky a sjízdnost příjezdových komunikací. </w:t>
      </w:r>
    </w:p>
    <w:p w14:paraId="4F7DAE67" w14:textId="77777777" w:rsidR="006A1C55" w:rsidRPr="006A1C55" w:rsidRDefault="006A1C55" w:rsidP="006A1C55">
      <w:pPr>
        <w:numPr>
          <w:ilvl w:val="0"/>
          <w:numId w:val="21"/>
        </w:numPr>
        <w:tabs>
          <w:tab w:val="left" w:pos="284"/>
        </w:tabs>
        <w:spacing w:after="12" w:line="268" w:lineRule="auto"/>
        <w:ind w:left="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lang w:eastAsia="cs-CZ"/>
        </w:rPr>
      </w:pPr>
      <w:r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Hřbitov v </w:t>
      </w:r>
      <w:proofErr w:type="spellStart"/>
      <w:r w:rsidR="005C1574"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Budkovicích</w:t>
      </w:r>
      <w:proofErr w:type="spellEnd"/>
      <w:r w:rsidR="005C1574" w:rsidRPr="006A1C55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r w:rsidR="005C1574" w:rsidRPr="006A1C55">
        <w:rPr>
          <w:rFonts w:ascii="Times New Roman" w:eastAsia="Times New Roman" w:hAnsi="Times New Roman"/>
          <w:color w:val="000000"/>
          <w:sz w:val="24"/>
          <w:lang w:eastAsia="cs-CZ"/>
        </w:rPr>
        <w:t>– kontejner</w:t>
      </w:r>
      <w:r w:rsidRPr="006A1C55">
        <w:rPr>
          <w:rFonts w:ascii="Times New Roman" w:eastAsia="Times New Roman" w:hAnsi="Times New Roman"/>
          <w:color w:val="000000"/>
          <w:sz w:val="24"/>
          <w:lang w:eastAsia="cs-CZ"/>
        </w:rPr>
        <w:t xml:space="preserve"> celoročně přistaven a odvážen dle potřeby a s ohledem na klimatické podmínky a sjízdnost příjezdových komunikací. </w:t>
      </w:r>
    </w:p>
    <w:p w14:paraId="6F1A645D" w14:textId="62C61889" w:rsidR="006A1C55" w:rsidRPr="00A55BD8" w:rsidRDefault="006A1C55" w:rsidP="00A55BD8">
      <w:pPr>
        <w:numPr>
          <w:ilvl w:val="0"/>
          <w:numId w:val="21"/>
        </w:numPr>
        <w:tabs>
          <w:tab w:val="left" w:pos="284"/>
        </w:tabs>
        <w:spacing w:after="0" w:line="268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55BD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Hřbitov v </w:t>
      </w:r>
      <w:proofErr w:type="spellStart"/>
      <w:r w:rsidRPr="00A55BD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>Řeznovicích</w:t>
      </w:r>
      <w:proofErr w:type="spellEnd"/>
      <w:r w:rsidRPr="00A55BD8">
        <w:rPr>
          <w:rFonts w:ascii="Times New Roman" w:eastAsia="Times New Roman" w:hAnsi="Times New Roman"/>
          <w:color w:val="000000"/>
          <w:sz w:val="24"/>
          <w:u w:val="single" w:color="000000"/>
          <w:lang w:eastAsia="cs-CZ"/>
        </w:rPr>
        <w:t xml:space="preserve"> </w:t>
      </w:r>
      <w:r w:rsidRPr="00A55BD8">
        <w:rPr>
          <w:rFonts w:ascii="Times New Roman" w:eastAsia="Times New Roman" w:hAnsi="Times New Roman"/>
          <w:color w:val="000000"/>
          <w:sz w:val="24"/>
          <w:lang w:eastAsia="cs-CZ"/>
        </w:rPr>
        <w:t xml:space="preserve">– kontejner celoročně přistaven a odvážen dle potřeby a s ohledem na klimatické podmínky a sjízdnost příjezdových komunikací. </w:t>
      </w:r>
      <w:r w:rsidRPr="00A55BD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sectPr w:rsidR="006A1C55" w:rsidRPr="00A55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C81DC" w14:textId="77777777" w:rsidR="00020C8B" w:rsidRDefault="00020C8B" w:rsidP="006F7001">
      <w:pPr>
        <w:spacing w:after="0" w:line="240" w:lineRule="auto"/>
      </w:pPr>
      <w:r>
        <w:separator/>
      </w:r>
    </w:p>
  </w:endnote>
  <w:endnote w:type="continuationSeparator" w:id="0">
    <w:p w14:paraId="1D1624C9" w14:textId="77777777" w:rsidR="00020C8B" w:rsidRDefault="00020C8B" w:rsidP="006F7001">
      <w:pPr>
        <w:spacing w:after="0" w:line="240" w:lineRule="auto"/>
      </w:pPr>
      <w:r>
        <w:continuationSeparator/>
      </w:r>
    </w:p>
  </w:endnote>
  <w:endnote w:type="continuationNotice" w:id="1">
    <w:p w14:paraId="6359DF12" w14:textId="77777777" w:rsidR="00020C8B" w:rsidRDefault="00020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83453" w14:textId="77777777" w:rsidR="00020C8B" w:rsidRDefault="00020C8B" w:rsidP="006F7001">
      <w:pPr>
        <w:spacing w:after="0" w:line="240" w:lineRule="auto"/>
      </w:pPr>
      <w:r>
        <w:separator/>
      </w:r>
    </w:p>
  </w:footnote>
  <w:footnote w:type="continuationSeparator" w:id="0">
    <w:p w14:paraId="2E34F69B" w14:textId="77777777" w:rsidR="00020C8B" w:rsidRDefault="00020C8B" w:rsidP="006F7001">
      <w:pPr>
        <w:spacing w:after="0" w:line="240" w:lineRule="auto"/>
      </w:pPr>
      <w:r>
        <w:continuationSeparator/>
      </w:r>
    </w:p>
  </w:footnote>
  <w:footnote w:type="continuationNotice" w:id="1">
    <w:p w14:paraId="3C369A8A" w14:textId="77777777" w:rsidR="00020C8B" w:rsidRDefault="00020C8B">
      <w:pPr>
        <w:spacing w:after="0" w:line="240" w:lineRule="auto"/>
      </w:pPr>
    </w:p>
  </w:footnote>
  <w:footnote w:id="2">
    <w:p w14:paraId="62892783" w14:textId="77777777" w:rsidR="0078280A" w:rsidRDefault="0078280A" w:rsidP="0078280A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3">
    <w:p w14:paraId="42BDC3CD" w14:textId="77777777" w:rsidR="0078280A" w:rsidRDefault="0078280A" w:rsidP="0078280A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6E34"/>
    <w:multiLevelType w:val="hybridMultilevel"/>
    <w:tmpl w:val="23D87BB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6214C2"/>
    <w:multiLevelType w:val="hybridMultilevel"/>
    <w:tmpl w:val="84A08C14"/>
    <w:lvl w:ilvl="0" w:tplc="49DE3FDC">
      <w:start w:val="1"/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71"/>
    <w:multiLevelType w:val="hybridMultilevel"/>
    <w:tmpl w:val="E02698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2C7A"/>
    <w:multiLevelType w:val="hybridMultilevel"/>
    <w:tmpl w:val="E02698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CA71F4"/>
    <w:multiLevelType w:val="hybridMultilevel"/>
    <w:tmpl w:val="0254A7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D2A1C"/>
    <w:multiLevelType w:val="hybridMultilevel"/>
    <w:tmpl w:val="5C3CB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64A9D"/>
    <w:multiLevelType w:val="hybridMultilevel"/>
    <w:tmpl w:val="3CCCAB5E"/>
    <w:lvl w:ilvl="0" w:tplc="49DE3FDC">
      <w:start w:val="1"/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51B67C00"/>
    <w:multiLevelType w:val="hybridMultilevel"/>
    <w:tmpl w:val="CD2C9F66"/>
    <w:lvl w:ilvl="0" w:tplc="040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55ED4"/>
    <w:multiLevelType w:val="hybridMultilevel"/>
    <w:tmpl w:val="5E8475F8"/>
    <w:lvl w:ilvl="0" w:tplc="49DE3FDC">
      <w:start w:val="1"/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0"/>
  </w:num>
  <w:num w:numId="16">
    <w:abstractNumId w:val="8"/>
  </w:num>
  <w:num w:numId="17">
    <w:abstractNumId w:val="4"/>
  </w:num>
  <w:num w:numId="18">
    <w:abstractNumId w:val="13"/>
  </w:num>
  <w:num w:numId="19">
    <w:abstractNumId w:val="14"/>
  </w:num>
  <w:num w:numId="20">
    <w:abstractNumId w:val="20"/>
  </w:num>
  <w:num w:numId="21">
    <w:abstractNumId w:val="3"/>
  </w:num>
  <w:num w:numId="22">
    <w:abstractNumId w:val="15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BE"/>
    <w:rsid w:val="00015CE3"/>
    <w:rsid w:val="00020C8B"/>
    <w:rsid w:val="0003022E"/>
    <w:rsid w:val="00032E55"/>
    <w:rsid w:val="00040270"/>
    <w:rsid w:val="000410C1"/>
    <w:rsid w:val="00044EFA"/>
    <w:rsid w:val="00046610"/>
    <w:rsid w:val="00055948"/>
    <w:rsid w:val="000638CB"/>
    <w:rsid w:val="00065A94"/>
    <w:rsid w:val="000829DC"/>
    <w:rsid w:val="0008525D"/>
    <w:rsid w:val="000A277E"/>
    <w:rsid w:val="000B67EA"/>
    <w:rsid w:val="000C17CA"/>
    <w:rsid w:val="000C6A6A"/>
    <w:rsid w:val="000D3D89"/>
    <w:rsid w:val="000E605A"/>
    <w:rsid w:val="000E78C5"/>
    <w:rsid w:val="000E7DF8"/>
    <w:rsid w:val="000F0A12"/>
    <w:rsid w:val="00106FCB"/>
    <w:rsid w:val="00112B81"/>
    <w:rsid w:val="001463A9"/>
    <w:rsid w:val="00151185"/>
    <w:rsid w:val="00153011"/>
    <w:rsid w:val="00166CA6"/>
    <w:rsid w:val="00195CC7"/>
    <w:rsid w:val="001B1D56"/>
    <w:rsid w:val="001C6DDC"/>
    <w:rsid w:val="001D5A15"/>
    <w:rsid w:val="00203E6B"/>
    <w:rsid w:val="002311E6"/>
    <w:rsid w:val="002521D8"/>
    <w:rsid w:val="002744B5"/>
    <w:rsid w:val="00294518"/>
    <w:rsid w:val="00295F31"/>
    <w:rsid w:val="002A13CB"/>
    <w:rsid w:val="002A638E"/>
    <w:rsid w:val="002A70DD"/>
    <w:rsid w:val="002C6FCB"/>
    <w:rsid w:val="002D0B19"/>
    <w:rsid w:val="002D1C9F"/>
    <w:rsid w:val="00307775"/>
    <w:rsid w:val="00314903"/>
    <w:rsid w:val="00315E9A"/>
    <w:rsid w:val="00320B8A"/>
    <w:rsid w:val="003369B4"/>
    <w:rsid w:val="003474C1"/>
    <w:rsid w:val="00383E15"/>
    <w:rsid w:val="003942C7"/>
    <w:rsid w:val="003C4FAB"/>
    <w:rsid w:val="003C508C"/>
    <w:rsid w:val="003C6177"/>
    <w:rsid w:val="003D617C"/>
    <w:rsid w:val="003E0D77"/>
    <w:rsid w:val="003E2627"/>
    <w:rsid w:val="003E4519"/>
    <w:rsid w:val="003F45D9"/>
    <w:rsid w:val="004173D2"/>
    <w:rsid w:val="00431140"/>
    <w:rsid w:val="00431B37"/>
    <w:rsid w:val="004330C5"/>
    <w:rsid w:val="0045334A"/>
    <w:rsid w:val="00454A92"/>
    <w:rsid w:val="004557FC"/>
    <w:rsid w:val="004761BC"/>
    <w:rsid w:val="0048388E"/>
    <w:rsid w:val="00495B6E"/>
    <w:rsid w:val="004D3FAF"/>
    <w:rsid w:val="004D4F41"/>
    <w:rsid w:val="004F49A7"/>
    <w:rsid w:val="005172A1"/>
    <w:rsid w:val="00537E54"/>
    <w:rsid w:val="00541336"/>
    <w:rsid w:val="00541AA1"/>
    <w:rsid w:val="0054337F"/>
    <w:rsid w:val="0055196E"/>
    <w:rsid w:val="005532DC"/>
    <w:rsid w:val="00560FE0"/>
    <w:rsid w:val="00564A7F"/>
    <w:rsid w:val="00571AC5"/>
    <w:rsid w:val="005743CD"/>
    <w:rsid w:val="00574716"/>
    <w:rsid w:val="00580396"/>
    <w:rsid w:val="00580F7D"/>
    <w:rsid w:val="0058629A"/>
    <w:rsid w:val="00586EC0"/>
    <w:rsid w:val="0059223D"/>
    <w:rsid w:val="005A3C63"/>
    <w:rsid w:val="005B694A"/>
    <w:rsid w:val="005C1574"/>
    <w:rsid w:val="005D51B3"/>
    <w:rsid w:val="005E1397"/>
    <w:rsid w:val="006030FE"/>
    <w:rsid w:val="00612D62"/>
    <w:rsid w:val="006248F5"/>
    <w:rsid w:val="00644134"/>
    <w:rsid w:val="00671D13"/>
    <w:rsid w:val="00692C72"/>
    <w:rsid w:val="00694C8A"/>
    <w:rsid w:val="006A1C55"/>
    <w:rsid w:val="006B03B9"/>
    <w:rsid w:val="006E06AE"/>
    <w:rsid w:val="006E46AD"/>
    <w:rsid w:val="006F0793"/>
    <w:rsid w:val="006F7001"/>
    <w:rsid w:val="006F7F05"/>
    <w:rsid w:val="00704DCD"/>
    <w:rsid w:val="00745AC6"/>
    <w:rsid w:val="00772E30"/>
    <w:rsid w:val="0078280A"/>
    <w:rsid w:val="00797ED8"/>
    <w:rsid w:val="007A7ED5"/>
    <w:rsid w:val="007B30A8"/>
    <w:rsid w:val="007C0F21"/>
    <w:rsid w:val="007C365B"/>
    <w:rsid w:val="007D196F"/>
    <w:rsid w:val="007D3AAF"/>
    <w:rsid w:val="007E1AF3"/>
    <w:rsid w:val="007E7B5E"/>
    <w:rsid w:val="007F0465"/>
    <w:rsid w:val="007F2101"/>
    <w:rsid w:val="007F4165"/>
    <w:rsid w:val="00800977"/>
    <w:rsid w:val="00802339"/>
    <w:rsid w:val="00802E12"/>
    <w:rsid w:val="00815E7D"/>
    <w:rsid w:val="0082271C"/>
    <w:rsid w:val="008379E0"/>
    <w:rsid w:val="00841CFD"/>
    <w:rsid w:val="00861BD2"/>
    <w:rsid w:val="008657CA"/>
    <w:rsid w:val="00871272"/>
    <w:rsid w:val="008A1A72"/>
    <w:rsid w:val="008A4CE8"/>
    <w:rsid w:val="008B791C"/>
    <w:rsid w:val="008C0DD8"/>
    <w:rsid w:val="008C1D76"/>
    <w:rsid w:val="008C4EA4"/>
    <w:rsid w:val="008D2978"/>
    <w:rsid w:val="008E2AF0"/>
    <w:rsid w:val="008E52C8"/>
    <w:rsid w:val="008F03E7"/>
    <w:rsid w:val="008F506F"/>
    <w:rsid w:val="008F5076"/>
    <w:rsid w:val="00900C62"/>
    <w:rsid w:val="00904505"/>
    <w:rsid w:val="0092272E"/>
    <w:rsid w:val="00924EA0"/>
    <w:rsid w:val="00931889"/>
    <w:rsid w:val="00955A00"/>
    <w:rsid w:val="009615F0"/>
    <w:rsid w:val="009734BE"/>
    <w:rsid w:val="009760F2"/>
    <w:rsid w:val="00995E08"/>
    <w:rsid w:val="009A5722"/>
    <w:rsid w:val="009A73F6"/>
    <w:rsid w:val="009B7821"/>
    <w:rsid w:val="009D365E"/>
    <w:rsid w:val="009D44B9"/>
    <w:rsid w:val="009D7BC3"/>
    <w:rsid w:val="009E36BD"/>
    <w:rsid w:val="009E36E8"/>
    <w:rsid w:val="009E7658"/>
    <w:rsid w:val="009F4C6F"/>
    <w:rsid w:val="00A116F3"/>
    <w:rsid w:val="00A20663"/>
    <w:rsid w:val="00A207CC"/>
    <w:rsid w:val="00A32073"/>
    <w:rsid w:val="00A36850"/>
    <w:rsid w:val="00A416DC"/>
    <w:rsid w:val="00A44FCE"/>
    <w:rsid w:val="00A55BD8"/>
    <w:rsid w:val="00AA3CD5"/>
    <w:rsid w:val="00AB5E2D"/>
    <w:rsid w:val="00AC380F"/>
    <w:rsid w:val="00AE397E"/>
    <w:rsid w:val="00AE59F4"/>
    <w:rsid w:val="00B04E15"/>
    <w:rsid w:val="00B11343"/>
    <w:rsid w:val="00B4284F"/>
    <w:rsid w:val="00B51688"/>
    <w:rsid w:val="00B63857"/>
    <w:rsid w:val="00B64032"/>
    <w:rsid w:val="00B7594D"/>
    <w:rsid w:val="00B87499"/>
    <w:rsid w:val="00B9275A"/>
    <w:rsid w:val="00B95B8F"/>
    <w:rsid w:val="00BA599A"/>
    <w:rsid w:val="00BB0C0D"/>
    <w:rsid w:val="00BB6A64"/>
    <w:rsid w:val="00BC1614"/>
    <w:rsid w:val="00BF2B82"/>
    <w:rsid w:val="00BF3EE8"/>
    <w:rsid w:val="00BF7158"/>
    <w:rsid w:val="00C01C12"/>
    <w:rsid w:val="00C238D8"/>
    <w:rsid w:val="00C30FAB"/>
    <w:rsid w:val="00C427C8"/>
    <w:rsid w:val="00C42CCD"/>
    <w:rsid w:val="00C46379"/>
    <w:rsid w:val="00C65223"/>
    <w:rsid w:val="00C816B1"/>
    <w:rsid w:val="00C96852"/>
    <w:rsid w:val="00C96ACC"/>
    <w:rsid w:val="00CA0699"/>
    <w:rsid w:val="00CA3080"/>
    <w:rsid w:val="00CA5B8C"/>
    <w:rsid w:val="00CA6D84"/>
    <w:rsid w:val="00CB1563"/>
    <w:rsid w:val="00CB283C"/>
    <w:rsid w:val="00CC00E7"/>
    <w:rsid w:val="00CC42EE"/>
    <w:rsid w:val="00CE013B"/>
    <w:rsid w:val="00CE446D"/>
    <w:rsid w:val="00CE5B11"/>
    <w:rsid w:val="00CF7A15"/>
    <w:rsid w:val="00D0396A"/>
    <w:rsid w:val="00D46E38"/>
    <w:rsid w:val="00D633A1"/>
    <w:rsid w:val="00D671C9"/>
    <w:rsid w:val="00D67AF5"/>
    <w:rsid w:val="00D71580"/>
    <w:rsid w:val="00D716CC"/>
    <w:rsid w:val="00D732B7"/>
    <w:rsid w:val="00D8509F"/>
    <w:rsid w:val="00D85C6C"/>
    <w:rsid w:val="00DB12F5"/>
    <w:rsid w:val="00DB796E"/>
    <w:rsid w:val="00DD0B46"/>
    <w:rsid w:val="00DD2F83"/>
    <w:rsid w:val="00DE2E55"/>
    <w:rsid w:val="00DE5084"/>
    <w:rsid w:val="00DF02A6"/>
    <w:rsid w:val="00E108C5"/>
    <w:rsid w:val="00E26CEF"/>
    <w:rsid w:val="00E27480"/>
    <w:rsid w:val="00E36763"/>
    <w:rsid w:val="00E43DBF"/>
    <w:rsid w:val="00E53A35"/>
    <w:rsid w:val="00E63DF5"/>
    <w:rsid w:val="00E70924"/>
    <w:rsid w:val="00E977AC"/>
    <w:rsid w:val="00EA2400"/>
    <w:rsid w:val="00EA4BE3"/>
    <w:rsid w:val="00EB64AD"/>
    <w:rsid w:val="00EB70D8"/>
    <w:rsid w:val="00EC1744"/>
    <w:rsid w:val="00EC6078"/>
    <w:rsid w:val="00ED6A1C"/>
    <w:rsid w:val="00EE3908"/>
    <w:rsid w:val="00EE393E"/>
    <w:rsid w:val="00F0367C"/>
    <w:rsid w:val="00F10D21"/>
    <w:rsid w:val="00F16562"/>
    <w:rsid w:val="00F2201D"/>
    <w:rsid w:val="00F24091"/>
    <w:rsid w:val="00F3276B"/>
    <w:rsid w:val="00F402C3"/>
    <w:rsid w:val="00F570C1"/>
    <w:rsid w:val="00F577DC"/>
    <w:rsid w:val="00F67020"/>
    <w:rsid w:val="00F82B8B"/>
    <w:rsid w:val="00F96790"/>
    <w:rsid w:val="00FB6492"/>
    <w:rsid w:val="00FD03DD"/>
    <w:rsid w:val="00FE6072"/>
    <w:rsid w:val="00FF1C98"/>
    <w:rsid w:val="00FF3BCD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8C8E"/>
  <w15:chartTrackingRefBased/>
  <w15:docId w15:val="{7F6B7B1C-4053-4D16-BA3D-9D28D234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3BCD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01C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34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0F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6F70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6F7001"/>
    <w:rPr>
      <w:sz w:val="20"/>
      <w:szCs w:val="20"/>
    </w:rPr>
  </w:style>
  <w:style w:type="character" w:styleId="Znakapoznpodarou">
    <w:name w:val="footnote reference"/>
    <w:semiHidden/>
    <w:unhideWhenUsed/>
    <w:rsid w:val="006F7001"/>
    <w:rPr>
      <w:vertAlign w:val="superscript"/>
    </w:rPr>
  </w:style>
  <w:style w:type="character" w:customStyle="1" w:styleId="Nadpis2Char">
    <w:name w:val="Nadpis 2 Char"/>
    <w:link w:val="Nadpis2"/>
    <w:rsid w:val="00C01C1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E607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36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6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9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69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69B4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F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07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F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0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3284-8003-425B-904A-254C535F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1924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Jana DiS.</dc:creator>
  <cp:keywords/>
  <dc:description/>
  <cp:lastModifiedBy>Cvrkalová Michaela Mgr.</cp:lastModifiedBy>
  <cp:revision>4</cp:revision>
  <cp:lastPrinted>2021-12-14T08:19:00Z</cp:lastPrinted>
  <dcterms:created xsi:type="dcterms:W3CDTF">2025-09-15T06:19:00Z</dcterms:created>
  <dcterms:modified xsi:type="dcterms:W3CDTF">2025-09-15T06:23:00Z</dcterms:modified>
</cp:coreProperties>
</file>