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CD6C64" w:rsidRPr="00693961" w:rsidP="00CD6C64">
      <w:pPr>
        <w:pStyle w:val="NoSpacing"/>
        <w:tabs>
          <w:tab w:val="left" w:pos="4253"/>
          <w:tab w:val="left" w:pos="4536"/>
          <w:tab w:val="left" w:pos="4678"/>
        </w:tabs>
      </w:pPr>
      <w:r>
        <w:rPr>
          <w:rFonts w:ascii="Arial" w:hAnsi="Arial" w:cs="Arial"/>
          <w:b/>
          <w:bCs/>
          <w:sz w:val="32"/>
        </w:rPr>
        <w:tab/>
      </w:r>
    </w:p>
    <w:p w:rsidR="00CD6C64" w:rsidRPr="00CD6C64" w:rsidP="00CD6C64">
      <w:pPr>
        <w:pStyle w:val="Title"/>
        <w:rPr>
          <w:sz w:val="28"/>
          <w:szCs w:val="28"/>
        </w:rPr>
      </w:pPr>
      <w:r w:rsidRPr="00CD6C64">
        <w:rPr>
          <w:sz w:val="28"/>
          <w:szCs w:val="28"/>
        </w:rPr>
        <w:t>Město Dobřany</w:t>
      </w:r>
      <w:r w:rsidRPr="00CD6C64">
        <w:rPr>
          <w:sz w:val="28"/>
          <w:szCs w:val="28"/>
        </w:rPr>
        <w:br/>
        <w:t>Zastupitelstvo města Dobřany</w:t>
      </w:r>
    </w:p>
    <w:p w:rsidR="00CD6C64" w:rsidP="00CD6C64">
      <w:pPr>
        <w:pStyle w:val="Heading1"/>
        <w:rPr>
          <w:sz w:val="26"/>
          <w:szCs w:val="26"/>
        </w:rPr>
      </w:pPr>
      <w:r w:rsidRPr="00CD6C64">
        <w:rPr>
          <w:sz w:val="28"/>
          <w:szCs w:val="28"/>
        </w:rPr>
        <w:t>Obecně závazná vyhláška města Dobřany</w:t>
      </w:r>
      <w:r w:rsidRPr="00CD6C64">
        <w:rPr>
          <w:sz w:val="28"/>
          <w:szCs w:val="28"/>
        </w:rPr>
        <w:br/>
      </w:r>
      <w:r w:rsidRPr="00CD6C64">
        <w:rPr>
          <w:sz w:val="26"/>
          <w:szCs w:val="26"/>
        </w:rPr>
        <w:t>o místním poplatku za odkládání komunálního odpadu z nemovité věci</w:t>
      </w:r>
    </w:p>
    <w:p w:rsidR="00CD6C64" w:rsidRPr="00CD6C64" w:rsidP="00CD6C64">
      <w:pPr>
        <w:rPr>
          <w:lang w:eastAsia="zh-CN" w:bidi="hi-IN"/>
        </w:rPr>
      </w:pPr>
    </w:p>
    <w:p w:rsidR="00CD6C64" w:rsidP="00CD6C64">
      <w:pPr>
        <w:pStyle w:val="UvodniVeta"/>
      </w:pPr>
      <w:r>
        <w:t>Zastupitelstvo města Dobřany se na svém zasedání dne 25. listopadu 2024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CD6C64" w:rsidP="00CD6C64">
      <w:pPr>
        <w:pStyle w:val="Heading2"/>
      </w:pPr>
      <w:r>
        <w:t>Čl. 1</w:t>
      </w:r>
      <w:r>
        <w:br/>
        <w:t>Úvodní ustanovení</w:t>
      </w:r>
    </w:p>
    <w:p w:rsidR="00CD6C64" w:rsidP="00CD6C64">
      <w:pPr>
        <w:pStyle w:val="Odstavec"/>
        <w:numPr>
          <w:ilvl w:val="0"/>
          <w:numId w:val="1"/>
        </w:numPr>
      </w:pPr>
      <w:r>
        <w:t>Město Dobřany touto vyhláškou zavádí místní poplatek za odkládání komunálního odpadu z nemovité věci (dále jen „poplatek“).</w:t>
      </w:r>
    </w:p>
    <w:p w:rsidR="00CD6C64" w:rsidP="00CD6C64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FootnoteReference"/>
        </w:rPr>
        <w:footnoteReference w:id="2"/>
      </w:r>
      <w:r>
        <w:t>.</w:t>
      </w:r>
    </w:p>
    <w:p w:rsidR="00CD6C64" w:rsidP="00CD6C64">
      <w:pPr>
        <w:pStyle w:val="Odstavec"/>
        <w:numPr>
          <w:ilvl w:val="0"/>
          <w:numId w:val="1"/>
        </w:numPr>
      </w:pPr>
      <w:r>
        <w:t>Správcem poplatku je Městský úřad Dobřany</w:t>
      </w:r>
      <w:r>
        <w:rPr>
          <w:rStyle w:val="FootnoteReference"/>
        </w:rPr>
        <w:footnoteReference w:id="3"/>
      </w:r>
      <w:r>
        <w:t>.</w:t>
      </w:r>
    </w:p>
    <w:p w:rsidR="00CD6C64" w:rsidP="00CD6C64">
      <w:pPr>
        <w:pStyle w:val="Heading2"/>
      </w:pPr>
      <w:r>
        <w:t>Čl. 2</w:t>
      </w:r>
      <w:r>
        <w:br/>
        <w:t>Předmět poplatku, poplatník a plátce poplatku</w:t>
      </w:r>
    </w:p>
    <w:p w:rsidR="00CD6C64" w:rsidP="00CD6C64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města</w:t>
      </w:r>
      <w:r>
        <w:rPr>
          <w:rStyle w:val="FootnoteReference"/>
        </w:rPr>
        <w:footnoteReference w:id="4"/>
      </w:r>
      <w:r>
        <w:t>.</w:t>
      </w:r>
    </w:p>
    <w:p w:rsidR="00CD6C64" w:rsidP="00CD6C64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FootnoteReference"/>
        </w:rPr>
        <w:footnoteReference w:id="5"/>
      </w:r>
    </w:p>
    <w:p w:rsidR="00CD6C64" w:rsidP="00CD6C64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:rsidR="00CD6C64" w:rsidP="00CD6C64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:rsidR="00CD6C64" w:rsidP="00CD6C64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FootnoteReference"/>
        </w:rPr>
        <w:footnoteReference w:id="6"/>
      </w:r>
    </w:p>
    <w:p w:rsidR="00CD6C64" w:rsidP="00CD6C64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:rsidR="00CD6C64" w:rsidP="00CD6C64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:rsidR="00CD6C64" w:rsidP="00CD6C64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FootnoteReference"/>
        </w:rPr>
        <w:footnoteReference w:id="7"/>
      </w:r>
      <w:r>
        <w:t>.</w:t>
      </w:r>
    </w:p>
    <w:p w:rsidR="00CD6C64" w:rsidP="00CD6C64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FootnoteReference"/>
        </w:rPr>
        <w:footnoteReference w:id="8"/>
      </w:r>
      <w:r>
        <w:t>.</w:t>
      </w:r>
    </w:p>
    <w:p w:rsidR="00CD6C64" w:rsidP="00CD6C64">
      <w:pPr>
        <w:pStyle w:val="Heading2"/>
      </w:pPr>
      <w:r>
        <w:t>Čl. 3</w:t>
      </w:r>
      <w:r>
        <w:br/>
        <w:t>Ohlašovací povinnost</w:t>
      </w:r>
    </w:p>
    <w:p w:rsidR="00CD6C64" w:rsidP="00CD6C64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FootnoteReference"/>
        </w:rPr>
        <w:footnoteReference w:id="9"/>
      </w:r>
      <w:r>
        <w:t>.</w:t>
      </w:r>
    </w:p>
    <w:p w:rsidR="00CD6C64" w:rsidP="00CD6C64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FootnoteReference"/>
        </w:rPr>
        <w:footnoteReference w:id="10"/>
      </w:r>
      <w:r>
        <w:t>.</w:t>
      </w:r>
    </w:p>
    <w:p w:rsidR="00CD6C64" w:rsidP="00CD6C64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FootnoteReference"/>
        </w:rPr>
        <w:footnoteReference w:id="11"/>
      </w:r>
      <w:r>
        <w:t>.</w:t>
      </w:r>
    </w:p>
    <w:p w:rsidR="00CD6C64" w:rsidP="00CD6C64">
      <w:pPr>
        <w:pStyle w:val="Heading2"/>
      </w:pPr>
      <w:r>
        <w:t>Čl. 4</w:t>
      </w:r>
      <w:r>
        <w:br/>
        <w:t>Základ poplatku</w:t>
      </w:r>
    </w:p>
    <w:p w:rsidR="00CD6C64" w:rsidP="00CD6C64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FootnoteReference"/>
        </w:rPr>
        <w:footnoteReference w:id="12"/>
      </w:r>
      <w:r>
        <w:t>.</w:t>
      </w:r>
    </w:p>
    <w:p w:rsidR="00CD6C64" w:rsidP="00CD6C64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:rsidR="00CD6C64" w:rsidP="00CD6C64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:rsidR="00CD6C64" w:rsidP="00CD6C64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FootnoteReference"/>
        </w:rPr>
        <w:footnoteReference w:id="13"/>
      </w:r>
      <w:r>
        <w:t>.</w:t>
      </w:r>
    </w:p>
    <w:p w:rsidR="00CD6C64" w:rsidP="00CD6C64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:rsidR="00CD6C64" w:rsidP="00CD6C64">
      <w:pPr>
        <w:pStyle w:val="Heading2"/>
      </w:pPr>
      <w:r>
        <w:t>Čl. 5</w:t>
      </w:r>
      <w:r>
        <w:br/>
        <w:t>Sazba poplatku</w:t>
      </w:r>
    </w:p>
    <w:p w:rsidR="00CD6C64" w:rsidP="00CD6C64">
      <w:pPr>
        <w:pStyle w:val="Odstavec"/>
      </w:pPr>
      <w:r>
        <w:t>Sazba poplatku činí 0,80 Kč za l.</w:t>
      </w:r>
    </w:p>
    <w:p w:rsidR="00CD6C64" w:rsidP="00CD6C64">
      <w:pPr>
        <w:pStyle w:val="Heading2"/>
      </w:pPr>
      <w:r>
        <w:t>Čl. 6</w:t>
      </w:r>
      <w:r>
        <w:br/>
        <w:t>Výpočet poplatku</w:t>
      </w:r>
    </w:p>
    <w:p w:rsidR="00CD6C64" w:rsidP="00CD6C64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:rsidR="00CD6C64" w:rsidP="00CD6C64">
      <w:pPr>
        <w:pStyle w:val="Odstavec"/>
        <w:numPr>
          <w:ilvl w:val="1"/>
          <w:numId w:val="1"/>
        </w:numPr>
      </w:pPr>
      <w:r>
        <w:t>měl poplatník v nemovité věci bydliště,</w:t>
      </w:r>
    </w:p>
    <w:p w:rsidR="00CD6C64" w:rsidP="00CD6C64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FootnoteReference"/>
        </w:rPr>
        <w:footnoteReference w:id="14"/>
      </w:r>
      <w:r>
        <w:t>.</w:t>
      </w:r>
    </w:p>
    <w:p w:rsidR="00CD6C64" w:rsidP="00CD6C64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FootnoteReference"/>
        </w:rPr>
        <w:footnoteReference w:id="15"/>
      </w:r>
      <w:r>
        <w:t>.</w:t>
      </w:r>
    </w:p>
    <w:p w:rsidR="00CD6C64" w:rsidP="00CD6C64">
      <w:pPr>
        <w:pStyle w:val="Heading2"/>
      </w:pPr>
      <w:r>
        <w:t>Čl. 7</w:t>
      </w:r>
      <w:r>
        <w:br/>
        <w:t>Splatnost poplatku</w:t>
      </w:r>
    </w:p>
    <w:p w:rsidR="00CD6C64" w:rsidP="00CD6C64">
      <w:pPr>
        <w:pStyle w:val="Odstavec"/>
        <w:numPr>
          <w:ilvl w:val="0"/>
          <w:numId w:val="6"/>
        </w:numPr>
      </w:pPr>
      <w:r>
        <w:t xml:space="preserve">Plátce poplatku odvede vybraný poplatek správci </w:t>
      </w:r>
      <w:r w:rsidR="00CE0E08">
        <w:t>poplatku nejpozději do </w:t>
      </w:r>
      <w:r w:rsidRPr="00CE0E08" w:rsidR="00CE0E08">
        <w:rPr>
          <w:b/>
        </w:rPr>
        <w:t>30. listopadu</w:t>
      </w:r>
      <w:r>
        <w:t xml:space="preserve"> příslušného kalendářního roku.</w:t>
      </w:r>
    </w:p>
    <w:p w:rsidR="00CD6C64" w:rsidP="00CD6C64">
      <w:pPr>
        <w:pStyle w:val="Odstavec"/>
        <w:numPr>
          <w:ilvl w:val="0"/>
          <w:numId w:val="1"/>
        </w:numPr>
      </w:pPr>
      <w: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:rsidR="00CD6C64" w:rsidP="00CD6C64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FootnoteReference"/>
        </w:rPr>
        <w:footnoteReference w:id="16"/>
      </w:r>
      <w:r>
        <w:t>.</w:t>
      </w:r>
      <w:bookmarkStart w:id="0" w:name="_GoBack"/>
      <w:bookmarkEnd w:id="0"/>
    </w:p>
    <w:p w:rsidR="00CD6C64" w:rsidP="00CD6C64">
      <w:pPr>
        <w:pStyle w:val="Heading2"/>
      </w:pPr>
      <w:r>
        <w:t>Čl. 8</w:t>
      </w:r>
      <w:r>
        <w:br/>
        <w:t>Přechodné a zrušovací ustanovení</w:t>
      </w:r>
    </w:p>
    <w:p w:rsidR="00CD6C64" w:rsidP="00CD6C64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CD6C64" w:rsidP="00CD6C64">
      <w:pPr>
        <w:pStyle w:val="Odstavec"/>
        <w:numPr>
          <w:ilvl w:val="0"/>
          <w:numId w:val="1"/>
        </w:numPr>
      </w:pPr>
      <w:r>
        <w:t>Zrušuje se obecně závazná vyhláška č. 4/2023, o místním poplatku za obecní systém odpadového hospodářství, ze dne 27. listopadu 2023.</w:t>
      </w:r>
    </w:p>
    <w:p w:rsidR="00CD6C64" w:rsidP="00CD6C64">
      <w:pPr>
        <w:pStyle w:val="Heading2"/>
      </w:pPr>
      <w:r>
        <w:t>Čl. 9</w:t>
      </w:r>
      <w:r>
        <w:br/>
        <w:t>Účinnost</w:t>
      </w:r>
    </w:p>
    <w:p w:rsidR="00CD6C64" w:rsidP="00CD6C64">
      <w:pPr>
        <w:pStyle w:val="Odstavec"/>
      </w:pPr>
      <w:r>
        <w:t>Tato vyhláška nabývá účinnosti dnem 1. ledna 2025.</w:t>
      </w:r>
    </w:p>
    <w:tbl>
      <w:tblPr>
        <w:tblW w:w="977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87"/>
        <w:gridCol w:w="4888"/>
      </w:tblGrid>
      <w:tr w:rsidTr="00856278">
        <w:tblPrEx>
          <w:tblW w:w="9775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052"/>
        </w:trPr>
        <w:tc>
          <w:tcPr>
            <w:tcW w:w="488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56278" w:rsidP="00582D63">
            <w:pPr>
              <w:pStyle w:val="PodpisovePole"/>
            </w:pPr>
          </w:p>
          <w:p w:rsidR="00856278" w:rsidP="00582D63">
            <w:pPr>
              <w:pStyle w:val="PodpisovePole"/>
            </w:pPr>
          </w:p>
          <w:p w:rsidR="00856278" w:rsidP="00582D63">
            <w:pPr>
              <w:pStyle w:val="PodpisovePole"/>
            </w:pPr>
          </w:p>
          <w:p w:rsidR="00CD6C64" w:rsidP="00582D63">
            <w:pPr>
              <w:pStyle w:val="PodpisovePole"/>
            </w:pPr>
            <w:r>
              <w:t>Bc. Martin Sobotka v. r.</w:t>
            </w:r>
            <w:r>
              <w:br/>
              <w:t xml:space="preserve"> starosta</w:t>
            </w:r>
          </w:p>
        </w:tc>
        <w:tc>
          <w:tcPr>
            <w:tcW w:w="488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56278" w:rsidP="00582D63">
            <w:pPr>
              <w:pStyle w:val="PodpisovePole"/>
            </w:pPr>
          </w:p>
          <w:p w:rsidR="00856278" w:rsidP="00582D63">
            <w:pPr>
              <w:pStyle w:val="PodpisovePole"/>
            </w:pPr>
          </w:p>
          <w:p w:rsidR="00856278" w:rsidP="00582D63">
            <w:pPr>
              <w:pStyle w:val="PodpisovePole"/>
            </w:pPr>
          </w:p>
          <w:p w:rsidR="00CD6C64" w:rsidP="00582D63">
            <w:pPr>
              <w:pStyle w:val="PodpisovePole"/>
            </w:pPr>
            <w:r>
              <w:t>Michal Trdlička v. r.</w:t>
            </w:r>
            <w:r>
              <w:br/>
              <w:t xml:space="preserve"> místostarosta</w:t>
            </w:r>
          </w:p>
        </w:tc>
      </w:tr>
      <w:tr w:rsidTr="00856278">
        <w:tblPrEx>
          <w:tblW w:w="9775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052"/>
        </w:trPr>
        <w:tc>
          <w:tcPr>
            <w:tcW w:w="488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D6C64" w:rsidP="00582D63">
            <w:pPr>
              <w:pStyle w:val="PodpisovePole"/>
            </w:pPr>
          </w:p>
        </w:tc>
        <w:tc>
          <w:tcPr>
            <w:tcW w:w="488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D6C64" w:rsidP="00582D63">
            <w:pPr>
              <w:pStyle w:val="PodpisovePole"/>
            </w:pPr>
          </w:p>
        </w:tc>
      </w:tr>
    </w:tbl>
    <w:p w:rsidR="00CD6C64" w:rsidP="00CD6C64"/>
    <w:p w:rsidR="00DD512A"/>
    <w:sectPr w:rsidSect="000759E6">
      <w:headerReference w:type="default" r:id="rId5"/>
      <w:headerReference w:type="first" r:id="rId6"/>
      <w:pgSz w:w="11906" w:h="16838"/>
      <w:pgMar w:top="1021" w:right="1418" w:bottom="851" w:left="1418" w:header="709" w:footer="79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CD6C64" w:rsidP="00CD6C64">
      <w:r>
        <w:separator/>
      </w:r>
    </w:p>
  </w:footnote>
  <w:footnote w:type="continuationSeparator" w:id="1">
    <w:p w:rsidR="00CD6C64" w:rsidP="00CD6C64">
      <w:r>
        <w:continuationSeparator/>
      </w:r>
    </w:p>
  </w:footnote>
  <w:footnote w:id="2">
    <w:p w:rsidR="00CD6C64" w:rsidP="00CD6C64">
      <w:pPr>
        <w:pStyle w:val="Footnote"/>
      </w:pPr>
      <w:r>
        <w:rPr>
          <w:rStyle w:val="FootnoteReference"/>
        </w:rPr>
        <w:footnoteRef/>
      </w:r>
      <w:r>
        <w:t>§ 10o odst. 1 zákona o místních poplatcích</w:t>
      </w:r>
    </w:p>
  </w:footnote>
  <w:footnote w:id="3">
    <w:p w:rsidR="00CD6C64" w:rsidP="00CD6C64">
      <w:pPr>
        <w:pStyle w:val="Footnote"/>
      </w:pPr>
      <w:r>
        <w:rPr>
          <w:rStyle w:val="FootnoteReference"/>
        </w:rPr>
        <w:footnoteRef/>
      </w:r>
      <w:r>
        <w:t>§ 15 odst. 1 zákona o místních poplatcích</w:t>
      </w:r>
    </w:p>
  </w:footnote>
  <w:footnote w:id="4">
    <w:p w:rsidR="00CD6C64" w:rsidP="00CD6C64">
      <w:pPr>
        <w:pStyle w:val="Footnote"/>
      </w:pPr>
      <w:r>
        <w:rPr>
          <w:rStyle w:val="FootnoteReference"/>
        </w:rPr>
        <w:footnoteRef/>
      </w:r>
      <w:r>
        <w:t>§ 10j zákona o místních poplatcích</w:t>
      </w:r>
    </w:p>
  </w:footnote>
  <w:footnote w:id="5">
    <w:p w:rsidR="00CD6C64" w:rsidP="00CD6C64">
      <w:pPr>
        <w:pStyle w:val="Footnote"/>
      </w:pPr>
      <w:r>
        <w:rPr>
          <w:rStyle w:val="FootnoteReference"/>
        </w:rPr>
        <w:footnoteRef/>
      </w:r>
      <w:r>
        <w:t>§ 10i zákona o místních poplatcích</w:t>
      </w:r>
    </w:p>
  </w:footnote>
  <w:footnote w:id="6">
    <w:p w:rsidR="00CD6C64" w:rsidP="00CD6C64">
      <w:pPr>
        <w:pStyle w:val="Footnote"/>
      </w:pPr>
      <w:r>
        <w:rPr>
          <w:rStyle w:val="FootnoteReference"/>
        </w:rPr>
        <w:footnoteRef/>
      </w:r>
      <w:r>
        <w:t>§ 10n odst. 1 zákona o místních poplatcích</w:t>
      </w:r>
    </w:p>
  </w:footnote>
  <w:footnote w:id="7">
    <w:p w:rsidR="00CD6C64" w:rsidP="00CD6C64">
      <w:pPr>
        <w:pStyle w:val="Footnote"/>
      </w:pPr>
      <w:r>
        <w:rPr>
          <w:rStyle w:val="FootnoteReference"/>
        </w:rPr>
        <w:footnoteRef/>
      </w:r>
      <w:r>
        <w:t>§ 10n odst. 2 zákona o místních poplatcích</w:t>
      </w:r>
    </w:p>
  </w:footnote>
  <w:footnote w:id="8">
    <w:p w:rsidR="00CD6C64" w:rsidP="00CD6C64">
      <w:pPr>
        <w:pStyle w:val="Footnote"/>
      </w:pPr>
      <w:r>
        <w:rPr>
          <w:rStyle w:val="FootnoteReference"/>
        </w:rPr>
        <w:footnoteRef/>
      </w:r>
      <w:r>
        <w:t>§ 10p zákona o místních poplatcích</w:t>
      </w:r>
    </w:p>
  </w:footnote>
  <w:footnote w:id="9">
    <w:p w:rsidR="00CD6C64" w:rsidP="00CD6C64">
      <w:pPr>
        <w:pStyle w:val="Footnote"/>
      </w:pPr>
      <w:r>
        <w:rPr>
          <w:rStyle w:val="FootnoteReference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10">
    <w:p w:rsidR="00CD6C64" w:rsidP="00CD6C64">
      <w:pPr>
        <w:pStyle w:val="Footnote"/>
      </w:pPr>
      <w:r>
        <w:rPr>
          <w:rStyle w:val="FootnoteReference"/>
        </w:rPr>
        <w:footnoteRef/>
      </w:r>
      <w:r>
        <w:t>§ 14a odst. 4 zákona o místních poplatcích</w:t>
      </w:r>
    </w:p>
  </w:footnote>
  <w:footnote w:id="11">
    <w:p w:rsidR="00CD6C64" w:rsidP="00CD6C64">
      <w:pPr>
        <w:pStyle w:val="Footnote"/>
      </w:pPr>
      <w:r>
        <w:rPr>
          <w:rStyle w:val="FootnoteReference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2">
    <w:p w:rsidR="00CD6C64" w:rsidP="00CD6C64">
      <w:pPr>
        <w:pStyle w:val="Footnote"/>
      </w:pPr>
      <w:r>
        <w:rPr>
          <w:rStyle w:val="FootnoteReference"/>
        </w:rPr>
        <w:footnoteRef/>
      </w:r>
      <w:r>
        <w:t>§ 10k odst. 1 zákona o místních poplatcích</w:t>
      </w:r>
    </w:p>
  </w:footnote>
  <w:footnote w:id="13">
    <w:p w:rsidR="00CD6C64" w:rsidP="00CD6C64">
      <w:pPr>
        <w:pStyle w:val="Footnote"/>
      </w:pPr>
      <w:r>
        <w:rPr>
          <w:rStyle w:val="FootnoteReference"/>
        </w:rPr>
        <w:footnoteRef/>
      </w:r>
      <w:r>
        <w:t>§ 10k odst. 3 zákona o místních poplatcích</w:t>
      </w:r>
    </w:p>
  </w:footnote>
  <w:footnote w:id="14">
    <w:p w:rsidR="00CD6C64" w:rsidP="00CD6C64">
      <w:pPr>
        <w:pStyle w:val="Footnote"/>
      </w:pPr>
      <w:r>
        <w:rPr>
          <w:rStyle w:val="FootnoteReference"/>
        </w:rPr>
        <w:footnoteRef/>
      </w:r>
      <w:r>
        <w:t>§ 10m odst. 1 zákona o místních poplatcích</w:t>
      </w:r>
    </w:p>
  </w:footnote>
  <w:footnote w:id="15">
    <w:p w:rsidR="00CD6C64" w:rsidP="00CD6C64">
      <w:pPr>
        <w:pStyle w:val="Footnote"/>
      </w:pPr>
      <w:r>
        <w:rPr>
          <w:rStyle w:val="FootnoteReference"/>
        </w:rPr>
        <w:footnoteRef/>
      </w:r>
      <w:r>
        <w:t>§ 10m odst. 2 zákona o místních poplatcích</w:t>
      </w:r>
    </w:p>
  </w:footnote>
  <w:footnote w:id="16">
    <w:p w:rsidR="00CD6C64" w:rsidP="00CD6C64">
      <w:pPr>
        <w:pStyle w:val="Footnote"/>
      </w:pPr>
      <w:r>
        <w:rPr>
          <w:rStyle w:val="FootnoteReference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4654">
    <w:pPr>
      <w:pStyle w:val="Header"/>
    </w:pPr>
  </w:p>
  <w:p w:rsidR="00B246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0120">
    <w:pPr>
      <w:pStyle w:val="Header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-191963</wp:posOffset>
          </wp:positionH>
          <wp:positionV relativeFrom="paragraph">
            <wp:posOffset>105769</wp:posOffset>
          </wp:positionV>
          <wp:extent cx="1302480" cy="644056"/>
          <wp:effectExtent l="0" t="0" r="0" b="381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470489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02480" cy="6440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728467C"/>
    <w:multiLevelType w:val="multilevel"/>
    <w:tmpl w:val="A6708C8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C64"/>
    <w:rsid w:val="00582D63"/>
    <w:rsid w:val="00693961"/>
    <w:rsid w:val="00856278"/>
    <w:rsid w:val="009E0120"/>
    <w:rsid w:val="00B24654"/>
    <w:rsid w:val="00CD6C64"/>
    <w:rsid w:val="00CE0E08"/>
    <w:rsid w:val="00DD512A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ADE05E0-5E61-4CC3-A9AA-31AEEFB32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theme="minorBidi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6C64"/>
    <w:pPr>
      <w:spacing w:after="0" w:line="240" w:lineRule="auto"/>
    </w:pPr>
    <w:rPr>
      <w:rFonts w:asciiTheme="minorHAnsi" w:hAnsiTheme="minorHAnsi"/>
      <w:sz w:val="24"/>
      <w:szCs w:val="24"/>
    </w:rPr>
  </w:style>
  <w:style w:type="paragraph" w:styleId="Heading1">
    <w:name w:val="heading 1"/>
    <w:basedOn w:val="Normal"/>
    <w:next w:val="Normal"/>
    <w:link w:val="Nadpis1Char"/>
    <w:rsid w:val="00CD6C64"/>
    <w:pPr>
      <w:keepNext/>
      <w:suppressAutoHyphens/>
      <w:autoSpaceDN w:val="0"/>
      <w:spacing w:before="238" w:after="238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lang w:eastAsia="zh-CN" w:bidi="hi-IN"/>
    </w:rPr>
  </w:style>
  <w:style w:type="paragraph" w:styleId="Heading2">
    <w:name w:val="heading 2"/>
    <w:basedOn w:val="Normal"/>
    <w:next w:val="Normal"/>
    <w:link w:val="Nadpis2Char"/>
    <w:rsid w:val="00CD6C64"/>
    <w:pPr>
      <w:keepNext/>
      <w:suppressAutoHyphens/>
      <w:autoSpaceDN w:val="0"/>
      <w:spacing w:before="360" w:after="12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kladnodstavec">
    <w:name w:val="[Základní odstavec]"/>
    <w:basedOn w:val="Normal"/>
    <w:uiPriority w:val="99"/>
    <w:rsid w:val="00CD6C64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Header">
    <w:name w:val="header"/>
    <w:basedOn w:val="Normal"/>
    <w:link w:val="ZhlavChar"/>
    <w:uiPriority w:val="99"/>
    <w:unhideWhenUsed/>
    <w:rsid w:val="00CD6C6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DefaultParagraphFont"/>
    <w:link w:val="Header"/>
    <w:uiPriority w:val="99"/>
    <w:rsid w:val="00CD6C64"/>
    <w:rPr>
      <w:rFonts w:asciiTheme="minorHAnsi" w:hAnsiTheme="minorHAnsi"/>
      <w:sz w:val="24"/>
      <w:szCs w:val="24"/>
    </w:rPr>
  </w:style>
  <w:style w:type="paragraph" w:styleId="Footer">
    <w:name w:val="footer"/>
    <w:basedOn w:val="Normal"/>
    <w:link w:val="ZpatChar"/>
    <w:uiPriority w:val="99"/>
    <w:unhideWhenUsed/>
    <w:rsid w:val="00CD6C6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DefaultParagraphFont"/>
    <w:link w:val="Footer"/>
    <w:uiPriority w:val="99"/>
    <w:rsid w:val="00CD6C64"/>
    <w:rPr>
      <w:rFonts w:asciiTheme="minorHAnsi" w:hAnsiTheme="minorHAnsi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D6C64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CD6C64"/>
    <w:pPr>
      <w:spacing w:after="0" w:line="240" w:lineRule="auto"/>
    </w:pPr>
    <w:rPr>
      <w:rFonts w:asciiTheme="minorHAnsi" w:hAnsiTheme="minorHAnsi"/>
      <w:sz w:val="22"/>
    </w:rPr>
  </w:style>
  <w:style w:type="character" w:customStyle="1" w:styleId="Nadpis1Char">
    <w:name w:val="Nadpis 1 Char"/>
    <w:basedOn w:val="DefaultParagraphFont"/>
    <w:link w:val="Heading1"/>
    <w:rsid w:val="00CD6C64"/>
    <w:rPr>
      <w:rFonts w:eastAsia="PingFang SC" w:cs="Arial Unicode MS"/>
      <w:b/>
      <w:bCs/>
      <w:kern w:val="3"/>
      <w:sz w:val="24"/>
      <w:szCs w:val="24"/>
      <w:lang w:eastAsia="zh-CN" w:bidi="hi-IN"/>
    </w:rPr>
  </w:style>
  <w:style w:type="character" w:customStyle="1" w:styleId="Nadpis2Char">
    <w:name w:val="Nadpis 2 Char"/>
    <w:basedOn w:val="DefaultParagraphFont"/>
    <w:link w:val="Heading2"/>
    <w:rsid w:val="00CD6C64"/>
    <w:rPr>
      <w:rFonts w:eastAsia="PingFang SC" w:cs="Arial Unicode MS"/>
      <w:b/>
      <w:bCs/>
      <w:kern w:val="3"/>
      <w:sz w:val="24"/>
      <w:szCs w:val="24"/>
      <w:lang w:eastAsia="zh-CN" w:bidi="hi-IN"/>
    </w:rPr>
  </w:style>
  <w:style w:type="paragraph" w:styleId="Title">
    <w:name w:val="Title"/>
    <w:basedOn w:val="Normal"/>
    <w:next w:val="Normal"/>
    <w:link w:val="NzevChar"/>
    <w:rsid w:val="00CD6C64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DefaultParagraphFont"/>
    <w:link w:val="Title"/>
    <w:rsid w:val="00CD6C64"/>
    <w:rPr>
      <w:rFonts w:eastAsia="PingFang SC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al"/>
    <w:rsid w:val="00CD6C64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al"/>
    <w:rsid w:val="00CD6C64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al"/>
    <w:rsid w:val="00CD6C64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al"/>
    <w:rsid w:val="00CD6C64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styleId="FootnoteReference">
    <w:name w:val="footnote reference"/>
    <w:basedOn w:val="DefaultParagraphFont"/>
    <w:rsid w:val="00CD6C64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565</Words>
  <Characters>3337</Characters>
  <Application>Microsoft Office Word</Application>
  <DocSecurity>0</DocSecurity>
  <Lines>27</Lines>
  <Paragraphs>7</Paragraphs>
  <ScaleCrop>false</ScaleCrop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Bc. Iveta Zajíčková</dc:creator>
  <cp:lastModifiedBy>Bc. Iveta Zajíčková</cp:lastModifiedBy>
  <cp:revision>3</cp:revision>
  <dcterms:created xsi:type="dcterms:W3CDTF">2024-09-24T11:07:00Z</dcterms:created>
  <dcterms:modified xsi:type="dcterms:W3CDTF">2024-09-30T13:43:00Z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221/TAJ/24/ZA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83/TAJ/24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DatumNaroz">
    <vt:lpwstr/>
  </property>
  <property fmtid="{D5CDD505-2E9C-101B-9397-08002B2CF9AE}" pid="10" name="DatumPlatnosti_PisemnostTypZpristupneniInformaciZOSZ_Pisemnost">
    <vt:lpwstr>ZOSZ_DatumPlatnosti</vt:lpwstr>
  </property>
  <property fmtid="{D5CDD505-2E9C-101B-9397-08002B2CF9AE}" pid="11" name="DatumPoriz_Pisemnost">
    <vt:lpwstr>28.11.2024</vt:lpwstr>
  </property>
  <property fmtid="{D5CDD505-2E9C-101B-9397-08002B2CF9AE}" pid="12" name="DisplayName_CisloObalky_PostaOdes">
    <vt:lpwstr>ČÍSLO OBÁLKY</vt:lpwstr>
  </property>
  <property fmtid="{D5CDD505-2E9C-101B-9397-08002B2CF9AE}" pid="13" name="DisplayName_CJCol">
    <vt:lpwstr>&lt;TABLE&gt;&lt;TR&gt;&lt;TD&gt;Č.j.:&lt;/TD&gt;&lt;TD&gt;221/TAJ/24/ZA&lt;/TD&gt;&lt;/TR&gt;&lt;TR&gt;&lt;TD&gt;&lt;/TD&gt;&lt;TD&gt;&lt;/TD&gt;&lt;/TR&gt;&lt;/TABLE&gt;</vt:lpwstr>
  </property>
  <property fmtid="{D5CDD505-2E9C-101B-9397-08002B2CF9AE}" pid="14" name="DisplayName_SlozkaStupenUtajeniCollection_Slozka_Pisemnost">
    <vt:lpwstr/>
  </property>
  <property fmtid="{D5CDD505-2E9C-101B-9397-08002B2CF9AE}" pid="15" name="DisplayName_SpisovyUzel_PoziceZodpo_Pisemnost">
    <vt:lpwstr>Tajemník</vt:lpwstr>
  </property>
  <property fmtid="{D5CDD505-2E9C-101B-9397-08002B2CF9AE}" pid="16" name="DisplayName_UserPoriz_Pisemnost">
    <vt:lpwstr>Bc. Iveta Zajíčková</vt:lpwstr>
  </property>
  <property fmtid="{D5CDD505-2E9C-101B-9397-08002B2CF9AE}" pid="17" name="DuvodZmeny_SlozkaStupenUtajeniCollection_Slozka_Pisemnost">
    <vt:lpwstr/>
  </property>
  <property fmtid="{D5CDD505-2E9C-101B-9397-08002B2CF9AE}" pid="18" name="EC_Pisemnost">
    <vt:lpwstr>13778/2024-DOB</vt:lpwstr>
  </property>
  <property fmtid="{D5CDD505-2E9C-101B-9397-08002B2CF9AE}" pid="19" name="Key_BarCode_Pisemnost">
    <vt:lpwstr>*B000513671*</vt:lpwstr>
  </property>
  <property fmtid="{D5CDD505-2E9C-101B-9397-08002B2CF9AE}" pid="20" name="Key_BarCode_PostaOdes">
    <vt:lpwstr>11101001011</vt:lpwstr>
  </property>
  <property fmtid="{D5CDD505-2E9C-101B-9397-08002B2CF9AE}" pid="21" name="KRukam">
    <vt:lpwstr>{KRukam}</vt:lpwstr>
  </property>
  <property fmtid="{D5CDD505-2E9C-101B-9397-08002B2CF9AE}" pid="22" name="NameAddress_Contact_SpisovyUzel_PoziceZodpo_Pisemnost">
    <vt:lpwstr>ADRESÁT SU...</vt:lpwstr>
  </property>
  <property fmtid="{D5CDD505-2E9C-101B-9397-08002B2CF9AE}" pid="23" name="NamePostalAddress_Contact_PostaOdes">
    <vt:lpwstr>{NameAddress_Contact_PostaOdes}
{PostalAddress_Contact_PostaOdes}</vt:lpwstr>
  </property>
  <property fmtid="{D5CDD505-2E9C-101B-9397-08002B2CF9AE}" pid="24" name="Odkaz">
    <vt:lpwstr>ODKAZ</vt:lpwstr>
  </property>
  <property fmtid="{D5CDD505-2E9C-101B-9397-08002B2CF9AE}" pid="25" name="Password_PisemnostTypZpristupneniInformaciZOSZ_Pisemnost">
    <vt:lpwstr>ZOSZ_Password</vt:lpwstr>
  </property>
  <property fmtid="{D5CDD505-2E9C-101B-9397-08002B2CF9AE}" pid="26" name="PocetListuDokumentu_Pisemnost">
    <vt:lpwstr>1</vt:lpwstr>
  </property>
  <property fmtid="{D5CDD505-2E9C-101B-9397-08002B2CF9AE}" pid="27" name="PocetListu_Pisemnost">
    <vt:lpwstr>1</vt:lpwstr>
  </property>
  <property fmtid="{D5CDD505-2E9C-101B-9397-08002B2CF9AE}" pid="28" name="PocetPriloh_Pisemnost">
    <vt:lpwstr>POČET PŘÍLOH</vt:lpwstr>
  </property>
  <property fmtid="{D5CDD505-2E9C-101B-9397-08002B2CF9AE}" pid="29" name="Podpis">
    <vt:lpwstr/>
  </property>
  <property fmtid="{D5CDD505-2E9C-101B-9397-08002B2CF9AE}" pid="30" name="PoleVlastnost">
    <vt:lpwstr/>
  </property>
  <property fmtid="{D5CDD505-2E9C-101B-9397-08002B2CF9AE}" pid="31" name="PostalAddress_Contact_SpisovyUzel_PoziceZodpo_Pisemnost">
    <vt:lpwstr>ADRESA SU...</vt:lpwstr>
  </property>
  <property fmtid="{D5CDD505-2E9C-101B-9397-08002B2CF9AE}" pid="32" name="QREC_Pisemnost">
    <vt:lpwstr>13778/2024-DOB</vt:lpwstr>
  </property>
  <property fmtid="{D5CDD505-2E9C-101B-9397-08002B2CF9AE}" pid="33" name="RC">
    <vt:lpwstr/>
  </property>
  <property fmtid="{D5CDD505-2E9C-101B-9397-08002B2CF9AE}" pid="34" name="SkartacniZnakLhuta_PisemnostZnak">
    <vt:lpwstr>A/5</vt:lpwstr>
  </property>
  <property fmtid="{D5CDD505-2E9C-101B-9397-08002B2CF9AE}" pid="35" name="SmlouvaCislo">
    <vt:lpwstr>ČÍSLO SMLOUVY</vt:lpwstr>
  </property>
  <property fmtid="{D5CDD505-2E9C-101B-9397-08002B2CF9AE}" pid="36" name="SZ_Spis_Pisemnost">
    <vt:lpwstr>ZN/7/TAJ/24</vt:lpwstr>
  </property>
  <property fmtid="{D5CDD505-2E9C-101B-9397-08002B2CF9AE}" pid="37" name="TEST">
    <vt:lpwstr>testovací pole</vt:lpwstr>
  </property>
  <property fmtid="{D5CDD505-2E9C-101B-9397-08002B2CF9AE}" pid="38" name="TypPrilohy_Pisemnost">
    <vt:lpwstr>TYP PŘÍLOHY</vt:lpwstr>
  </property>
  <property fmtid="{D5CDD505-2E9C-101B-9397-08002B2CF9AE}" pid="39" name="UserName_PisemnostTypZpristupneniInformaciZOSZ_Pisemnost">
    <vt:lpwstr>ZOSZ_UserName</vt:lpwstr>
  </property>
  <property fmtid="{D5CDD505-2E9C-101B-9397-08002B2CF9AE}" pid="40" name="Vec_Pisemnost">
    <vt:lpwstr>OZV o místním poplatku za odkládání komunálního odpadu z nemovité věci</vt:lpwstr>
  </property>
  <property fmtid="{D5CDD505-2E9C-101B-9397-08002B2CF9AE}" pid="41" name="Zkratka_SpisovyUzel_PoziceZodpo_Pisemnost">
    <vt:lpwstr>TAJ</vt:lpwstr>
  </property>
</Properties>
</file>