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7CA" w:rsidRPr="0080526F" w:rsidTr="00332966">
        <w:trPr>
          <w:tblCellSpacing w:w="0" w:type="dxa"/>
        </w:trPr>
        <w:tc>
          <w:tcPr>
            <w:tcW w:w="9072" w:type="dxa"/>
            <w:hideMark/>
          </w:tcPr>
          <w:p w:rsidR="000C17CA" w:rsidRPr="00E4087F" w:rsidRDefault="000C17CA" w:rsidP="000C17C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OBECNĚ ZÁVAZNÁ VYHLÁŠKA</w:t>
            </w:r>
          </w:p>
          <w:p w:rsidR="000C17CA" w:rsidRPr="00E4087F" w:rsidRDefault="00E4087F" w:rsidP="000C17C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č. 2</w:t>
            </w:r>
            <w:r w:rsidR="000C17CA"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/20</w:t>
            </w: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15</w:t>
            </w:r>
          </w:p>
          <w:p w:rsidR="000C17CA" w:rsidRPr="00E4087F" w:rsidRDefault="000C17CA" w:rsidP="000C17CA">
            <w:pPr>
              <w:spacing w:before="100" w:after="100" w:line="240" w:lineRule="auto"/>
              <w:ind w:firstLine="5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Obec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="003C45F6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Dlouhá</w:t>
            </w:r>
            <w:proofErr w:type="spellEnd"/>
            <w:r w:rsidR="003C45F6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="003C45F6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Loučka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na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základě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usnesení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zastupitelstva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ze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dne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r w:rsidR="003C45F6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7. 12. 2015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podle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§ 29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odst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. 1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písm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o) bod 1. </w:t>
            </w:r>
            <w:proofErr w:type="spellStart"/>
            <w:proofErr w:type="gram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zákona</w:t>
            </w:r>
            <w:proofErr w:type="spellEnd"/>
            <w:proofErr w:type="gram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č. 133/1985 Sb., o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požární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ochraně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,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ve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znění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pozdějších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předpisů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, § 1 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odst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. 3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písm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. d) a § 15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nařízení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vlády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č. 172/2001 Sb., k 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provedení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zákona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o 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požární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ochraně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,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ve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znění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zákona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č. 498/2002 Sb. a 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podle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§ 10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odst.d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) a § 84 odst.2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písm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. h)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zákona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č. 128/2000 Sb., o 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obcích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(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obecní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zřízení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),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ve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znění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pozdějších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předpisů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, </w:t>
            </w:r>
            <w:proofErr w:type="spellStart"/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cs-CZ"/>
              </w:rPr>
              <w:t>vydává</w:t>
            </w:r>
            <w:proofErr w:type="spellEnd"/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cs-CZ"/>
              </w:rPr>
              <w:t>obecně</w:t>
            </w:r>
            <w:proofErr w:type="spellEnd"/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cs-CZ"/>
              </w:rPr>
              <w:t>závaznou</w:t>
            </w:r>
            <w:proofErr w:type="spellEnd"/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cs-CZ"/>
              </w:rPr>
              <w:t>vyhlášku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0C17CA" w:rsidRPr="00E4087F" w:rsidRDefault="000C17CA" w:rsidP="000C17C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DC113C"/>
                <w:sz w:val="21"/>
                <w:szCs w:val="21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bCs/>
                <w:color w:val="DC113C"/>
                <w:sz w:val="21"/>
                <w:szCs w:val="21"/>
                <w:lang w:eastAsia="cs-CZ"/>
              </w:rPr>
              <w:t>Požární řád obce</w:t>
            </w:r>
            <w:r w:rsidRPr="00E4087F">
              <w:rPr>
                <w:rFonts w:ascii="Times New Roman" w:eastAsia="Times New Roman" w:hAnsi="Times New Roman"/>
                <w:b/>
                <w:color w:val="DC113C"/>
                <w:sz w:val="21"/>
                <w:szCs w:val="21"/>
                <w:lang w:eastAsia="cs-CZ"/>
              </w:rPr>
              <w:t> </w:t>
            </w:r>
          </w:p>
          <w:p w:rsidR="000C17CA" w:rsidRPr="00E4087F" w:rsidRDefault="000C17CA" w:rsidP="000C17C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Článek 1</w:t>
            </w:r>
          </w:p>
          <w:p w:rsidR="000C17CA" w:rsidRPr="00E4087F" w:rsidRDefault="000C17CA" w:rsidP="000C17C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ÚVODNÍ USTANOVENÍ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Požární řád stanoví zásady organizace a provádění požární ochrany (dále jen „PO“) v obci. Určuje povinnosti fyzických a právnických osob na území obce. Stanovuje úkoly osob pověřených zabezpečením „PO“ v obci </w:t>
            </w:r>
            <w:r w:rsidR="003C45F6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Dlouhá Loučka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a vztah obce </w:t>
            </w:r>
            <w:r w:rsidR="003C45F6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Dlouhá Loučka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k těmto osobám. Určuje povinnosti všech občanů bez ohledu na jejich podnikatelskou činnost a povinnosti všech právnických a podnikajících fyzických osob působících na území obce </w:t>
            </w:r>
            <w:r w:rsidR="003C45F6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Dlouhá Loučka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0C17CA" w:rsidRPr="00E4087F" w:rsidRDefault="000C17CA" w:rsidP="000C17C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Článek 2</w:t>
            </w:r>
          </w:p>
          <w:p w:rsidR="000C17CA" w:rsidRPr="00E4087F" w:rsidRDefault="000C17CA" w:rsidP="000C17C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ORGANIZACE POŽÁRNÍ OCHRANY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Za požární ochranu obce odpovídá obecní úřad. K řádnému plnění úkolů stanovených právními předpisy na úseku požární ochrany obce </w:t>
            </w:r>
            <w:r w:rsidR="003C45F6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Dlouhá Loučka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v samostatné působnosti:</w:t>
            </w:r>
          </w:p>
          <w:p w:rsidR="000C17CA" w:rsidRPr="00E4087F" w:rsidRDefault="000C17CA" w:rsidP="000C17CA">
            <w:pPr>
              <w:spacing w:after="0" w:line="288" w:lineRule="auto"/>
              <w:ind w:left="28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a) zabezpečuje výstavbu a údržbu objektů požární ochrany a požárně </w:t>
            </w:r>
            <w:proofErr w:type="gram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bezpečnostních    zařízení</w:t>
            </w:r>
            <w:proofErr w:type="gram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, zejména pro potřeby svého územního obvodu;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b) zpracovává stanovenou dokumentaci požární ochrany;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c) zřizuje ohlašovnu požárů a další místa, odkud lze hlásit požár;</w:t>
            </w:r>
          </w:p>
          <w:p w:rsidR="000C17CA" w:rsidRPr="00E4087F" w:rsidRDefault="000C17CA" w:rsidP="000C17CA">
            <w:pPr>
              <w:spacing w:after="0" w:line="288" w:lineRule="auto"/>
              <w:ind w:left="28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d) zabezpečuje zdroje vody pro hašení požárů a jejich trvalou použitelnost a stanoví další zdroje vody pro hašení požárů a podmínky pro zajištění jejich trvalé použitelnosti;</w:t>
            </w:r>
          </w:p>
          <w:p w:rsidR="000C17CA" w:rsidRPr="00E4087F" w:rsidRDefault="000C17CA" w:rsidP="000C17CA">
            <w:pPr>
              <w:spacing w:after="0" w:line="288" w:lineRule="auto"/>
              <w:ind w:left="284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k) spolupracuje se sousedními obcemi při plnění úkolů k zabezpečení požární ochrany</w:t>
            </w:r>
            <w:r w:rsidR="003C45F6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cs-CZ"/>
              </w:rPr>
              <w:t> </w:t>
            </w:r>
          </w:p>
          <w:p w:rsidR="000C17CA" w:rsidRPr="00E4087F" w:rsidRDefault="000C17CA" w:rsidP="000C17C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Článek 3</w:t>
            </w:r>
          </w:p>
          <w:p w:rsidR="000C17CA" w:rsidRPr="00E4087F" w:rsidRDefault="000C17CA" w:rsidP="000C17C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VYMEZENÍ ČINNOSTI INSTITUCÍ A OSOB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K účinnému předcházení požárům v obci a hašení požárů </w:t>
            </w:r>
            <w:r w:rsidR="000C0075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obec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určuje tyto instituce a osoby, kterým svěřuje následující úkoly a pravomoci: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a) Zastupitelstvo obce:</w:t>
            </w:r>
          </w:p>
          <w:p w:rsidR="000C17CA" w:rsidRPr="00E4087F" w:rsidRDefault="000C17CA" w:rsidP="000C00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1. projednává stav PO v obci a stanovuje potřebná opatření (spolupracuje s </w:t>
            </w:r>
            <w:proofErr w:type="gram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krajským    úřadem</w:t>
            </w:r>
            <w:proofErr w:type="gram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)</w:t>
            </w:r>
          </w:p>
          <w:p w:rsidR="000C17CA" w:rsidRPr="00E4087F" w:rsidRDefault="000C0075" w:rsidP="000C00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2. 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určuje „Ohlašovny požáru“ v obci;</w:t>
            </w:r>
          </w:p>
          <w:p w:rsidR="000C17CA" w:rsidRPr="00E4087F" w:rsidRDefault="000C0075" w:rsidP="000C00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3. 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zabezpečuje materiální a finanční potřeby PO v obci;</w:t>
            </w:r>
          </w:p>
          <w:p w:rsidR="000C17CA" w:rsidRPr="00E4087F" w:rsidRDefault="000C0075" w:rsidP="000C00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4. 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stanovuje opatření v době zvýšeného nebezpečí vzniku požár ( dlouhotrvající sucha, žně, společenské </w:t>
            </w:r>
            <w:proofErr w:type="gramStart"/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akce a pod.);</w:t>
            </w:r>
            <w:proofErr w:type="gramEnd"/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</w:p>
          <w:p w:rsidR="000C17CA" w:rsidRPr="00E4087F" w:rsidRDefault="000C0075" w:rsidP="000C00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5. 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řeší přestupky podle zákona o přestupcích a může ukládat pokuty v rámci přestupkového 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lastRenderedPageBreak/>
              <w:t>řízení;</w:t>
            </w:r>
          </w:p>
          <w:p w:rsidR="000C17CA" w:rsidRPr="00E4087F" w:rsidRDefault="000C0075" w:rsidP="000C00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6. 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zajišťuje zpracování požárního řádu obce a jeho aktualizaci a další dokumentace PO";</w:t>
            </w:r>
          </w:p>
          <w:p w:rsidR="000C17CA" w:rsidRPr="00E4087F" w:rsidRDefault="000C0075" w:rsidP="000C00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7. 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spolupracuje se sousedními obcemi při plnění úkolů k zabezpečení PO                                               </w:t>
            </w:r>
          </w:p>
          <w:p w:rsidR="000C17CA" w:rsidRPr="00E4087F" w:rsidRDefault="000C0075" w:rsidP="000C00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8. 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organizuje preventivně výchovnou činnost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</w:r>
          </w:p>
          <w:p w:rsidR="000C17CA" w:rsidRPr="00E4087F" w:rsidRDefault="000C0075" w:rsidP="000C00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 o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bec má v obci zřízen sbor dobrovolných hasičů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 jednotkou JPO III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b) Ohlašovny požárů a řád jejich činnosti</w:t>
            </w:r>
          </w:p>
          <w:p w:rsidR="000C17CA" w:rsidRPr="00E4087F" w:rsidRDefault="000C17CA" w:rsidP="000C0075">
            <w:pPr>
              <w:spacing w:after="0" w:line="240" w:lineRule="auto"/>
              <w:ind w:left="993" w:hanging="27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 přijímají v době určeného provo</w:t>
            </w:r>
            <w:r w:rsidR="000C0075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zu ohlašovny hlášení o požáru, j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ejich činnost se řídí podle řádu ohlašovny požárů</w:t>
            </w:r>
          </w:p>
          <w:p w:rsidR="000C17CA" w:rsidRPr="00E4087F" w:rsidRDefault="000C17CA" w:rsidP="000C0075">
            <w:pPr>
              <w:spacing w:after="0" w:line="288" w:lineRule="auto"/>
              <w:ind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 jsou vybaveny určenými spojovacími prostředky a udržují je v činnosti</w:t>
            </w:r>
          </w:p>
          <w:p w:rsidR="000C17CA" w:rsidRPr="00E4087F" w:rsidRDefault="000C17CA" w:rsidP="000C0075">
            <w:pPr>
              <w:spacing w:after="0" w:line="288" w:lineRule="auto"/>
              <w:ind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 zajistí vyhlášení požárního poplachu v obci</w:t>
            </w:r>
          </w:p>
          <w:p w:rsidR="000C0075" w:rsidRPr="00E4087F" w:rsidRDefault="000C0075" w:rsidP="000C00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4. o vyhlášení požárního poplachu vyrozumí Hasičský záchranný sbor 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Pardubického  </w:t>
            </w:r>
          </w:p>
          <w:p w:rsidR="000C17CA" w:rsidRPr="00E4087F" w:rsidRDefault="000C0075" w:rsidP="000C00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kraje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operační středisko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Svitavy a orgány Policie ČR.</w:t>
            </w:r>
          </w:p>
          <w:p w:rsidR="000C0075" w:rsidRPr="00E4087F" w:rsidRDefault="000C0075" w:rsidP="000C00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  <w:p w:rsidR="000C17CA" w:rsidRPr="00E4087F" w:rsidRDefault="000C17CA" w:rsidP="000C1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Článek 4</w:t>
            </w:r>
          </w:p>
          <w:p w:rsidR="000C17CA" w:rsidRPr="00E4087F" w:rsidRDefault="000C17CA" w:rsidP="000C1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cs-CZ"/>
              </w:rPr>
              <w:t>JEDNOTKY POŽÁRNÍ OCHRANY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Obec </w:t>
            </w:r>
            <w:r w:rsidR="000C0075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Dlouhá Loučka 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má v obci zřízen sbor dobrovolných hasičů </w:t>
            </w:r>
            <w:r w:rsidR="000C0075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 jednotkou JPO III.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0C17CA" w:rsidRPr="00E4087F" w:rsidRDefault="000C17CA" w:rsidP="000C17C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Článek 5</w:t>
            </w:r>
          </w:p>
          <w:p w:rsidR="000C17CA" w:rsidRPr="00E4087F" w:rsidRDefault="000C17CA" w:rsidP="000C1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eastAsia="cs-CZ"/>
              </w:rPr>
              <w:t>Zdroje požární vody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 požární účely obec stanoví následující zdroje požární vody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Zdroj 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  <w:t xml:space="preserve">         </w:t>
            </w:r>
          </w:p>
          <w:p w:rsidR="000C17CA" w:rsidRPr="00E4087F" w:rsidRDefault="00B308B9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Dlouhá Loučka</w:t>
            </w:r>
          </w:p>
          <w:p w:rsidR="000C17CA" w:rsidRPr="00E4087F" w:rsidRDefault="000C17CA" w:rsidP="000C17CA">
            <w:pPr>
              <w:tabs>
                <w:tab w:val="num" w:pos="720"/>
              </w:tabs>
              <w:spacing w:after="0" w:line="288" w:lineRule="auto"/>
              <w:ind w:left="720" w:hanging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-         </w:t>
            </w:r>
            <w:proofErr w:type="spellStart"/>
            <w:proofErr w:type="gram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k.ú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308B9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Dlouhá Loučka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- rybník </w:t>
            </w:r>
            <w:r w:rsidR="00B308B9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v obci 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</w:t>
            </w:r>
            <w:r w:rsidR="00B308B9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íslo parcely </w:t>
            </w:r>
            <w:r w:rsidR="001D636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3095</w:t>
            </w:r>
          </w:p>
          <w:p w:rsidR="001D636A" w:rsidRPr="00E4087F" w:rsidRDefault="000C17CA" w:rsidP="000C17CA">
            <w:pPr>
              <w:tabs>
                <w:tab w:val="num" w:pos="720"/>
              </w:tabs>
              <w:spacing w:after="0" w:line="288" w:lineRule="auto"/>
              <w:ind w:left="720" w:hanging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-         </w:t>
            </w:r>
            <w:proofErr w:type="spellStart"/>
            <w:proofErr w:type="gramStart"/>
            <w:r w:rsidR="001D636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k.ú</w:t>
            </w:r>
            <w:proofErr w:type="spellEnd"/>
            <w:r w:rsidR="001D636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End"/>
            <w:r w:rsidR="001D636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Dlouhá Loučka hydranty označené červenou barvou – vodovodní řad Dlouhá    </w:t>
            </w:r>
          </w:p>
          <w:p w:rsidR="001D636A" w:rsidRPr="00E4087F" w:rsidRDefault="001D636A" w:rsidP="000C17CA">
            <w:pPr>
              <w:tabs>
                <w:tab w:val="num" w:pos="720"/>
              </w:tabs>
              <w:spacing w:after="0" w:line="288" w:lineRule="auto"/>
              <w:ind w:left="720" w:hanging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Loučka</w:t>
            </w:r>
          </w:p>
          <w:p w:rsidR="000C17CA" w:rsidRPr="00E4087F" w:rsidRDefault="001D636A" w:rsidP="001D636A">
            <w:pPr>
              <w:tabs>
                <w:tab w:val="num" w:pos="720"/>
              </w:tabs>
              <w:spacing w:after="0" w:line="288" w:lineRule="auto"/>
              <w:ind w:left="720" w:hanging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- 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vhodná  míst</w:t>
            </w:r>
            <w:r w:rsidR="00546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 potoku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Třebůvka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v </w:t>
            </w:r>
            <w:proofErr w:type="spellStart"/>
            <w:proofErr w:type="gram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k.ú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Dlouhá Loučka</w:t>
            </w:r>
            <w:r w:rsidR="000C17C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0C17CA" w:rsidRPr="00E4087F" w:rsidRDefault="000C17CA" w:rsidP="000C17C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0C17CA" w:rsidRPr="00E4087F" w:rsidRDefault="000C17CA" w:rsidP="000C17C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Článek 6</w:t>
            </w:r>
          </w:p>
          <w:p w:rsidR="000C17CA" w:rsidRPr="00E4087F" w:rsidRDefault="000C17CA" w:rsidP="000C1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eastAsia="cs-CZ"/>
              </w:rPr>
              <w:t>Povinnosti hlásit požár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Povinnost hlásit požár má každá osoba, která požár zpozoruje. V hlášení uveďte</w:t>
            </w:r>
            <w:r w:rsidR="001D636A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,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kdo volá, kde hoří a co hoří.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 xml:space="preserve">Hlášení proveďte na - operační středisko Hasičského záchranného sboru: </w:t>
            </w: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ab/>
              <w:t>tel.: 150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 případě nemožného spojení ohlaste požár na ohlašovnách požárů v obci</w:t>
            </w:r>
          </w:p>
          <w:p w:rsidR="000C17CA" w:rsidRPr="00E4087F" w:rsidRDefault="00ED7465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 xml:space="preserve">Dlouhá </w:t>
            </w:r>
            <w:proofErr w:type="gramStart"/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Loučka</w:t>
            </w:r>
            <w:r w:rsidR="000C17CA"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 xml:space="preserve"> :</w:t>
            </w:r>
            <w:proofErr w:type="gramEnd"/>
            <w:r w:rsidR="000C17CA"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ED7465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Libor </w:t>
            </w:r>
            <w:proofErr w:type="gramStart"/>
            <w:r w:rsidR="00ED7465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Cach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</w:t>
            </w:r>
            <w:r w:rsidR="00ED7465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     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tel.</w:t>
            </w:r>
            <w:proofErr w:type="gram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: </w:t>
            </w:r>
            <w:r w:rsidR="00ED7465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604 648 118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  <w:t>starosta - 24 hod.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D7465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Jaroslav Kolář         </w:t>
            </w:r>
            <w:r w:rsidR="00ED7465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</w:r>
            <w:r w:rsidR="00ED7465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  <w:t>736 629 816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ab/>
              <w:t>místostarosta - 24 hod.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0C17CA" w:rsidRPr="00E4087F" w:rsidRDefault="000C17CA" w:rsidP="000C17C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Článek 7</w:t>
            </w:r>
          </w:p>
          <w:p w:rsidR="000C17CA" w:rsidRPr="00E4087F" w:rsidRDefault="000C17CA" w:rsidP="000C1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eastAsia="cs-CZ"/>
              </w:rPr>
              <w:t>Způsob vyhlášení požárního poplachu</w:t>
            </w:r>
          </w:p>
          <w:p w:rsidR="000C17CA" w:rsidRPr="00E4087F" w:rsidRDefault="000C17CA" w:rsidP="000C1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0C17CA" w:rsidRPr="00E4087F" w:rsidRDefault="000C17CA" w:rsidP="00E4087F">
            <w:pPr>
              <w:shd w:val="clear" w:color="auto" w:fill="FFFFFF"/>
              <w:spacing w:before="240" w:after="240" w:line="240" w:lineRule="auto"/>
              <w:ind w:right="2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a)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signálem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“POŽÁRNÍ POPLACH”,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který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je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vyhlašován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přerušovaným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tónem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sirény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lastRenderedPageBreak/>
              <w:t>po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 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dobu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jedné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minuty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(25 sec.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tón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– 10 sec.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pauza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– 25 sec.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tón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)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nebo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</w:p>
          <w:p w:rsidR="00ED7465" w:rsidRPr="00E4087F" w:rsidRDefault="000C17CA" w:rsidP="00E4087F">
            <w:pPr>
              <w:shd w:val="clear" w:color="auto" w:fill="FFFFFF"/>
              <w:spacing w:before="240" w:after="240" w:line="240" w:lineRule="auto"/>
              <w:ind w:right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b)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signálem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“POŽÁRNÍ POPLACH”, </w:t>
            </w:r>
            <w:proofErr w:type="spellStart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vyhlašovaným</w:t>
            </w:r>
            <w:proofErr w:type="spellEnd"/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="00ED7465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voláním</w:t>
            </w:r>
            <w:proofErr w:type="spellEnd"/>
            <w:r w:rsidR="00ED7465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 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 xml:space="preserve">“HO – ŘÍ”, </w:t>
            </w:r>
            <w:r w:rsidR="00ED7465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cs-CZ"/>
              </w:rPr>
              <w:t>“HO – ŘÍ”)</w:t>
            </w:r>
          </w:p>
          <w:p w:rsidR="000C17CA" w:rsidRPr="00E4087F" w:rsidRDefault="000C17CA" w:rsidP="00ED7465">
            <w:pPr>
              <w:shd w:val="clear" w:color="auto" w:fill="FFFFFF"/>
              <w:spacing w:before="240" w:after="240" w:line="240" w:lineRule="auto"/>
              <w:ind w:left="240" w:right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Důležitá telefonní čísla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cs-CZ"/>
              </w:rPr>
              <w:t>Hasiči:</w:t>
            </w:r>
            <w:r w:rsidRPr="00E4087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cs-CZ"/>
              </w:rPr>
              <w:tab/>
              <w:t>150</w:t>
            </w:r>
            <w:r w:rsidRPr="00E4087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cs-CZ"/>
              </w:rPr>
              <w:tab/>
            </w:r>
            <w:r w:rsidRPr="00E4087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cs-CZ"/>
              </w:rPr>
              <w:tab/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cs-CZ"/>
              </w:rPr>
              <w:t>Policie:</w:t>
            </w:r>
            <w:r w:rsidRPr="00E4087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cs-CZ"/>
              </w:rPr>
              <w:tab/>
              <w:t>158</w:t>
            </w:r>
            <w:r w:rsidRPr="00E4087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cs-CZ"/>
              </w:rPr>
              <w:tab/>
            </w:r>
            <w:r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 xml:space="preserve">Policie </w:t>
            </w:r>
            <w:r w:rsidR="00ED7465"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>–</w:t>
            </w:r>
            <w:r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D7465"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>Mor. Třebová</w:t>
            </w:r>
            <w:r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ab/>
              <w:t>974</w:t>
            </w:r>
            <w:r w:rsidR="00ED7465"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> </w:t>
            </w:r>
            <w:r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>5</w:t>
            </w:r>
            <w:r w:rsidR="00ED7465"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>78 721</w:t>
            </w:r>
          </w:p>
          <w:p w:rsidR="000C17CA" w:rsidRPr="00E4087F" w:rsidRDefault="00397EE1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cs-CZ"/>
              </w:rPr>
              <w:t>Zdravotnická záchranná služba:</w:t>
            </w:r>
            <w:r w:rsidR="00A91224" w:rsidRPr="00E4087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cs-CZ"/>
              </w:rPr>
              <w:t xml:space="preserve">  155</w:t>
            </w:r>
          </w:p>
          <w:p w:rsidR="00A91224" w:rsidRPr="00E4087F" w:rsidRDefault="00A91224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</w:pP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 xml:space="preserve">Energetici </w:t>
            </w:r>
            <w:r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ab/>
            </w:r>
            <w:r w:rsidR="00397EE1"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 xml:space="preserve">ČEZ – poruchová linka          </w:t>
            </w:r>
            <w:r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ab/>
            </w:r>
            <w:r w:rsidR="00397EE1"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>840 850 860</w:t>
            </w:r>
          </w:p>
          <w:p w:rsidR="000C17CA" w:rsidRPr="00E4087F" w:rsidRDefault="000C17CA" w:rsidP="00397EE1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ab/>
            </w:r>
            <w:r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ab/>
            </w:r>
          </w:p>
          <w:p w:rsidR="000C17CA" w:rsidRPr="00E4087F" w:rsidRDefault="00A91224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>VHOS Mor. Třebová</w:t>
            </w:r>
            <w:r w:rsidR="000C17CA"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ab/>
            </w:r>
            <w:r w:rsidR="000C17CA"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ab/>
            </w:r>
            <w:r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 xml:space="preserve">                                   </w:t>
            </w:r>
            <w:r w:rsidR="000C17CA"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>4</w:t>
            </w:r>
            <w:r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>61 357 111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ab/>
            </w:r>
            <w:r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ab/>
            </w:r>
            <w:r w:rsidR="00A91224"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 xml:space="preserve">pohotovost        </w:t>
            </w:r>
            <w:r w:rsidR="00A91224"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ab/>
            </w:r>
            <w:r w:rsidR="00A91224"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ab/>
            </w:r>
            <w:r w:rsidR="00A91224" w:rsidRPr="00E4087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ab/>
              <w:t>722 659 171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 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 </w:t>
            </w:r>
          </w:p>
          <w:p w:rsidR="000C17CA" w:rsidRPr="00E4087F" w:rsidRDefault="000C17CA" w:rsidP="000C17C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Článek 8</w:t>
            </w:r>
          </w:p>
          <w:p w:rsidR="000C17CA" w:rsidRPr="00E4087F" w:rsidRDefault="000C17CA" w:rsidP="000C1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eastAsia="cs-CZ"/>
              </w:rPr>
              <w:t>Sankce</w:t>
            </w:r>
          </w:p>
          <w:p w:rsidR="000C17CA" w:rsidRPr="0080526F" w:rsidRDefault="000C17CA" w:rsidP="00E4087F">
            <w:pPr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Přestupkem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proti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pořádku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ve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věcech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územní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samosprávy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je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porušení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povinností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stanovených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v 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této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obecně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závazné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vyhlášce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(§ 46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odst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. 2 a 3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zákona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č. 200/1990 Sb., o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přestupcích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,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ve</w:t>
            </w:r>
            <w:proofErr w:type="spellEnd"/>
            <w:r w:rsidR="00E4087F"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="00E4087F"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z</w:t>
            </w:r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nění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pozdějších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předpisů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),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pokud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se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nejedná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o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přestupek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podle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§ 78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odst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. 1 a 2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zákona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č. 133/1985 Sb., o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požární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ochraně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,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ve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znění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pozdějších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>předpisů</w:t>
            </w:r>
            <w:proofErr w:type="spellEnd"/>
            <w:r w:rsidRPr="0080526F">
              <w:rPr>
                <w:rFonts w:ascii="Times New Roman" w:hAnsi="Times New Roman"/>
                <w:sz w:val="24"/>
                <w:szCs w:val="24"/>
                <w:lang w:val="en-US" w:eastAsia="cs-CZ"/>
              </w:rPr>
              <w:t xml:space="preserve">. </w:t>
            </w:r>
          </w:p>
          <w:p w:rsidR="000C17CA" w:rsidRPr="00E4087F" w:rsidRDefault="000C17CA" w:rsidP="000C1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0C17CA" w:rsidRPr="00E4087F" w:rsidRDefault="000C17CA" w:rsidP="000C1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Článek 9</w:t>
            </w:r>
          </w:p>
          <w:p w:rsidR="000C17CA" w:rsidRPr="00E4087F" w:rsidRDefault="000C17CA" w:rsidP="000C1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eastAsia="cs-CZ"/>
              </w:rPr>
              <w:t>Závěrečná a zrušovací ustanovení</w:t>
            </w:r>
          </w:p>
          <w:p w:rsidR="000C17CA" w:rsidRPr="00E4087F" w:rsidRDefault="000C17CA" w:rsidP="00E408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a) Pokud zvláštní předpisy nestanoví jinak, vztahují se ustanovení tohoto požárního řádu také na záchranné práce při živelných pohromách, haváriích, poruchách technických zařízení a jiných událostech, jimiž jsou ohroženy zdraví nebo životy občanů, nebo hrozí vznik značných škod.</w:t>
            </w:r>
          </w:p>
          <w:p w:rsidR="000C17CA" w:rsidRPr="00E4087F" w:rsidRDefault="000C17CA" w:rsidP="00E4087F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b) Zpracovatelem tohoto požárního řádu je Obec</w:t>
            </w:r>
            <w:r w:rsidR="00E4087F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Dlouhá Loučka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  <w:p w:rsidR="000C17CA" w:rsidRPr="00E4087F" w:rsidRDefault="000C17CA" w:rsidP="000C1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cs-CZ"/>
              </w:rPr>
              <w:t> </w:t>
            </w:r>
          </w:p>
          <w:p w:rsidR="000C17CA" w:rsidRPr="00E4087F" w:rsidRDefault="000C17CA" w:rsidP="000C1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Článek 10</w:t>
            </w:r>
          </w:p>
          <w:p w:rsidR="000C17CA" w:rsidRPr="00E4087F" w:rsidRDefault="000C17CA" w:rsidP="000C1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  <w:lang w:eastAsia="cs-CZ"/>
              </w:rPr>
              <w:t>Účinnost vyhlášky</w:t>
            </w:r>
          </w:p>
          <w:p w:rsidR="000C17CA" w:rsidRPr="00E4087F" w:rsidRDefault="000C17CA" w:rsidP="003329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Tato vyhláška nabývá účinnosti dnem vyhlášení</w:t>
            </w:r>
            <w:r w:rsidR="003329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Vyvěšeno dne </w:t>
            </w:r>
            <w:r w:rsidR="00E4087F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7. 12. </w:t>
            </w:r>
            <w:proofErr w:type="gramStart"/>
            <w:r w:rsidR="00E4087F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2015</w:t>
            </w: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329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 Sejmuto</w:t>
            </w:r>
            <w:proofErr w:type="gramEnd"/>
            <w:r w:rsidR="003329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dne 23. 12. 2015</w:t>
            </w:r>
          </w:p>
          <w:p w:rsidR="000C17CA" w:rsidRPr="00E4087F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0C17CA" w:rsidRDefault="000C17CA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Ja</w:t>
            </w:r>
            <w:r w:rsidR="00E4087F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roslav </w:t>
            </w:r>
            <w:proofErr w:type="gramStart"/>
            <w:r w:rsidR="00E4087F" w:rsidRPr="00E4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Kolář</w:t>
            </w:r>
            <w:r w:rsidR="003329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                     Mgr.</w:t>
            </w:r>
            <w:proofErr w:type="gramEnd"/>
            <w:r w:rsidR="003329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Libor Cach</w:t>
            </w:r>
          </w:p>
          <w:p w:rsidR="00332966" w:rsidRPr="00E4087F" w:rsidRDefault="00332966" w:rsidP="000C17CA">
            <w:pPr>
              <w:spacing w:after="0" w:line="28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místostarosta                                                                                       starosta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obce</w:t>
            </w:r>
          </w:p>
        </w:tc>
      </w:tr>
    </w:tbl>
    <w:p w:rsidR="00332966" w:rsidRDefault="00332966" w:rsidP="00332966"/>
    <w:sectPr w:rsidR="0033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54B52"/>
    <w:multiLevelType w:val="hybridMultilevel"/>
    <w:tmpl w:val="84C8714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F0705"/>
    <w:multiLevelType w:val="hybridMultilevel"/>
    <w:tmpl w:val="E006E6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C4D44"/>
    <w:multiLevelType w:val="hybridMultilevel"/>
    <w:tmpl w:val="C85E4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00867"/>
    <w:multiLevelType w:val="hybridMultilevel"/>
    <w:tmpl w:val="34307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CA"/>
    <w:rsid w:val="000C0075"/>
    <w:rsid w:val="000C17CA"/>
    <w:rsid w:val="001D636A"/>
    <w:rsid w:val="002D2889"/>
    <w:rsid w:val="00332966"/>
    <w:rsid w:val="00397EE1"/>
    <w:rsid w:val="003C45F6"/>
    <w:rsid w:val="003D3720"/>
    <w:rsid w:val="00546397"/>
    <w:rsid w:val="0080526F"/>
    <w:rsid w:val="00A91224"/>
    <w:rsid w:val="00B308B9"/>
    <w:rsid w:val="00B86331"/>
    <w:rsid w:val="00E4087F"/>
    <w:rsid w:val="00ED7465"/>
    <w:rsid w:val="00F6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408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C1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DC113C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C17CA"/>
    <w:rPr>
      <w:rFonts w:ascii="Times New Roman" w:eastAsia="Times New Roman" w:hAnsi="Times New Roman" w:cs="Times New Roman"/>
      <w:b/>
      <w:bCs/>
      <w:color w:val="DC113C"/>
      <w:sz w:val="21"/>
      <w:szCs w:val="2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1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C1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0C17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C1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C17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C1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0C17C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0C17CA"/>
    <w:rPr>
      <w:b/>
      <w:bCs/>
    </w:rPr>
  </w:style>
  <w:style w:type="paragraph" w:styleId="Odstavecseseznamem">
    <w:name w:val="List Paragraph"/>
    <w:basedOn w:val="Normln"/>
    <w:uiPriority w:val="34"/>
    <w:qFormat/>
    <w:rsid w:val="000C0075"/>
    <w:pPr>
      <w:ind w:left="720"/>
      <w:contextualSpacing/>
    </w:pPr>
  </w:style>
  <w:style w:type="paragraph" w:styleId="Bezmezer">
    <w:name w:val="No Spacing"/>
    <w:uiPriority w:val="1"/>
    <w:qFormat/>
    <w:rsid w:val="00E4087F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E4087F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408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C1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DC113C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C17CA"/>
    <w:rPr>
      <w:rFonts w:ascii="Times New Roman" w:eastAsia="Times New Roman" w:hAnsi="Times New Roman" w:cs="Times New Roman"/>
      <w:b/>
      <w:bCs/>
      <w:color w:val="DC113C"/>
      <w:sz w:val="21"/>
      <w:szCs w:val="2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1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C1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0C17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C1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C17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C1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0C17C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0C17CA"/>
    <w:rPr>
      <w:b/>
      <w:bCs/>
    </w:rPr>
  </w:style>
  <w:style w:type="paragraph" w:styleId="Odstavecseseznamem">
    <w:name w:val="List Paragraph"/>
    <w:basedOn w:val="Normln"/>
    <w:uiPriority w:val="34"/>
    <w:qFormat/>
    <w:rsid w:val="000C0075"/>
    <w:pPr>
      <w:ind w:left="720"/>
      <w:contextualSpacing/>
    </w:pPr>
  </w:style>
  <w:style w:type="paragraph" w:styleId="Bezmezer">
    <w:name w:val="No Spacing"/>
    <w:uiPriority w:val="1"/>
    <w:qFormat/>
    <w:rsid w:val="00E4087F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E4087F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46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starosta</cp:lastModifiedBy>
  <cp:revision>2</cp:revision>
  <dcterms:created xsi:type="dcterms:W3CDTF">2024-02-02T09:01:00Z</dcterms:created>
  <dcterms:modified xsi:type="dcterms:W3CDTF">2024-02-02T09:01:00Z</dcterms:modified>
</cp:coreProperties>
</file>