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59C1" w:rsidRPr="00566E00" w:rsidRDefault="009159C1" w:rsidP="009002D4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:rsidR="00087AF4" w:rsidRDefault="00087AF4" w:rsidP="009002D4">
      <w:pPr>
        <w:pStyle w:val="NormlnIMP"/>
        <w:spacing w:line="240" w:lineRule="auto"/>
        <w:jc w:val="center"/>
        <w:rPr>
          <w:noProof/>
        </w:rPr>
      </w:pPr>
    </w:p>
    <w:p w:rsidR="009A4F73" w:rsidRDefault="005E5C34" w:rsidP="009002D4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566E00">
        <w:rPr>
          <w:rFonts w:ascii="Arial" w:hAnsi="Arial" w:cs="Arial"/>
          <w:b/>
          <w:color w:val="000000"/>
          <w:sz w:val="22"/>
          <w:szCs w:val="22"/>
        </w:rPr>
        <w:t xml:space="preserve">OBEC </w:t>
      </w:r>
      <w:r w:rsidR="00BA6411" w:rsidRPr="00566E00">
        <w:rPr>
          <w:rFonts w:ascii="Arial" w:hAnsi="Arial" w:cs="Arial"/>
          <w:b/>
          <w:color w:val="000000"/>
          <w:sz w:val="22"/>
          <w:szCs w:val="22"/>
        </w:rPr>
        <w:t>D</w:t>
      </w:r>
      <w:r w:rsidR="00D97EA5">
        <w:rPr>
          <w:rFonts w:ascii="Arial" w:hAnsi="Arial" w:cs="Arial"/>
          <w:b/>
          <w:color w:val="000000"/>
          <w:sz w:val="22"/>
          <w:szCs w:val="22"/>
        </w:rPr>
        <w:t>OUBRAVČICE</w:t>
      </w:r>
    </w:p>
    <w:p w:rsidR="00D06CC3" w:rsidRPr="00566E00" w:rsidRDefault="00D06CC3" w:rsidP="009002D4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:rsidR="00D97EA5" w:rsidRDefault="00D97EA5" w:rsidP="00D97EA5">
      <w:pPr>
        <w:jc w:val="center"/>
        <w:rPr>
          <w:rFonts w:eastAsia="Times New Roman" w:cs="Arial"/>
          <w:b/>
          <w:color w:val="000000"/>
          <w:sz w:val="22"/>
          <w:szCs w:val="22"/>
          <w:lang w:val="cs-CZ" w:eastAsia="cs-CZ"/>
        </w:rPr>
      </w:pPr>
      <w:r w:rsidRPr="00D97EA5">
        <w:rPr>
          <w:rFonts w:eastAsia="Times New Roman" w:cs="Arial"/>
          <w:b/>
          <w:color w:val="000000"/>
          <w:sz w:val="22"/>
          <w:szCs w:val="22"/>
          <w:lang w:val="cs-CZ" w:eastAsia="cs-CZ"/>
        </w:rPr>
        <w:t>NAŘÍZEN</w:t>
      </w:r>
      <w:r w:rsidR="0063396C">
        <w:rPr>
          <w:rFonts w:eastAsia="Times New Roman" w:cs="Arial"/>
          <w:b/>
          <w:color w:val="000000"/>
          <w:sz w:val="22"/>
          <w:szCs w:val="22"/>
          <w:lang w:val="cs-CZ" w:eastAsia="cs-CZ"/>
        </w:rPr>
        <w:t xml:space="preserve">Í  OBCE  DOUBRAVČICE </w:t>
      </w:r>
      <w:r w:rsidRPr="00D97EA5">
        <w:rPr>
          <w:rFonts w:eastAsia="Times New Roman" w:cs="Arial"/>
          <w:b/>
          <w:color w:val="000000"/>
          <w:sz w:val="22"/>
          <w:szCs w:val="22"/>
          <w:lang w:val="cs-CZ" w:eastAsia="cs-CZ"/>
        </w:rPr>
        <w:t xml:space="preserve">, </w:t>
      </w:r>
    </w:p>
    <w:p w:rsidR="00E337F3" w:rsidRPr="00E337F3" w:rsidRDefault="00E337F3" w:rsidP="00E337F3">
      <w:pPr>
        <w:pStyle w:val="Zkladntext3"/>
        <w:jc w:val="center"/>
        <w:rPr>
          <w:b/>
          <w:sz w:val="22"/>
          <w:szCs w:val="22"/>
        </w:rPr>
      </w:pPr>
      <w:r w:rsidRPr="00E337F3">
        <w:rPr>
          <w:b/>
          <w:sz w:val="22"/>
          <w:szCs w:val="22"/>
        </w:rPr>
        <w:t>kterým se stanovuje rozsah, způsob a lhůty odstraňování závad ve schůdnosti chodníků, místních komunikací a průjezdních úseků silnic a vymezují místní komunikace a chodníky, na kterých se nezajišťuje sjízdnost a schůdnost odstraňováním sněhu a náledí</w:t>
      </w:r>
    </w:p>
    <w:p w:rsidR="00FF0D7F" w:rsidRDefault="00FF0D7F" w:rsidP="00FF0D7F">
      <w:pPr>
        <w:jc w:val="both"/>
        <w:rPr>
          <w:rFonts w:cs="Arial"/>
          <w:b/>
          <w:bCs/>
          <w:sz w:val="22"/>
          <w:szCs w:val="22"/>
          <w:lang w:val="cs-CZ"/>
        </w:rPr>
      </w:pPr>
      <w:r w:rsidRPr="00566E00">
        <w:rPr>
          <w:rFonts w:cs="Arial"/>
          <w:b/>
          <w:bCs/>
          <w:sz w:val="22"/>
          <w:szCs w:val="22"/>
          <w:lang w:val="cs-CZ"/>
        </w:rPr>
        <w:t> </w:t>
      </w:r>
    </w:p>
    <w:p w:rsidR="007C1636" w:rsidRPr="00566E00" w:rsidRDefault="007C1636" w:rsidP="00FF0D7F">
      <w:pPr>
        <w:jc w:val="both"/>
        <w:rPr>
          <w:rFonts w:cs="Arial"/>
          <w:sz w:val="22"/>
          <w:szCs w:val="22"/>
          <w:lang w:val="cs-CZ"/>
        </w:rPr>
      </w:pPr>
    </w:p>
    <w:p w:rsidR="004573D5" w:rsidRPr="00F53A01" w:rsidRDefault="00F53A01" w:rsidP="004573D5">
      <w:pPr>
        <w:ind w:firstLine="24"/>
        <w:jc w:val="both"/>
        <w:rPr>
          <w:sz w:val="22"/>
        </w:rPr>
      </w:pPr>
      <w:r w:rsidRPr="00F53A01">
        <w:rPr>
          <w:iCs/>
          <w:sz w:val="22"/>
        </w:rPr>
        <w:t>Zastupitelstvo obce Doubra</w:t>
      </w:r>
      <w:r w:rsidR="002F4CED">
        <w:rPr>
          <w:iCs/>
          <w:sz w:val="22"/>
        </w:rPr>
        <w:t>včice se na svém zasedání dne 29</w:t>
      </w:r>
      <w:r w:rsidRPr="00F53A01">
        <w:rPr>
          <w:iCs/>
          <w:sz w:val="22"/>
        </w:rPr>
        <w:t>.</w:t>
      </w:r>
      <w:r>
        <w:rPr>
          <w:iCs/>
          <w:sz w:val="22"/>
        </w:rPr>
        <w:t xml:space="preserve"> </w:t>
      </w:r>
      <w:r w:rsidRPr="00F53A01">
        <w:rPr>
          <w:iCs/>
          <w:sz w:val="22"/>
        </w:rPr>
        <w:t>2.</w:t>
      </w:r>
      <w:r>
        <w:rPr>
          <w:iCs/>
          <w:sz w:val="22"/>
        </w:rPr>
        <w:t xml:space="preserve"> </w:t>
      </w:r>
      <w:r w:rsidRPr="00F53A01">
        <w:rPr>
          <w:iCs/>
          <w:sz w:val="22"/>
        </w:rPr>
        <w:t xml:space="preserve">2024 usnesením č. </w:t>
      </w:r>
      <w:r w:rsidR="009B050F">
        <w:rPr>
          <w:iCs/>
          <w:sz w:val="22"/>
        </w:rPr>
        <w:t xml:space="preserve">136 </w:t>
      </w:r>
      <w:bookmarkStart w:id="0" w:name="_GoBack"/>
      <w:bookmarkEnd w:id="0"/>
      <w:r w:rsidRPr="00F53A01">
        <w:rPr>
          <w:iCs/>
          <w:sz w:val="22"/>
        </w:rPr>
        <w:t>usneslo vydat na základě § 27 odst. 5 a 7 zákona č. 13/1997 Sb., o pozemních komunikacích, ve znění pozdějších předpisů a v souladu s § 11 odst. 1, § 84 odst. 3 a 102 odst. 4 zákona č. 128/2000 Sb., o obcích (obecní zřízení), ve znění pozdějších předpisů, toto nařízení:</w:t>
      </w:r>
    </w:p>
    <w:p w:rsidR="007C1636" w:rsidRPr="004573D5" w:rsidRDefault="007C1636" w:rsidP="004573D5">
      <w:pPr>
        <w:ind w:firstLine="24"/>
        <w:jc w:val="both"/>
        <w:rPr>
          <w:rFonts w:cs="Arial"/>
          <w:sz w:val="22"/>
          <w:szCs w:val="22"/>
          <w:lang w:val="cs-CZ"/>
        </w:rPr>
      </w:pPr>
    </w:p>
    <w:p w:rsidR="00887C44" w:rsidRPr="00887C44" w:rsidRDefault="00887C44" w:rsidP="00887C44">
      <w:pPr>
        <w:pStyle w:val="Nadpis1"/>
        <w:jc w:val="center"/>
        <w:rPr>
          <w:rFonts w:ascii="Arial" w:eastAsia="SimSun" w:hAnsi="Arial" w:cs="Arial"/>
          <w:bCs w:val="0"/>
          <w:kern w:val="0"/>
          <w:sz w:val="22"/>
          <w:szCs w:val="22"/>
          <w:lang w:val="cs-CZ"/>
        </w:rPr>
      </w:pPr>
      <w:r w:rsidRPr="00887C44">
        <w:rPr>
          <w:rFonts w:ascii="Arial" w:eastAsia="SimSun" w:hAnsi="Arial" w:cs="Arial"/>
          <w:bCs w:val="0"/>
          <w:kern w:val="0"/>
          <w:sz w:val="22"/>
          <w:szCs w:val="22"/>
          <w:lang w:val="cs-CZ"/>
        </w:rPr>
        <w:t>Článek 1</w:t>
      </w:r>
    </w:p>
    <w:p w:rsidR="00887C44" w:rsidRPr="00887C44" w:rsidRDefault="00887C44" w:rsidP="00887C44">
      <w:pPr>
        <w:pStyle w:val="Nadpis1"/>
        <w:jc w:val="center"/>
        <w:rPr>
          <w:rFonts w:ascii="Arial" w:eastAsia="SimSun" w:hAnsi="Arial" w:cs="Arial"/>
          <w:bCs w:val="0"/>
          <w:kern w:val="0"/>
          <w:sz w:val="22"/>
          <w:szCs w:val="22"/>
          <w:lang w:val="cs-CZ"/>
        </w:rPr>
      </w:pPr>
      <w:r w:rsidRPr="00887C44">
        <w:rPr>
          <w:rFonts w:ascii="Arial" w:eastAsia="SimSun" w:hAnsi="Arial" w:cs="Arial"/>
          <w:bCs w:val="0"/>
          <w:kern w:val="0"/>
          <w:sz w:val="22"/>
          <w:szCs w:val="22"/>
          <w:lang w:val="cs-CZ"/>
        </w:rPr>
        <w:t>Úvodní ustanovení</w:t>
      </w:r>
    </w:p>
    <w:p w:rsidR="00887C44" w:rsidRPr="00887C44" w:rsidRDefault="00887C44" w:rsidP="00887C44">
      <w:pPr>
        <w:rPr>
          <w:lang w:val="cs-CZ"/>
        </w:rPr>
      </w:pPr>
    </w:p>
    <w:p w:rsidR="00887C44" w:rsidRDefault="00887C44" w:rsidP="00887C44">
      <w:pPr>
        <w:numPr>
          <w:ilvl w:val="0"/>
          <w:numId w:val="36"/>
        </w:numPr>
        <w:jc w:val="both"/>
        <w:rPr>
          <w:sz w:val="22"/>
        </w:rPr>
      </w:pPr>
      <w:r>
        <w:rPr>
          <w:sz w:val="22"/>
        </w:rPr>
        <w:t>Toto nařízení upravuje rozsah, způsob a lhůty odstraňování závad ve schůdnosti chodníků a místních komunikací v zimním období. Dle § 26 odst. 7) zákona o pozemních komunikacích je závadou ve schůdnosti taková změna ve schůdnosti pozemní komunikace, kterou nemůže chodec předvídat při pohybu přizpůsobeném stavebnímu stavu a dopravně technickému stavu a povětrnostním situacím a jejich důsledkům.</w:t>
      </w:r>
    </w:p>
    <w:p w:rsidR="00887C44" w:rsidRDefault="00887C44" w:rsidP="00887C44">
      <w:pPr>
        <w:numPr>
          <w:ilvl w:val="0"/>
          <w:numId w:val="36"/>
        </w:numPr>
        <w:jc w:val="both"/>
        <w:rPr>
          <w:sz w:val="22"/>
        </w:rPr>
      </w:pPr>
      <w:r>
        <w:rPr>
          <w:sz w:val="22"/>
        </w:rPr>
        <w:t>Toto nařízení vymezuje úseky místních komunikací a chodníků na území obce Doubravčice, na kterých se pro jejich malý dopravní význam nezajišťuje sjízdnost a schůdnost odstraňováním sněhu a náledí v zimním období.</w:t>
      </w:r>
    </w:p>
    <w:p w:rsidR="00035699" w:rsidRDefault="00035699" w:rsidP="00035699">
      <w:pPr>
        <w:numPr>
          <w:ilvl w:val="0"/>
          <w:numId w:val="36"/>
        </w:numPr>
        <w:jc w:val="both"/>
        <w:rPr>
          <w:rFonts w:cs="Arial"/>
          <w:bCs/>
          <w:sz w:val="22"/>
          <w:szCs w:val="22"/>
          <w:lang w:val="cs-CZ"/>
        </w:rPr>
      </w:pPr>
      <w:r>
        <w:rPr>
          <w:rFonts w:cs="Arial"/>
          <w:bCs/>
          <w:sz w:val="22"/>
          <w:szCs w:val="22"/>
          <w:lang w:val="cs-CZ"/>
        </w:rPr>
        <w:t>Zimním obdobím se rozumí  období od 1.11 do 31.3.</w:t>
      </w:r>
      <w:r>
        <w:rPr>
          <w:rStyle w:val="Znakapoznpodarou"/>
          <w:rFonts w:cs="Arial"/>
          <w:bCs/>
          <w:sz w:val="22"/>
          <w:szCs w:val="22"/>
          <w:lang w:val="cs-CZ"/>
        </w:rPr>
        <w:footnoteReference w:id="1"/>
      </w:r>
    </w:p>
    <w:p w:rsidR="00887C44" w:rsidRDefault="00887C44" w:rsidP="00887C44">
      <w:pPr>
        <w:pStyle w:val="Zkladntext"/>
        <w:rPr>
          <w:sz w:val="22"/>
        </w:rPr>
      </w:pPr>
    </w:p>
    <w:p w:rsidR="00887C44" w:rsidRDefault="00887C44" w:rsidP="00887C44">
      <w:pPr>
        <w:pStyle w:val="Zkladntext"/>
        <w:rPr>
          <w:sz w:val="22"/>
        </w:rPr>
      </w:pPr>
    </w:p>
    <w:p w:rsidR="00887C44" w:rsidRDefault="00887C44" w:rsidP="00887C44">
      <w:pPr>
        <w:jc w:val="center"/>
        <w:rPr>
          <w:rFonts w:cs="Arial"/>
          <w:b/>
          <w:sz w:val="22"/>
          <w:szCs w:val="22"/>
          <w:lang w:val="cs-CZ"/>
        </w:rPr>
      </w:pPr>
      <w:r w:rsidRPr="00887C44">
        <w:rPr>
          <w:rFonts w:cs="Arial"/>
          <w:b/>
          <w:sz w:val="22"/>
          <w:szCs w:val="22"/>
          <w:lang w:val="cs-CZ"/>
        </w:rPr>
        <w:t>Článek 2</w:t>
      </w:r>
    </w:p>
    <w:p w:rsidR="00035699" w:rsidRDefault="00035699" w:rsidP="00887C44">
      <w:pPr>
        <w:jc w:val="center"/>
        <w:rPr>
          <w:rFonts w:cs="Arial"/>
          <w:b/>
          <w:sz w:val="22"/>
          <w:szCs w:val="22"/>
          <w:lang w:val="cs-CZ"/>
        </w:rPr>
      </w:pPr>
    </w:p>
    <w:p w:rsidR="00035699" w:rsidRDefault="00035699" w:rsidP="00035699">
      <w:pPr>
        <w:jc w:val="center"/>
        <w:rPr>
          <w:b/>
          <w:snapToGrid w:val="0"/>
          <w:sz w:val="22"/>
        </w:rPr>
      </w:pPr>
      <w:r>
        <w:rPr>
          <w:b/>
          <w:snapToGrid w:val="0"/>
          <w:sz w:val="22"/>
        </w:rPr>
        <w:t>Chodníky a místní komunikace, na kterých se nezajišťuje sjízdnost a schůdnost</w:t>
      </w:r>
    </w:p>
    <w:p w:rsidR="00035699" w:rsidRDefault="00035699" w:rsidP="00035699">
      <w:pPr>
        <w:jc w:val="center"/>
        <w:rPr>
          <w:b/>
          <w:snapToGrid w:val="0"/>
          <w:sz w:val="22"/>
        </w:rPr>
      </w:pPr>
      <w:r>
        <w:rPr>
          <w:b/>
          <w:snapToGrid w:val="0"/>
          <w:sz w:val="22"/>
        </w:rPr>
        <w:t>odstraňováním sněhu a náledí</w:t>
      </w:r>
    </w:p>
    <w:p w:rsidR="00035699" w:rsidRDefault="00035699" w:rsidP="00035699">
      <w:pPr>
        <w:jc w:val="center"/>
        <w:rPr>
          <w:b/>
          <w:snapToGrid w:val="0"/>
          <w:sz w:val="22"/>
        </w:rPr>
      </w:pPr>
    </w:p>
    <w:p w:rsidR="00035699" w:rsidRDefault="00035699" w:rsidP="00035699">
      <w:pPr>
        <w:jc w:val="both"/>
        <w:rPr>
          <w:snapToGrid w:val="0"/>
          <w:sz w:val="22"/>
        </w:rPr>
      </w:pPr>
      <w:r>
        <w:rPr>
          <w:snapToGrid w:val="0"/>
          <w:sz w:val="22"/>
        </w:rPr>
        <w:t>Chodníky a místní komunikace na území obce Doubravčice, na kterých se pro jejich malý dopravní význam nezajišťuje sjízdnost a schůdnost odstraňováním sněhu a náledí jsou tyto</w:t>
      </w:r>
      <w:r w:rsidR="00E337F3">
        <w:rPr>
          <w:snapToGrid w:val="0"/>
          <w:sz w:val="22"/>
        </w:rPr>
        <w:t xml:space="preserve"> ulice</w:t>
      </w:r>
      <w:r>
        <w:rPr>
          <w:snapToGrid w:val="0"/>
          <w:sz w:val="22"/>
        </w:rPr>
        <w:t>:</w:t>
      </w:r>
    </w:p>
    <w:p w:rsidR="00035699" w:rsidRDefault="00035699" w:rsidP="00035699">
      <w:pPr>
        <w:jc w:val="both"/>
        <w:rPr>
          <w:snapToGrid w:val="0"/>
          <w:sz w:val="22"/>
        </w:rPr>
      </w:pPr>
    </w:p>
    <w:p w:rsidR="00E337F3" w:rsidRDefault="00E337F3" w:rsidP="00035699">
      <w:pPr>
        <w:rPr>
          <w:rFonts w:cs="Arial"/>
          <w:bCs/>
          <w:sz w:val="22"/>
          <w:szCs w:val="22"/>
          <w:lang w:val="cs-CZ"/>
        </w:rPr>
      </w:pPr>
      <w:r>
        <w:rPr>
          <w:rFonts w:cs="Arial"/>
          <w:bCs/>
          <w:sz w:val="22"/>
          <w:szCs w:val="22"/>
          <w:lang w:val="cs-CZ"/>
        </w:rPr>
        <w:t>Borová</w:t>
      </w:r>
    </w:p>
    <w:p w:rsidR="00035699" w:rsidRPr="00087AF4" w:rsidRDefault="00035699" w:rsidP="00035699">
      <w:pPr>
        <w:rPr>
          <w:rFonts w:cs="Arial"/>
          <w:bCs/>
          <w:sz w:val="22"/>
          <w:szCs w:val="22"/>
          <w:lang w:val="cs-CZ"/>
        </w:rPr>
      </w:pPr>
      <w:r w:rsidRPr="00087AF4">
        <w:rPr>
          <w:rFonts w:cs="Arial"/>
          <w:bCs/>
          <w:sz w:val="22"/>
          <w:szCs w:val="22"/>
          <w:lang w:val="cs-CZ"/>
        </w:rPr>
        <w:t>K Lesu</w:t>
      </w:r>
    </w:p>
    <w:p w:rsidR="00035699" w:rsidRDefault="00035699" w:rsidP="00035699">
      <w:pPr>
        <w:rPr>
          <w:rFonts w:cs="Arial"/>
          <w:bCs/>
          <w:sz w:val="22"/>
          <w:szCs w:val="22"/>
          <w:lang w:val="cs-CZ"/>
        </w:rPr>
      </w:pPr>
      <w:r w:rsidRPr="00087AF4">
        <w:rPr>
          <w:rFonts w:cs="Arial"/>
          <w:bCs/>
          <w:sz w:val="22"/>
          <w:szCs w:val="22"/>
          <w:lang w:val="cs-CZ"/>
        </w:rPr>
        <w:t>K</w:t>
      </w:r>
      <w:r>
        <w:rPr>
          <w:rFonts w:cs="Arial"/>
          <w:bCs/>
          <w:sz w:val="22"/>
          <w:szCs w:val="22"/>
          <w:lang w:val="cs-CZ"/>
        </w:rPr>
        <w:t> </w:t>
      </w:r>
      <w:r w:rsidRPr="00087AF4">
        <w:rPr>
          <w:rFonts w:cs="Arial"/>
          <w:bCs/>
          <w:sz w:val="22"/>
          <w:szCs w:val="22"/>
          <w:lang w:val="cs-CZ"/>
        </w:rPr>
        <w:t>Rokli</w:t>
      </w:r>
    </w:p>
    <w:p w:rsidR="00035699" w:rsidRPr="00087AF4" w:rsidRDefault="00035699" w:rsidP="00035699">
      <w:pPr>
        <w:rPr>
          <w:rFonts w:cs="Arial"/>
          <w:bCs/>
          <w:sz w:val="22"/>
          <w:szCs w:val="22"/>
          <w:lang w:val="cs-CZ"/>
        </w:rPr>
      </w:pPr>
      <w:r w:rsidRPr="00087AF4">
        <w:rPr>
          <w:rFonts w:cs="Arial"/>
          <w:bCs/>
          <w:sz w:val="22"/>
          <w:szCs w:val="22"/>
          <w:lang w:val="cs-CZ"/>
        </w:rPr>
        <w:t>Modřínová</w:t>
      </w:r>
    </w:p>
    <w:p w:rsidR="00035699" w:rsidRPr="00087AF4" w:rsidRDefault="00035699" w:rsidP="00035699">
      <w:pPr>
        <w:rPr>
          <w:rFonts w:cs="Arial"/>
          <w:bCs/>
          <w:sz w:val="22"/>
          <w:szCs w:val="22"/>
          <w:lang w:val="cs-CZ"/>
        </w:rPr>
      </w:pPr>
      <w:r w:rsidRPr="00087AF4">
        <w:rPr>
          <w:rFonts w:cs="Arial"/>
          <w:bCs/>
          <w:sz w:val="22"/>
          <w:szCs w:val="22"/>
          <w:lang w:val="cs-CZ"/>
        </w:rPr>
        <w:t>Nad Šemberou</w:t>
      </w:r>
    </w:p>
    <w:p w:rsidR="00035699" w:rsidRPr="00087AF4" w:rsidRDefault="00035699" w:rsidP="00035699">
      <w:pPr>
        <w:rPr>
          <w:rFonts w:cs="Arial"/>
          <w:bCs/>
          <w:sz w:val="22"/>
          <w:szCs w:val="22"/>
          <w:lang w:val="cs-CZ"/>
        </w:rPr>
      </w:pPr>
      <w:r w:rsidRPr="00087AF4">
        <w:rPr>
          <w:rFonts w:cs="Arial"/>
          <w:bCs/>
          <w:sz w:val="22"/>
          <w:szCs w:val="22"/>
          <w:lang w:val="cs-CZ"/>
        </w:rPr>
        <w:t>Nad Strání</w:t>
      </w:r>
    </w:p>
    <w:p w:rsidR="00035699" w:rsidRPr="00087AF4" w:rsidRDefault="00035699" w:rsidP="00035699">
      <w:pPr>
        <w:rPr>
          <w:rFonts w:cs="Arial"/>
          <w:bCs/>
          <w:sz w:val="22"/>
          <w:szCs w:val="22"/>
          <w:lang w:val="cs-CZ"/>
        </w:rPr>
      </w:pPr>
      <w:r w:rsidRPr="00087AF4">
        <w:rPr>
          <w:rFonts w:cs="Arial"/>
          <w:bCs/>
          <w:sz w:val="22"/>
          <w:szCs w:val="22"/>
          <w:lang w:val="cs-CZ"/>
        </w:rPr>
        <w:t>Nedokončená</w:t>
      </w:r>
    </w:p>
    <w:p w:rsidR="00035699" w:rsidRDefault="00035699" w:rsidP="00035699">
      <w:pPr>
        <w:rPr>
          <w:rFonts w:cs="Arial"/>
          <w:bCs/>
          <w:sz w:val="22"/>
          <w:szCs w:val="22"/>
          <w:lang w:val="cs-CZ"/>
        </w:rPr>
      </w:pPr>
      <w:r w:rsidRPr="00087AF4">
        <w:rPr>
          <w:rFonts w:cs="Arial"/>
          <w:bCs/>
          <w:sz w:val="22"/>
          <w:szCs w:val="22"/>
          <w:lang w:val="cs-CZ"/>
        </w:rPr>
        <w:t>Osadní</w:t>
      </w:r>
    </w:p>
    <w:p w:rsidR="00313573" w:rsidRPr="00087AF4" w:rsidRDefault="00313573" w:rsidP="00035699">
      <w:pPr>
        <w:rPr>
          <w:rFonts w:cs="Arial"/>
          <w:bCs/>
          <w:sz w:val="22"/>
          <w:szCs w:val="22"/>
          <w:lang w:val="cs-CZ"/>
        </w:rPr>
      </w:pPr>
      <w:r>
        <w:rPr>
          <w:rFonts w:cs="Arial"/>
          <w:bCs/>
          <w:sz w:val="22"/>
          <w:szCs w:val="22"/>
          <w:lang w:val="cs-CZ"/>
        </w:rPr>
        <w:t>Polní</w:t>
      </w:r>
    </w:p>
    <w:p w:rsidR="00035699" w:rsidRPr="00087AF4" w:rsidRDefault="00035699" w:rsidP="00035699">
      <w:pPr>
        <w:rPr>
          <w:rFonts w:cs="Arial"/>
          <w:bCs/>
          <w:sz w:val="22"/>
          <w:szCs w:val="22"/>
          <w:lang w:val="cs-CZ"/>
        </w:rPr>
      </w:pPr>
      <w:r w:rsidRPr="00087AF4">
        <w:rPr>
          <w:rFonts w:cs="Arial"/>
          <w:bCs/>
          <w:sz w:val="22"/>
          <w:szCs w:val="22"/>
          <w:lang w:val="cs-CZ"/>
        </w:rPr>
        <w:t>Trampská</w:t>
      </w:r>
    </w:p>
    <w:p w:rsidR="00035699" w:rsidRPr="00087AF4" w:rsidRDefault="00035699" w:rsidP="00035699">
      <w:pPr>
        <w:rPr>
          <w:rFonts w:cs="Arial"/>
          <w:bCs/>
          <w:sz w:val="22"/>
          <w:szCs w:val="22"/>
          <w:lang w:val="cs-CZ"/>
        </w:rPr>
      </w:pPr>
      <w:r w:rsidRPr="00087AF4">
        <w:rPr>
          <w:rFonts w:cs="Arial"/>
          <w:bCs/>
          <w:sz w:val="22"/>
          <w:szCs w:val="22"/>
          <w:lang w:val="cs-CZ"/>
        </w:rPr>
        <w:t>Trnková</w:t>
      </w:r>
    </w:p>
    <w:p w:rsidR="00035699" w:rsidRPr="00087AF4" w:rsidRDefault="00035699" w:rsidP="00035699">
      <w:pPr>
        <w:rPr>
          <w:rFonts w:cs="Arial"/>
          <w:bCs/>
          <w:sz w:val="22"/>
          <w:szCs w:val="22"/>
          <w:lang w:val="cs-CZ"/>
        </w:rPr>
      </w:pPr>
      <w:r w:rsidRPr="00087AF4">
        <w:rPr>
          <w:rFonts w:cs="Arial"/>
          <w:bCs/>
          <w:sz w:val="22"/>
          <w:szCs w:val="22"/>
          <w:lang w:val="cs-CZ"/>
        </w:rPr>
        <w:t xml:space="preserve">U </w:t>
      </w:r>
      <w:proofErr w:type="spellStart"/>
      <w:r w:rsidRPr="00087AF4">
        <w:rPr>
          <w:rFonts w:cs="Arial"/>
          <w:bCs/>
          <w:sz w:val="22"/>
          <w:szCs w:val="22"/>
          <w:lang w:val="cs-CZ"/>
        </w:rPr>
        <w:t>Lázného</w:t>
      </w:r>
      <w:proofErr w:type="spellEnd"/>
      <w:r w:rsidRPr="00087AF4">
        <w:rPr>
          <w:rFonts w:cs="Arial"/>
          <w:bCs/>
          <w:sz w:val="22"/>
          <w:szCs w:val="22"/>
          <w:lang w:val="cs-CZ"/>
        </w:rPr>
        <w:t xml:space="preserve"> potoka</w:t>
      </w:r>
    </w:p>
    <w:p w:rsidR="00035699" w:rsidRPr="00087AF4" w:rsidRDefault="00035699" w:rsidP="00035699">
      <w:pPr>
        <w:rPr>
          <w:rFonts w:cs="Arial"/>
          <w:bCs/>
          <w:sz w:val="22"/>
          <w:szCs w:val="22"/>
          <w:lang w:val="cs-CZ"/>
        </w:rPr>
      </w:pPr>
      <w:r w:rsidRPr="00087AF4">
        <w:rPr>
          <w:rFonts w:cs="Arial"/>
          <w:bCs/>
          <w:sz w:val="22"/>
          <w:szCs w:val="22"/>
          <w:lang w:val="cs-CZ"/>
        </w:rPr>
        <w:t>V Jabloni</w:t>
      </w:r>
    </w:p>
    <w:p w:rsidR="00035699" w:rsidRPr="00087AF4" w:rsidRDefault="00035699" w:rsidP="00035699">
      <w:pPr>
        <w:rPr>
          <w:rFonts w:cs="Arial"/>
          <w:bCs/>
          <w:sz w:val="22"/>
          <w:szCs w:val="22"/>
          <w:lang w:val="cs-CZ"/>
        </w:rPr>
      </w:pPr>
      <w:r w:rsidRPr="00087AF4">
        <w:rPr>
          <w:rFonts w:cs="Arial"/>
          <w:bCs/>
          <w:sz w:val="22"/>
          <w:szCs w:val="22"/>
          <w:lang w:val="cs-CZ"/>
        </w:rPr>
        <w:t>V Olšinách</w:t>
      </w:r>
    </w:p>
    <w:p w:rsidR="00035699" w:rsidRPr="00087AF4" w:rsidRDefault="00035699" w:rsidP="00035699">
      <w:pPr>
        <w:rPr>
          <w:rFonts w:cs="Arial"/>
          <w:bCs/>
          <w:sz w:val="22"/>
          <w:szCs w:val="22"/>
          <w:lang w:val="cs-CZ"/>
        </w:rPr>
      </w:pPr>
      <w:r w:rsidRPr="00087AF4">
        <w:rPr>
          <w:rFonts w:cs="Arial"/>
          <w:bCs/>
          <w:sz w:val="22"/>
          <w:szCs w:val="22"/>
          <w:lang w:val="cs-CZ"/>
        </w:rPr>
        <w:t>V Podskalí</w:t>
      </w:r>
    </w:p>
    <w:p w:rsidR="00035699" w:rsidRPr="00087AF4" w:rsidRDefault="00035699" w:rsidP="00035699">
      <w:pPr>
        <w:rPr>
          <w:rFonts w:cs="Arial"/>
          <w:bCs/>
          <w:sz w:val="22"/>
          <w:szCs w:val="22"/>
          <w:lang w:val="cs-CZ"/>
        </w:rPr>
      </w:pPr>
      <w:r w:rsidRPr="00087AF4">
        <w:rPr>
          <w:rFonts w:cs="Arial"/>
          <w:bCs/>
          <w:sz w:val="22"/>
          <w:szCs w:val="22"/>
          <w:lang w:val="cs-CZ"/>
        </w:rPr>
        <w:lastRenderedPageBreak/>
        <w:t>V </w:t>
      </w:r>
      <w:proofErr w:type="spellStart"/>
      <w:r w:rsidRPr="00087AF4">
        <w:rPr>
          <w:rFonts w:cs="Arial"/>
          <w:bCs/>
          <w:sz w:val="22"/>
          <w:szCs w:val="22"/>
          <w:lang w:val="cs-CZ"/>
        </w:rPr>
        <w:t>Průhonku</w:t>
      </w:r>
      <w:proofErr w:type="spellEnd"/>
    </w:p>
    <w:p w:rsidR="00035699" w:rsidRDefault="00035699" w:rsidP="00035699">
      <w:pPr>
        <w:rPr>
          <w:rFonts w:cs="Arial"/>
          <w:bCs/>
          <w:sz w:val="22"/>
          <w:szCs w:val="22"/>
          <w:lang w:val="cs-CZ"/>
        </w:rPr>
      </w:pPr>
      <w:r w:rsidRPr="00087AF4">
        <w:rPr>
          <w:rFonts w:cs="Arial"/>
          <w:bCs/>
          <w:sz w:val="22"/>
          <w:szCs w:val="22"/>
          <w:lang w:val="cs-CZ"/>
        </w:rPr>
        <w:t>V</w:t>
      </w:r>
      <w:r>
        <w:rPr>
          <w:rFonts w:cs="Arial"/>
          <w:bCs/>
          <w:sz w:val="22"/>
          <w:szCs w:val="22"/>
          <w:lang w:val="cs-CZ"/>
        </w:rPr>
        <w:t> </w:t>
      </w:r>
      <w:r w:rsidRPr="00087AF4">
        <w:rPr>
          <w:rFonts w:cs="Arial"/>
          <w:bCs/>
          <w:sz w:val="22"/>
          <w:szCs w:val="22"/>
          <w:lang w:val="cs-CZ"/>
        </w:rPr>
        <w:t>Uličce</w:t>
      </w:r>
    </w:p>
    <w:p w:rsidR="00035699" w:rsidRDefault="00991332" w:rsidP="00035699">
      <w:pPr>
        <w:rPr>
          <w:rFonts w:cs="Arial"/>
          <w:bCs/>
          <w:sz w:val="22"/>
          <w:szCs w:val="22"/>
          <w:lang w:val="cs-CZ"/>
        </w:rPr>
      </w:pPr>
      <w:r>
        <w:rPr>
          <w:rFonts w:cs="Arial"/>
          <w:bCs/>
          <w:sz w:val="22"/>
          <w:szCs w:val="22"/>
          <w:lang w:val="cs-CZ"/>
        </w:rPr>
        <w:t>Ve Ska</w:t>
      </w:r>
      <w:r w:rsidR="00035699" w:rsidRPr="00087AF4">
        <w:rPr>
          <w:rFonts w:cs="Arial"/>
          <w:bCs/>
          <w:sz w:val="22"/>
          <w:szCs w:val="22"/>
          <w:lang w:val="cs-CZ"/>
        </w:rPr>
        <w:t>lách</w:t>
      </w:r>
    </w:p>
    <w:p w:rsidR="00991332" w:rsidRDefault="00991332" w:rsidP="00035699">
      <w:pPr>
        <w:rPr>
          <w:rFonts w:cs="Arial"/>
          <w:bCs/>
          <w:sz w:val="22"/>
          <w:szCs w:val="22"/>
          <w:lang w:val="cs-CZ"/>
        </w:rPr>
      </w:pPr>
    </w:p>
    <w:p w:rsidR="00035699" w:rsidRDefault="00035699" w:rsidP="00887C44">
      <w:pPr>
        <w:jc w:val="center"/>
        <w:rPr>
          <w:rFonts w:cs="Arial"/>
          <w:b/>
          <w:sz w:val="22"/>
          <w:szCs w:val="22"/>
          <w:lang w:val="cs-CZ"/>
        </w:rPr>
      </w:pPr>
    </w:p>
    <w:p w:rsidR="00887C44" w:rsidRDefault="00887C44" w:rsidP="00887C44">
      <w:pPr>
        <w:jc w:val="center"/>
        <w:rPr>
          <w:rFonts w:cs="Arial"/>
          <w:b/>
          <w:sz w:val="22"/>
          <w:szCs w:val="22"/>
          <w:lang w:val="cs-CZ"/>
        </w:rPr>
      </w:pPr>
    </w:p>
    <w:p w:rsidR="00035699" w:rsidRDefault="00035699" w:rsidP="00035699">
      <w:pPr>
        <w:jc w:val="center"/>
        <w:rPr>
          <w:snapToGrid w:val="0"/>
          <w:sz w:val="22"/>
        </w:rPr>
      </w:pPr>
      <w:r>
        <w:rPr>
          <w:b/>
          <w:snapToGrid w:val="0"/>
          <w:sz w:val="22"/>
        </w:rPr>
        <w:t>Článek 3</w:t>
      </w:r>
    </w:p>
    <w:p w:rsidR="00035699" w:rsidRPr="00887C44" w:rsidRDefault="00035699" w:rsidP="00887C44">
      <w:pPr>
        <w:jc w:val="center"/>
        <w:rPr>
          <w:rFonts w:cs="Arial"/>
          <w:b/>
          <w:sz w:val="22"/>
          <w:szCs w:val="22"/>
          <w:lang w:val="cs-CZ"/>
        </w:rPr>
      </w:pPr>
    </w:p>
    <w:p w:rsidR="00887C44" w:rsidRPr="00887C44" w:rsidRDefault="00887C44" w:rsidP="00887C44">
      <w:pPr>
        <w:jc w:val="center"/>
        <w:rPr>
          <w:rFonts w:cs="Arial"/>
          <w:b/>
          <w:sz w:val="22"/>
          <w:szCs w:val="22"/>
          <w:lang w:val="cs-CZ"/>
        </w:rPr>
      </w:pPr>
      <w:r w:rsidRPr="00887C44">
        <w:rPr>
          <w:rFonts w:cs="Arial"/>
          <w:b/>
          <w:sz w:val="22"/>
          <w:szCs w:val="22"/>
          <w:lang w:val="cs-CZ"/>
        </w:rPr>
        <w:t xml:space="preserve">Rozsah odstraňování závad ve schůdnosti chodníků, místních komunikací </w:t>
      </w:r>
    </w:p>
    <w:p w:rsidR="00887C44" w:rsidRDefault="00887C44" w:rsidP="00887C44">
      <w:pPr>
        <w:jc w:val="center"/>
        <w:rPr>
          <w:rFonts w:cs="Arial"/>
          <w:b/>
          <w:sz w:val="22"/>
          <w:szCs w:val="22"/>
          <w:lang w:val="cs-CZ"/>
        </w:rPr>
      </w:pPr>
      <w:r w:rsidRPr="00887C44">
        <w:rPr>
          <w:rFonts w:cs="Arial"/>
          <w:b/>
          <w:sz w:val="22"/>
          <w:szCs w:val="22"/>
          <w:lang w:val="cs-CZ"/>
        </w:rPr>
        <w:t>a průjezdních úseků silnic</w:t>
      </w:r>
    </w:p>
    <w:p w:rsidR="00E337F3" w:rsidRDefault="00E337F3" w:rsidP="00887C44">
      <w:pPr>
        <w:jc w:val="center"/>
        <w:rPr>
          <w:rFonts w:cs="Arial"/>
          <w:b/>
          <w:sz w:val="22"/>
          <w:szCs w:val="22"/>
          <w:lang w:val="cs-CZ"/>
        </w:rPr>
      </w:pPr>
    </w:p>
    <w:p w:rsidR="00857894" w:rsidRDefault="00857894" w:rsidP="00857894">
      <w:pPr>
        <w:rPr>
          <w:rFonts w:eastAsia="Times New Roman" w:cs="Arial"/>
          <w:color w:val="000000"/>
          <w:sz w:val="15"/>
          <w:szCs w:val="15"/>
          <w:lang w:val="cs-CZ" w:eastAsia="cs-CZ"/>
        </w:rPr>
      </w:pPr>
    </w:p>
    <w:p w:rsidR="00857894" w:rsidRPr="00857894" w:rsidRDefault="00857894" w:rsidP="00857894">
      <w:pPr>
        <w:jc w:val="both"/>
        <w:rPr>
          <w:sz w:val="22"/>
        </w:rPr>
      </w:pPr>
      <w:r w:rsidRPr="00857894">
        <w:rPr>
          <w:sz w:val="22"/>
        </w:rPr>
        <w:t>Specifikace pořadí důležitosti při údržbě chodníků a místních komunikací (místních komunikací IV. třídy):</w:t>
      </w:r>
    </w:p>
    <w:p w:rsidR="00857894" w:rsidRPr="00857894" w:rsidRDefault="00857894" w:rsidP="00857894">
      <w:pPr>
        <w:jc w:val="both"/>
        <w:rPr>
          <w:sz w:val="22"/>
        </w:rPr>
      </w:pPr>
    </w:p>
    <w:p w:rsidR="00857894" w:rsidRPr="00E337F3" w:rsidRDefault="00857894" w:rsidP="00857894">
      <w:pPr>
        <w:rPr>
          <w:sz w:val="22"/>
          <w:u w:val="single"/>
        </w:rPr>
      </w:pPr>
      <w:r w:rsidRPr="00E337F3">
        <w:rPr>
          <w:sz w:val="22"/>
          <w:u w:val="single"/>
        </w:rPr>
        <w:t>I. pořadí důležitosti</w:t>
      </w:r>
    </w:p>
    <w:p w:rsidR="00035699" w:rsidRDefault="00035699" w:rsidP="00857894">
      <w:pPr>
        <w:rPr>
          <w:sz w:val="22"/>
        </w:rPr>
      </w:pPr>
      <w:r>
        <w:rPr>
          <w:sz w:val="22"/>
        </w:rPr>
        <w:t xml:space="preserve">Ul. Obecní </w:t>
      </w:r>
    </w:p>
    <w:p w:rsidR="00313573" w:rsidRDefault="005C2DBA" w:rsidP="00857894">
      <w:pPr>
        <w:rPr>
          <w:sz w:val="22"/>
        </w:rPr>
      </w:pPr>
      <w:r>
        <w:rPr>
          <w:sz w:val="22"/>
        </w:rPr>
        <w:t xml:space="preserve">Chodníky při ulicích Českobrodská, Mukařovská, </w:t>
      </w:r>
      <w:r w:rsidR="00313573">
        <w:rPr>
          <w:sz w:val="22"/>
        </w:rPr>
        <w:t>Úvalská</w:t>
      </w:r>
    </w:p>
    <w:p w:rsidR="005C2DBA" w:rsidRDefault="00313573" w:rsidP="00857894">
      <w:pPr>
        <w:rPr>
          <w:sz w:val="22"/>
        </w:rPr>
      </w:pPr>
      <w:r>
        <w:rPr>
          <w:sz w:val="22"/>
        </w:rPr>
        <w:t>Z</w:t>
      </w:r>
      <w:r w:rsidR="005C2DBA">
        <w:rPr>
          <w:sz w:val="22"/>
        </w:rPr>
        <w:t>astávky autobusů 423</w:t>
      </w:r>
      <w:r w:rsidR="00991332">
        <w:rPr>
          <w:sz w:val="22"/>
        </w:rPr>
        <w:t xml:space="preserve">, </w:t>
      </w:r>
      <w:r w:rsidR="005C2DBA">
        <w:rPr>
          <w:sz w:val="22"/>
        </w:rPr>
        <w:t>491</w:t>
      </w:r>
      <w:r w:rsidR="00991332">
        <w:rPr>
          <w:sz w:val="22"/>
        </w:rPr>
        <w:t xml:space="preserve"> a 660</w:t>
      </w:r>
    </w:p>
    <w:p w:rsidR="00E337F3" w:rsidRDefault="00E337F3" w:rsidP="00857894">
      <w:pPr>
        <w:rPr>
          <w:sz w:val="22"/>
        </w:rPr>
      </w:pPr>
    </w:p>
    <w:p w:rsidR="00857894" w:rsidRDefault="00857894" w:rsidP="00857894">
      <w:pPr>
        <w:rPr>
          <w:sz w:val="22"/>
        </w:rPr>
      </w:pPr>
      <w:r w:rsidRPr="00E337F3">
        <w:rPr>
          <w:sz w:val="22"/>
          <w:u w:val="single"/>
        </w:rPr>
        <w:t>II. pořadí důležitosti</w:t>
      </w:r>
    </w:p>
    <w:p w:rsidR="00E337F3" w:rsidRDefault="00E337F3" w:rsidP="00857894">
      <w:pPr>
        <w:rPr>
          <w:sz w:val="22"/>
        </w:rPr>
      </w:pPr>
      <w:r>
        <w:rPr>
          <w:sz w:val="22"/>
        </w:rPr>
        <w:t>Ulice :</w:t>
      </w:r>
    </w:p>
    <w:p w:rsidR="00E337F3" w:rsidRDefault="00E337F3" w:rsidP="00857894">
      <w:pPr>
        <w:rPr>
          <w:sz w:val="22"/>
        </w:rPr>
      </w:pPr>
      <w:r>
        <w:rPr>
          <w:sz w:val="22"/>
        </w:rPr>
        <w:t>Ke školce</w:t>
      </w:r>
    </w:p>
    <w:p w:rsidR="00E337F3" w:rsidRDefault="00E337F3" w:rsidP="00857894">
      <w:pPr>
        <w:rPr>
          <w:sz w:val="22"/>
        </w:rPr>
      </w:pPr>
      <w:r>
        <w:rPr>
          <w:sz w:val="22"/>
        </w:rPr>
        <w:t>Na Číhadlech</w:t>
      </w:r>
    </w:p>
    <w:p w:rsidR="00E337F3" w:rsidRDefault="00E337F3" w:rsidP="00857894">
      <w:pPr>
        <w:rPr>
          <w:sz w:val="22"/>
        </w:rPr>
      </w:pPr>
      <w:r>
        <w:rPr>
          <w:sz w:val="22"/>
        </w:rPr>
        <w:t>Na Návsi</w:t>
      </w:r>
    </w:p>
    <w:p w:rsidR="00E337F3" w:rsidRDefault="00E337F3" w:rsidP="00857894">
      <w:pPr>
        <w:rPr>
          <w:sz w:val="22"/>
        </w:rPr>
      </w:pPr>
      <w:r>
        <w:rPr>
          <w:sz w:val="22"/>
        </w:rPr>
        <w:t>Nebeská</w:t>
      </w:r>
    </w:p>
    <w:p w:rsidR="00E337F3" w:rsidRDefault="00E337F3" w:rsidP="00857894">
      <w:pPr>
        <w:rPr>
          <w:sz w:val="22"/>
        </w:rPr>
      </w:pPr>
      <w:r>
        <w:rPr>
          <w:sz w:val="22"/>
        </w:rPr>
        <w:t>Pod Číhadly</w:t>
      </w:r>
    </w:p>
    <w:p w:rsidR="00E337F3" w:rsidRDefault="00E337F3" w:rsidP="00857894">
      <w:pPr>
        <w:rPr>
          <w:sz w:val="22"/>
        </w:rPr>
      </w:pPr>
      <w:r>
        <w:rPr>
          <w:sz w:val="22"/>
        </w:rPr>
        <w:t>Ve Svahu</w:t>
      </w:r>
    </w:p>
    <w:p w:rsidR="005C2DBA" w:rsidRDefault="00E337F3" w:rsidP="00857894">
      <w:pPr>
        <w:rPr>
          <w:sz w:val="22"/>
        </w:rPr>
      </w:pPr>
      <w:r>
        <w:rPr>
          <w:sz w:val="22"/>
        </w:rPr>
        <w:t>Chodník při ulici K Zámkům</w:t>
      </w:r>
    </w:p>
    <w:p w:rsidR="00E337F3" w:rsidRPr="00857894" w:rsidRDefault="00E337F3" w:rsidP="00857894">
      <w:pPr>
        <w:rPr>
          <w:sz w:val="22"/>
        </w:rPr>
      </w:pPr>
    </w:p>
    <w:p w:rsidR="00857894" w:rsidRPr="00857894" w:rsidRDefault="00857894" w:rsidP="00857894">
      <w:pPr>
        <w:rPr>
          <w:sz w:val="22"/>
          <w:u w:val="single"/>
        </w:rPr>
      </w:pPr>
      <w:r w:rsidRPr="00E337F3">
        <w:rPr>
          <w:sz w:val="22"/>
          <w:u w:val="single"/>
        </w:rPr>
        <w:t>III. pořadí důležitosti</w:t>
      </w:r>
    </w:p>
    <w:p w:rsidR="00887C44" w:rsidRDefault="005C2DBA" w:rsidP="00887C44">
      <w:pPr>
        <w:jc w:val="both"/>
        <w:rPr>
          <w:snapToGrid w:val="0"/>
          <w:sz w:val="22"/>
        </w:rPr>
      </w:pPr>
      <w:r>
        <w:rPr>
          <w:snapToGrid w:val="0"/>
          <w:sz w:val="22"/>
        </w:rPr>
        <w:t>Vše</w:t>
      </w:r>
      <w:r w:rsidR="00E337F3">
        <w:rPr>
          <w:snapToGrid w:val="0"/>
          <w:sz w:val="22"/>
        </w:rPr>
        <w:t>chny ostatní ulice neuvedené v Článku 2 a v Č</w:t>
      </w:r>
      <w:r>
        <w:rPr>
          <w:snapToGrid w:val="0"/>
          <w:sz w:val="22"/>
        </w:rPr>
        <w:t>lánku 3 pod body I. a II.</w:t>
      </w:r>
    </w:p>
    <w:p w:rsidR="00857894" w:rsidRDefault="00857894" w:rsidP="00887C44">
      <w:pPr>
        <w:jc w:val="center"/>
        <w:rPr>
          <w:b/>
          <w:snapToGrid w:val="0"/>
          <w:sz w:val="22"/>
        </w:rPr>
      </w:pPr>
    </w:p>
    <w:p w:rsidR="00857894" w:rsidRDefault="00857894" w:rsidP="00887C44">
      <w:pPr>
        <w:jc w:val="center"/>
        <w:rPr>
          <w:b/>
          <w:snapToGrid w:val="0"/>
          <w:sz w:val="22"/>
        </w:rPr>
      </w:pPr>
    </w:p>
    <w:p w:rsidR="00887C44" w:rsidRDefault="00887C44" w:rsidP="00887C44">
      <w:pPr>
        <w:jc w:val="center"/>
        <w:rPr>
          <w:b/>
          <w:snapToGrid w:val="0"/>
          <w:sz w:val="22"/>
        </w:rPr>
      </w:pPr>
      <w:r>
        <w:rPr>
          <w:b/>
          <w:snapToGrid w:val="0"/>
          <w:sz w:val="22"/>
        </w:rPr>
        <w:t xml:space="preserve">Článek </w:t>
      </w:r>
      <w:r w:rsidR="005C2DBA">
        <w:rPr>
          <w:b/>
          <w:snapToGrid w:val="0"/>
          <w:sz w:val="22"/>
        </w:rPr>
        <w:t>4</w:t>
      </w:r>
    </w:p>
    <w:p w:rsidR="005C2DBA" w:rsidRDefault="005C2DBA" w:rsidP="00887C44">
      <w:pPr>
        <w:jc w:val="center"/>
        <w:rPr>
          <w:snapToGrid w:val="0"/>
          <w:sz w:val="22"/>
        </w:rPr>
      </w:pPr>
    </w:p>
    <w:p w:rsidR="00887C44" w:rsidRDefault="00887C44" w:rsidP="00887C44">
      <w:pPr>
        <w:jc w:val="center"/>
        <w:rPr>
          <w:b/>
          <w:snapToGrid w:val="0"/>
          <w:sz w:val="22"/>
        </w:rPr>
      </w:pPr>
      <w:r>
        <w:rPr>
          <w:b/>
          <w:snapToGrid w:val="0"/>
          <w:sz w:val="22"/>
        </w:rPr>
        <w:t xml:space="preserve">Způsob odstraňování závad ve schůdnosti chodníků, místních komunikací </w:t>
      </w:r>
    </w:p>
    <w:p w:rsidR="00887C44" w:rsidRDefault="00887C44" w:rsidP="00887C44">
      <w:pPr>
        <w:jc w:val="center"/>
        <w:rPr>
          <w:b/>
          <w:snapToGrid w:val="0"/>
          <w:sz w:val="22"/>
        </w:rPr>
      </w:pPr>
      <w:r>
        <w:rPr>
          <w:b/>
          <w:snapToGrid w:val="0"/>
          <w:sz w:val="22"/>
        </w:rPr>
        <w:t>a průjezdních úseků silnic</w:t>
      </w:r>
    </w:p>
    <w:p w:rsidR="008452A1" w:rsidRDefault="008452A1" w:rsidP="00887C44">
      <w:pPr>
        <w:jc w:val="center"/>
        <w:rPr>
          <w:b/>
          <w:snapToGrid w:val="0"/>
          <w:sz w:val="22"/>
        </w:rPr>
      </w:pPr>
    </w:p>
    <w:p w:rsidR="00857894" w:rsidRDefault="00857894" w:rsidP="00E337F3">
      <w:pPr>
        <w:numPr>
          <w:ilvl w:val="0"/>
          <w:numId w:val="37"/>
        </w:numPr>
        <w:jc w:val="both"/>
        <w:rPr>
          <w:snapToGrid w:val="0"/>
          <w:sz w:val="22"/>
        </w:rPr>
      </w:pPr>
      <w:r w:rsidRPr="00857894">
        <w:rPr>
          <w:snapToGrid w:val="0"/>
          <w:sz w:val="22"/>
        </w:rPr>
        <w:t>Schůdnost místních komunikací a chodníků (místních komunikací IV. třídy) se zajišťuje odmetením nebo odhrnutím sněhu, posypem zmrazků zdrsňovacími materiály nebo posypovou solí. Na těchto komunikacích</w:t>
      </w:r>
      <w:r>
        <w:rPr>
          <w:snapToGrid w:val="0"/>
          <w:sz w:val="22"/>
        </w:rPr>
        <w:t xml:space="preserve"> </w:t>
      </w:r>
      <w:r w:rsidRPr="00857894">
        <w:rPr>
          <w:snapToGrid w:val="0"/>
          <w:sz w:val="22"/>
        </w:rPr>
        <w:t>musí být trvale odstraněno náledí posypem zdrsňovacími</w:t>
      </w:r>
      <w:r>
        <w:rPr>
          <w:snapToGrid w:val="0"/>
          <w:sz w:val="22"/>
        </w:rPr>
        <w:t xml:space="preserve"> </w:t>
      </w:r>
      <w:r w:rsidRPr="00857894">
        <w:rPr>
          <w:snapToGrid w:val="0"/>
          <w:sz w:val="22"/>
        </w:rPr>
        <w:t>materiály a výška sněhu nesmí přestoupit 5 cm. V</w:t>
      </w:r>
      <w:r>
        <w:rPr>
          <w:snapToGrid w:val="0"/>
          <w:sz w:val="22"/>
        </w:rPr>
        <w:t xml:space="preserve"> </w:t>
      </w:r>
      <w:r w:rsidRPr="00857894">
        <w:rPr>
          <w:snapToGrid w:val="0"/>
          <w:sz w:val="22"/>
        </w:rPr>
        <w:t>případě mrznoucího deště, při tvorbě ledovky nebo námrazy</w:t>
      </w:r>
      <w:r w:rsidR="00E337F3">
        <w:rPr>
          <w:snapToGrid w:val="0"/>
          <w:sz w:val="22"/>
        </w:rPr>
        <w:t xml:space="preserve"> (kalamitní stav)</w:t>
      </w:r>
      <w:r w:rsidRPr="00857894">
        <w:rPr>
          <w:snapToGrid w:val="0"/>
          <w:sz w:val="22"/>
        </w:rPr>
        <w:t xml:space="preserve"> bude i k</w:t>
      </w:r>
      <w:r>
        <w:rPr>
          <w:snapToGrid w:val="0"/>
          <w:sz w:val="22"/>
        </w:rPr>
        <w:t xml:space="preserve"> </w:t>
      </w:r>
      <w:r w:rsidRPr="00857894">
        <w:rPr>
          <w:snapToGrid w:val="0"/>
          <w:sz w:val="22"/>
        </w:rPr>
        <w:t xml:space="preserve">posypu ostatních chodníků a místních komunikací </w:t>
      </w:r>
      <w:r>
        <w:rPr>
          <w:snapToGrid w:val="0"/>
          <w:sz w:val="22"/>
        </w:rPr>
        <w:t>(</w:t>
      </w:r>
      <w:r w:rsidRPr="00857894">
        <w:rPr>
          <w:snapToGrid w:val="0"/>
          <w:sz w:val="22"/>
        </w:rPr>
        <w:t xml:space="preserve">komunikací IV. třídy) použita posypová sůl. </w:t>
      </w:r>
    </w:p>
    <w:p w:rsidR="00E337F3" w:rsidRPr="00E337F3" w:rsidRDefault="00E337F3" w:rsidP="00B34548">
      <w:pPr>
        <w:numPr>
          <w:ilvl w:val="0"/>
          <w:numId w:val="37"/>
        </w:numPr>
        <w:jc w:val="both"/>
        <w:rPr>
          <w:snapToGrid w:val="0"/>
          <w:sz w:val="22"/>
        </w:rPr>
      </w:pPr>
      <w:r w:rsidRPr="00E337F3">
        <w:rPr>
          <w:snapToGrid w:val="0"/>
          <w:sz w:val="22"/>
        </w:rPr>
        <w:t>Na místních komunikacích, určených k užití silničními vozidly, včetně úseků s omezenou možností vjezdu, a na průjezdních úsecích silnic se zmírňují a odstraňují závady ve schůdnosti pouze na přechodech pro chodce.</w:t>
      </w:r>
    </w:p>
    <w:p w:rsidR="00E337F3" w:rsidRPr="00857894" w:rsidRDefault="00E337F3" w:rsidP="00035699">
      <w:pPr>
        <w:jc w:val="both"/>
        <w:rPr>
          <w:snapToGrid w:val="0"/>
          <w:sz w:val="22"/>
        </w:rPr>
      </w:pPr>
    </w:p>
    <w:p w:rsidR="00E337F3" w:rsidRDefault="00E337F3" w:rsidP="00035699">
      <w:pPr>
        <w:jc w:val="center"/>
        <w:rPr>
          <w:b/>
          <w:snapToGrid w:val="0"/>
          <w:sz w:val="22"/>
        </w:rPr>
      </w:pPr>
    </w:p>
    <w:p w:rsidR="00035699" w:rsidRDefault="00035699" w:rsidP="00035699">
      <w:pPr>
        <w:jc w:val="center"/>
        <w:rPr>
          <w:b/>
          <w:snapToGrid w:val="0"/>
          <w:sz w:val="22"/>
        </w:rPr>
      </w:pPr>
      <w:r>
        <w:rPr>
          <w:b/>
          <w:snapToGrid w:val="0"/>
          <w:sz w:val="22"/>
        </w:rPr>
        <w:t xml:space="preserve">Článek </w:t>
      </w:r>
      <w:r w:rsidR="005C2DBA">
        <w:rPr>
          <w:b/>
          <w:snapToGrid w:val="0"/>
          <w:sz w:val="22"/>
        </w:rPr>
        <w:t>5</w:t>
      </w:r>
    </w:p>
    <w:p w:rsidR="005C2DBA" w:rsidRDefault="005C2DBA" w:rsidP="00035699">
      <w:pPr>
        <w:jc w:val="center"/>
        <w:rPr>
          <w:snapToGrid w:val="0"/>
          <w:sz w:val="22"/>
        </w:rPr>
      </w:pPr>
    </w:p>
    <w:p w:rsidR="00035699" w:rsidRDefault="00035699" w:rsidP="00035699">
      <w:pPr>
        <w:jc w:val="center"/>
        <w:rPr>
          <w:b/>
          <w:snapToGrid w:val="0"/>
          <w:sz w:val="22"/>
        </w:rPr>
      </w:pPr>
      <w:r>
        <w:rPr>
          <w:b/>
          <w:snapToGrid w:val="0"/>
          <w:sz w:val="22"/>
        </w:rPr>
        <w:t xml:space="preserve">Lhůty pro odstraňování závad ve schůdnosti chodníků, místních komunikací </w:t>
      </w:r>
    </w:p>
    <w:p w:rsidR="00035699" w:rsidRDefault="00035699" w:rsidP="00035699">
      <w:pPr>
        <w:jc w:val="center"/>
        <w:rPr>
          <w:b/>
          <w:snapToGrid w:val="0"/>
          <w:sz w:val="22"/>
        </w:rPr>
      </w:pPr>
      <w:r>
        <w:rPr>
          <w:b/>
          <w:snapToGrid w:val="0"/>
          <w:sz w:val="22"/>
        </w:rPr>
        <w:t>a průjezdních úseků silnic</w:t>
      </w:r>
    </w:p>
    <w:p w:rsidR="00035699" w:rsidRDefault="00035699" w:rsidP="00887C44">
      <w:pPr>
        <w:jc w:val="both"/>
        <w:rPr>
          <w:snapToGrid w:val="0"/>
          <w:sz w:val="22"/>
        </w:rPr>
      </w:pPr>
    </w:p>
    <w:p w:rsidR="00885EDB" w:rsidRDefault="00035699" w:rsidP="00B34548">
      <w:pPr>
        <w:numPr>
          <w:ilvl w:val="0"/>
          <w:numId w:val="40"/>
        </w:numPr>
        <w:jc w:val="both"/>
        <w:rPr>
          <w:snapToGrid w:val="0"/>
          <w:sz w:val="22"/>
        </w:rPr>
      </w:pPr>
      <w:r w:rsidRPr="00035699">
        <w:rPr>
          <w:snapToGrid w:val="0"/>
          <w:sz w:val="22"/>
        </w:rPr>
        <w:t>Doba zjištění závady ve schůdnosti chodníku a místní komunikace (místních komunikací IV. třídy) do doby výjezdu prvních mechanizmů ke zmírnění této závady nesmí být v</w:t>
      </w:r>
      <w:r w:rsidRPr="00E337F3">
        <w:rPr>
          <w:snapToGrid w:val="0"/>
          <w:sz w:val="22"/>
        </w:rPr>
        <w:t xml:space="preserve"> </w:t>
      </w:r>
      <w:r w:rsidRPr="00035699">
        <w:rPr>
          <w:snapToGrid w:val="0"/>
          <w:sz w:val="22"/>
        </w:rPr>
        <w:t xml:space="preserve">zimním </w:t>
      </w:r>
      <w:r w:rsidRPr="00E337F3">
        <w:rPr>
          <w:snapToGrid w:val="0"/>
          <w:sz w:val="22"/>
        </w:rPr>
        <w:t>o</w:t>
      </w:r>
      <w:r w:rsidRPr="00035699">
        <w:rPr>
          <w:snapToGrid w:val="0"/>
          <w:sz w:val="22"/>
        </w:rPr>
        <w:t>bdobí delší n</w:t>
      </w:r>
      <w:r w:rsidR="00E337F3" w:rsidRPr="00E337F3">
        <w:rPr>
          <w:snapToGrid w:val="0"/>
          <w:sz w:val="22"/>
        </w:rPr>
        <w:t xml:space="preserve">ež 60 </w:t>
      </w:r>
      <w:r w:rsidRPr="00035699">
        <w:rPr>
          <w:snapToGrid w:val="0"/>
          <w:sz w:val="22"/>
        </w:rPr>
        <w:t>minut. Pokud vznikne zimní povětrnostní situace mimo zimní období, zmírňují se závady ve schůdnosti chodníku a místní komunikace (místních komunikací IV. třídy) bez zbytečných odkl</w:t>
      </w:r>
      <w:r w:rsidR="00885EDB">
        <w:rPr>
          <w:snapToGrid w:val="0"/>
          <w:sz w:val="22"/>
        </w:rPr>
        <w:t>adů přiměřeně k situaci.</w:t>
      </w:r>
    </w:p>
    <w:p w:rsidR="00035699" w:rsidRPr="00035699" w:rsidRDefault="00035699" w:rsidP="00B34548">
      <w:pPr>
        <w:numPr>
          <w:ilvl w:val="0"/>
          <w:numId w:val="40"/>
        </w:numPr>
        <w:jc w:val="both"/>
        <w:rPr>
          <w:snapToGrid w:val="0"/>
          <w:sz w:val="22"/>
        </w:rPr>
      </w:pPr>
      <w:r w:rsidRPr="00885EDB">
        <w:rPr>
          <w:snapToGrid w:val="0"/>
          <w:sz w:val="22"/>
        </w:rPr>
        <w:t xml:space="preserve"> </w:t>
      </w:r>
      <w:r w:rsidRPr="00035699">
        <w:rPr>
          <w:snapToGrid w:val="0"/>
          <w:sz w:val="22"/>
        </w:rPr>
        <w:t xml:space="preserve">Vlastními výkony </w:t>
      </w:r>
      <w:r w:rsidRPr="00885EDB">
        <w:rPr>
          <w:snapToGrid w:val="0"/>
          <w:sz w:val="22"/>
        </w:rPr>
        <w:t>p</w:t>
      </w:r>
      <w:r w:rsidRPr="00035699">
        <w:rPr>
          <w:snapToGrid w:val="0"/>
          <w:sz w:val="22"/>
        </w:rPr>
        <w:t>osypu musí být zajištěna schůdnost v</w:t>
      </w:r>
      <w:r w:rsidR="00885EDB" w:rsidRPr="00885EDB">
        <w:rPr>
          <w:snapToGrid w:val="0"/>
          <w:sz w:val="22"/>
        </w:rPr>
        <w:t xml:space="preserve"> </w:t>
      </w:r>
      <w:r w:rsidRPr="00035699">
        <w:rPr>
          <w:snapToGrid w:val="0"/>
          <w:sz w:val="22"/>
        </w:rPr>
        <w:t>zimním období v</w:t>
      </w:r>
      <w:r w:rsidRPr="00885EDB">
        <w:rPr>
          <w:snapToGrid w:val="0"/>
          <w:sz w:val="22"/>
        </w:rPr>
        <w:t xml:space="preserve"> </w:t>
      </w:r>
      <w:r w:rsidRPr="00035699">
        <w:rPr>
          <w:snapToGrid w:val="0"/>
          <w:sz w:val="22"/>
        </w:rPr>
        <w:t>těchto</w:t>
      </w:r>
      <w:r w:rsidRPr="00885EDB">
        <w:rPr>
          <w:snapToGrid w:val="0"/>
          <w:sz w:val="22"/>
        </w:rPr>
        <w:t xml:space="preserve"> </w:t>
      </w:r>
      <w:r w:rsidRPr="00035699">
        <w:rPr>
          <w:snapToGrid w:val="0"/>
          <w:sz w:val="22"/>
        </w:rPr>
        <w:t>časových lhůtách</w:t>
      </w:r>
      <w:r w:rsidRPr="00885EDB">
        <w:rPr>
          <w:snapToGrid w:val="0"/>
          <w:sz w:val="22"/>
        </w:rPr>
        <w:t xml:space="preserve"> </w:t>
      </w:r>
      <w:r w:rsidRPr="00035699">
        <w:rPr>
          <w:snapToGrid w:val="0"/>
          <w:sz w:val="22"/>
        </w:rPr>
        <w:t>od výjezdu posypových mechanizmů:</w:t>
      </w:r>
    </w:p>
    <w:p w:rsidR="00885EDB" w:rsidRDefault="00885EDB" w:rsidP="00035699">
      <w:pPr>
        <w:jc w:val="both"/>
        <w:rPr>
          <w:snapToGrid w:val="0"/>
          <w:sz w:val="22"/>
        </w:rPr>
      </w:pPr>
    </w:p>
    <w:p w:rsidR="00035699" w:rsidRPr="00035699" w:rsidRDefault="00035699" w:rsidP="00885EDB">
      <w:pPr>
        <w:ind w:firstLine="360"/>
        <w:jc w:val="both"/>
        <w:rPr>
          <w:snapToGrid w:val="0"/>
          <w:sz w:val="22"/>
        </w:rPr>
      </w:pPr>
      <w:r w:rsidRPr="00035699">
        <w:rPr>
          <w:snapToGrid w:val="0"/>
          <w:sz w:val="22"/>
        </w:rPr>
        <w:t>I.</w:t>
      </w:r>
    </w:p>
    <w:p w:rsidR="00035699" w:rsidRPr="00035699" w:rsidRDefault="00035699" w:rsidP="00885EDB">
      <w:pPr>
        <w:ind w:firstLine="360"/>
        <w:jc w:val="both"/>
        <w:rPr>
          <w:snapToGrid w:val="0"/>
          <w:sz w:val="22"/>
        </w:rPr>
      </w:pPr>
      <w:r w:rsidRPr="00035699">
        <w:rPr>
          <w:snapToGrid w:val="0"/>
          <w:sz w:val="22"/>
        </w:rPr>
        <w:t>pořadí důležitosti</w:t>
      </w:r>
    </w:p>
    <w:p w:rsidR="00035699" w:rsidRPr="00035699" w:rsidRDefault="00035699" w:rsidP="00885EDB">
      <w:pPr>
        <w:ind w:firstLine="360"/>
        <w:jc w:val="both"/>
        <w:rPr>
          <w:snapToGrid w:val="0"/>
          <w:sz w:val="22"/>
        </w:rPr>
      </w:pPr>
      <w:r w:rsidRPr="00035699">
        <w:rPr>
          <w:snapToGrid w:val="0"/>
          <w:sz w:val="22"/>
        </w:rPr>
        <w:t>do 4 hodin</w:t>
      </w:r>
    </w:p>
    <w:p w:rsidR="00035699" w:rsidRPr="00035699" w:rsidRDefault="00035699" w:rsidP="00885EDB">
      <w:pPr>
        <w:ind w:firstLine="360"/>
        <w:jc w:val="both"/>
        <w:rPr>
          <w:snapToGrid w:val="0"/>
          <w:sz w:val="22"/>
        </w:rPr>
      </w:pPr>
      <w:r w:rsidRPr="00035699">
        <w:rPr>
          <w:snapToGrid w:val="0"/>
          <w:sz w:val="22"/>
        </w:rPr>
        <w:t>II.</w:t>
      </w:r>
    </w:p>
    <w:p w:rsidR="00035699" w:rsidRPr="00035699" w:rsidRDefault="00035699" w:rsidP="00885EDB">
      <w:pPr>
        <w:ind w:firstLine="360"/>
        <w:jc w:val="both"/>
        <w:rPr>
          <w:snapToGrid w:val="0"/>
          <w:sz w:val="22"/>
        </w:rPr>
      </w:pPr>
      <w:r w:rsidRPr="00035699">
        <w:rPr>
          <w:snapToGrid w:val="0"/>
          <w:sz w:val="22"/>
        </w:rPr>
        <w:t>pořadí důležitosti</w:t>
      </w:r>
    </w:p>
    <w:p w:rsidR="00035699" w:rsidRPr="00035699" w:rsidRDefault="00035699" w:rsidP="00885EDB">
      <w:pPr>
        <w:ind w:firstLine="360"/>
        <w:jc w:val="both"/>
        <w:rPr>
          <w:snapToGrid w:val="0"/>
          <w:sz w:val="22"/>
        </w:rPr>
      </w:pPr>
      <w:r w:rsidRPr="00035699">
        <w:rPr>
          <w:snapToGrid w:val="0"/>
          <w:sz w:val="22"/>
        </w:rPr>
        <w:t>do 12 hodin</w:t>
      </w:r>
    </w:p>
    <w:p w:rsidR="00035699" w:rsidRPr="00035699" w:rsidRDefault="00035699" w:rsidP="00885EDB">
      <w:pPr>
        <w:ind w:firstLine="360"/>
        <w:jc w:val="both"/>
        <w:rPr>
          <w:snapToGrid w:val="0"/>
          <w:sz w:val="22"/>
        </w:rPr>
      </w:pPr>
      <w:r w:rsidRPr="00035699">
        <w:rPr>
          <w:snapToGrid w:val="0"/>
          <w:sz w:val="22"/>
        </w:rPr>
        <w:t>III.</w:t>
      </w:r>
    </w:p>
    <w:p w:rsidR="00035699" w:rsidRPr="00035699" w:rsidRDefault="00035699" w:rsidP="00885EDB">
      <w:pPr>
        <w:ind w:firstLine="360"/>
        <w:jc w:val="both"/>
        <w:rPr>
          <w:snapToGrid w:val="0"/>
          <w:sz w:val="22"/>
        </w:rPr>
      </w:pPr>
      <w:r w:rsidRPr="00035699">
        <w:rPr>
          <w:snapToGrid w:val="0"/>
          <w:sz w:val="22"/>
        </w:rPr>
        <w:t>pořadí důležitosti</w:t>
      </w:r>
    </w:p>
    <w:p w:rsidR="00035699" w:rsidRDefault="00035699" w:rsidP="00885EDB">
      <w:pPr>
        <w:ind w:firstLine="360"/>
        <w:jc w:val="both"/>
        <w:rPr>
          <w:snapToGrid w:val="0"/>
          <w:sz w:val="22"/>
        </w:rPr>
      </w:pPr>
      <w:r w:rsidRPr="00035699">
        <w:rPr>
          <w:snapToGrid w:val="0"/>
          <w:sz w:val="22"/>
        </w:rPr>
        <w:t>do 24 hodin</w:t>
      </w:r>
    </w:p>
    <w:p w:rsidR="00885EDB" w:rsidRDefault="00885EDB" w:rsidP="00035699">
      <w:pPr>
        <w:jc w:val="both"/>
        <w:rPr>
          <w:snapToGrid w:val="0"/>
          <w:sz w:val="22"/>
        </w:rPr>
      </w:pPr>
    </w:p>
    <w:p w:rsidR="00035699" w:rsidRPr="00035699" w:rsidRDefault="00035699" w:rsidP="00885EDB">
      <w:pPr>
        <w:numPr>
          <w:ilvl w:val="0"/>
          <w:numId w:val="40"/>
        </w:numPr>
        <w:jc w:val="both"/>
        <w:rPr>
          <w:snapToGrid w:val="0"/>
          <w:sz w:val="22"/>
        </w:rPr>
      </w:pPr>
      <w:r w:rsidRPr="00035699">
        <w:rPr>
          <w:snapToGrid w:val="0"/>
          <w:sz w:val="22"/>
        </w:rPr>
        <w:t xml:space="preserve">Při nepřetržitém a dlouhotrvajícím sněžení musí být úklid prováděn </w:t>
      </w:r>
      <w:r w:rsidR="00885EDB">
        <w:rPr>
          <w:snapToGrid w:val="0"/>
          <w:sz w:val="22"/>
        </w:rPr>
        <w:t xml:space="preserve">přiměřeně </w:t>
      </w:r>
      <w:r w:rsidR="00115CE5">
        <w:rPr>
          <w:snapToGrid w:val="0"/>
          <w:sz w:val="22"/>
        </w:rPr>
        <w:t xml:space="preserve">            </w:t>
      </w:r>
      <w:r w:rsidR="00885EDB">
        <w:rPr>
          <w:snapToGrid w:val="0"/>
          <w:sz w:val="22"/>
        </w:rPr>
        <w:t xml:space="preserve">k situaci </w:t>
      </w:r>
      <w:r w:rsidRPr="00035699">
        <w:rPr>
          <w:snapToGrid w:val="0"/>
          <w:sz w:val="22"/>
        </w:rPr>
        <w:t>průběžně.</w:t>
      </w:r>
    </w:p>
    <w:p w:rsidR="00035699" w:rsidRDefault="00035699" w:rsidP="00885EDB">
      <w:pPr>
        <w:ind w:firstLine="708"/>
        <w:jc w:val="both"/>
        <w:rPr>
          <w:snapToGrid w:val="0"/>
          <w:sz w:val="22"/>
        </w:rPr>
      </w:pPr>
      <w:r w:rsidRPr="00035699">
        <w:rPr>
          <w:snapToGrid w:val="0"/>
          <w:sz w:val="22"/>
        </w:rPr>
        <w:t>Tyto lhůty neplatí na území, na němž byl vyhlášen kalamitní stav.</w:t>
      </w:r>
    </w:p>
    <w:p w:rsidR="00E337F3" w:rsidRPr="00B36FC4" w:rsidRDefault="00E337F3" w:rsidP="00885EDB">
      <w:pPr>
        <w:numPr>
          <w:ilvl w:val="0"/>
          <w:numId w:val="40"/>
        </w:numPr>
        <w:jc w:val="both"/>
        <w:rPr>
          <w:snapToGrid w:val="0"/>
          <w:sz w:val="22"/>
        </w:rPr>
      </w:pPr>
      <w:r w:rsidRPr="00B36FC4">
        <w:rPr>
          <w:snapToGrid w:val="0"/>
          <w:sz w:val="22"/>
        </w:rPr>
        <w:t>V době sněžení se posyp komunikací ani chodníků neprovádí.</w:t>
      </w:r>
    </w:p>
    <w:p w:rsidR="00D06CC3" w:rsidRPr="00035699" w:rsidRDefault="00FF0D7F" w:rsidP="00D77F92">
      <w:pPr>
        <w:jc w:val="both"/>
        <w:rPr>
          <w:snapToGrid w:val="0"/>
          <w:sz w:val="22"/>
        </w:rPr>
      </w:pPr>
      <w:r w:rsidRPr="00035699">
        <w:rPr>
          <w:snapToGrid w:val="0"/>
          <w:sz w:val="22"/>
        </w:rPr>
        <w:t>   </w:t>
      </w:r>
    </w:p>
    <w:p w:rsidR="00B4698D" w:rsidRPr="00087AF4" w:rsidRDefault="00B4698D" w:rsidP="00A04565">
      <w:pPr>
        <w:pStyle w:val="Bezmezer"/>
        <w:ind w:left="720"/>
        <w:jc w:val="both"/>
        <w:rPr>
          <w:rFonts w:ascii="Arial" w:eastAsia="SimSun" w:hAnsi="Arial" w:cs="Arial"/>
          <w:bCs/>
          <w:lang w:eastAsia="zh-CN"/>
        </w:rPr>
      </w:pPr>
    </w:p>
    <w:p w:rsidR="00A04565" w:rsidRDefault="005C2DBA" w:rsidP="00A04565">
      <w:pPr>
        <w:pStyle w:val="Bezmezer"/>
        <w:ind w:left="720"/>
        <w:jc w:val="center"/>
        <w:rPr>
          <w:rFonts w:ascii="Arial" w:eastAsia="SimSun" w:hAnsi="Arial" w:cs="Arial"/>
          <w:b/>
          <w:bCs/>
          <w:lang w:eastAsia="zh-CN"/>
        </w:rPr>
      </w:pPr>
      <w:r>
        <w:rPr>
          <w:rFonts w:ascii="Arial" w:eastAsia="SimSun" w:hAnsi="Arial" w:cs="Arial"/>
          <w:b/>
          <w:bCs/>
          <w:lang w:eastAsia="zh-CN"/>
        </w:rPr>
        <w:t xml:space="preserve">Článek </w:t>
      </w:r>
      <w:r w:rsidR="00A04565" w:rsidRPr="00887C44">
        <w:rPr>
          <w:rFonts w:ascii="Arial" w:eastAsia="SimSun" w:hAnsi="Arial" w:cs="Arial"/>
          <w:b/>
          <w:bCs/>
          <w:lang w:eastAsia="zh-CN"/>
        </w:rPr>
        <w:t>6</w:t>
      </w:r>
    </w:p>
    <w:p w:rsidR="00885EDB" w:rsidRPr="00887C44" w:rsidRDefault="00885EDB" w:rsidP="00A04565">
      <w:pPr>
        <w:pStyle w:val="Bezmezer"/>
        <w:ind w:left="720"/>
        <w:jc w:val="center"/>
        <w:rPr>
          <w:rFonts w:ascii="Arial" w:eastAsia="SimSun" w:hAnsi="Arial" w:cs="Arial"/>
          <w:b/>
          <w:bCs/>
          <w:lang w:eastAsia="zh-CN"/>
        </w:rPr>
      </w:pPr>
    </w:p>
    <w:p w:rsidR="00A04565" w:rsidRPr="005C2DBA" w:rsidRDefault="00A04565" w:rsidP="00A04565">
      <w:pPr>
        <w:pStyle w:val="Nzvylnk"/>
        <w:ind w:left="680"/>
        <w:rPr>
          <w:rFonts w:ascii="Arial" w:eastAsia="SimSun" w:hAnsi="Arial" w:cs="Arial"/>
          <w:sz w:val="22"/>
          <w:szCs w:val="22"/>
          <w:lang w:eastAsia="zh-CN"/>
        </w:rPr>
      </w:pPr>
      <w:r w:rsidRPr="005C2DBA">
        <w:rPr>
          <w:rFonts w:ascii="Arial" w:eastAsia="SimSun" w:hAnsi="Arial" w:cs="Arial"/>
          <w:sz w:val="22"/>
          <w:szCs w:val="22"/>
          <w:lang w:eastAsia="zh-CN"/>
        </w:rPr>
        <w:t>Zrušovací ustanovení</w:t>
      </w:r>
    </w:p>
    <w:p w:rsidR="00C82550" w:rsidRPr="004F09C3" w:rsidRDefault="00A04565" w:rsidP="00C82550">
      <w:pPr>
        <w:pStyle w:val="Zkladntext3"/>
        <w:jc w:val="both"/>
        <w:rPr>
          <w:bCs/>
          <w:sz w:val="22"/>
          <w:szCs w:val="22"/>
        </w:rPr>
      </w:pPr>
      <w:r w:rsidRPr="00C82550">
        <w:rPr>
          <w:rFonts w:cs="Arial"/>
          <w:bCs/>
          <w:sz w:val="22"/>
          <w:szCs w:val="22"/>
        </w:rPr>
        <w:t>T</w:t>
      </w:r>
      <w:r w:rsidR="00AC4BEF" w:rsidRPr="00C82550">
        <w:rPr>
          <w:rFonts w:cs="Arial"/>
          <w:bCs/>
          <w:sz w:val="22"/>
          <w:szCs w:val="22"/>
        </w:rPr>
        <w:t xml:space="preserve">ímto nařízením se </w:t>
      </w:r>
      <w:r w:rsidRPr="00C82550">
        <w:rPr>
          <w:rFonts w:cs="Arial"/>
          <w:bCs/>
          <w:sz w:val="22"/>
          <w:szCs w:val="22"/>
        </w:rPr>
        <w:t xml:space="preserve">zrušuje </w:t>
      </w:r>
      <w:r w:rsidR="00AC4BEF" w:rsidRPr="00C82550">
        <w:rPr>
          <w:rFonts w:cs="Arial"/>
          <w:bCs/>
          <w:sz w:val="22"/>
          <w:szCs w:val="22"/>
        </w:rPr>
        <w:t xml:space="preserve">nařízení obce </w:t>
      </w:r>
      <w:r w:rsidRPr="00C82550">
        <w:rPr>
          <w:rFonts w:cs="Arial"/>
          <w:bCs/>
          <w:sz w:val="22"/>
          <w:szCs w:val="22"/>
        </w:rPr>
        <w:t>č.</w:t>
      </w:r>
      <w:r w:rsidR="0063396C" w:rsidRPr="00C82550">
        <w:rPr>
          <w:rFonts w:cs="Arial"/>
          <w:bCs/>
          <w:sz w:val="22"/>
          <w:szCs w:val="22"/>
        </w:rPr>
        <w:t xml:space="preserve"> 6/2023</w:t>
      </w:r>
      <w:r w:rsidR="00C82550" w:rsidRPr="004F09C3">
        <w:rPr>
          <w:rFonts w:cs="Arial"/>
          <w:bCs/>
          <w:sz w:val="22"/>
          <w:szCs w:val="22"/>
        </w:rPr>
        <w:t xml:space="preserve">, </w:t>
      </w:r>
      <w:r w:rsidR="00C82550" w:rsidRPr="004F09C3">
        <w:rPr>
          <w:bCs/>
          <w:sz w:val="22"/>
          <w:szCs w:val="22"/>
        </w:rPr>
        <w:t>kterým se stanovuje rozsah, způsob a lhůty odstraňování závad ve schůdnosti chodníků, místních komunikací a průjezdních úseků silnic a vymezují místní komunikace a chodníky, na kterých se nezajišťuje sjízdnost a schůdnost odstraňováním sněhu a náledí, ze dne 19. 12. 2023.</w:t>
      </w:r>
    </w:p>
    <w:p w:rsidR="00A04565" w:rsidRPr="004F09C3" w:rsidRDefault="00A04565" w:rsidP="00A04565">
      <w:pPr>
        <w:pStyle w:val="Bezmezer"/>
        <w:rPr>
          <w:rFonts w:ascii="Arial" w:eastAsia="SimSun" w:hAnsi="Arial" w:cs="Arial"/>
          <w:bCs/>
          <w:lang w:eastAsia="zh-CN"/>
        </w:rPr>
      </w:pPr>
    </w:p>
    <w:p w:rsidR="00A04565" w:rsidRPr="00087AF4" w:rsidRDefault="00A04565" w:rsidP="00A04565">
      <w:pPr>
        <w:pStyle w:val="Bezmezer"/>
        <w:jc w:val="center"/>
        <w:rPr>
          <w:rFonts w:ascii="Arial" w:eastAsia="SimSun" w:hAnsi="Arial" w:cs="Arial"/>
          <w:bCs/>
          <w:lang w:eastAsia="zh-CN"/>
        </w:rPr>
      </w:pPr>
    </w:p>
    <w:p w:rsidR="00A04565" w:rsidRPr="00087AF4" w:rsidRDefault="00A04565" w:rsidP="00A04565">
      <w:pPr>
        <w:jc w:val="center"/>
        <w:rPr>
          <w:rFonts w:cs="Arial"/>
          <w:bCs/>
          <w:sz w:val="22"/>
          <w:szCs w:val="22"/>
          <w:lang w:val="cs-CZ"/>
        </w:rPr>
      </w:pPr>
    </w:p>
    <w:p w:rsidR="005C2DBA" w:rsidRDefault="005C2DBA" w:rsidP="00885EDB">
      <w:pPr>
        <w:ind w:firstLine="708"/>
        <w:jc w:val="center"/>
        <w:rPr>
          <w:rFonts w:cs="Arial"/>
          <w:b/>
          <w:bCs/>
          <w:sz w:val="22"/>
          <w:szCs w:val="22"/>
          <w:lang w:val="cs-CZ"/>
        </w:rPr>
      </w:pPr>
      <w:r>
        <w:rPr>
          <w:rFonts w:cs="Arial"/>
          <w:b/>
          <w:bCs/>
          <w:sz w:val="22"/>
          <w:szCs w:val="22"/>
          <w:lang w:val="cs-CZ"/>
        </w:rPr>
        <w:t>Článek</w:t>
      </w:r>
      <w:r w:rsidR="00A04565" w:rsidRPr="00566E00">
        <w:rPr>
          <w:rFonts w:cs="Arial"/>
          <w:b/>
          <w:bCs/>
          <w:sz w:val="22"/>
          <w:szCs w:val="22"/>
          <w:lang w:val="cs-CZ"/>
        </w:rPr>
        <w:t xml:space="preserve"> 7</w:t>
      </w:r>
    </w:p>
    <w:p w:rsidR="005C2DBA" w:rsidRPr="00566E00" w:rsidRDefault="005C2DBA" w:rsidP="005C2DBA">
      <w:pPr>
        <w:jc w:val="center"/>
        <w:rPr>
          <w:rFonts w:cs="Arial"/>
          <w:b/>
          <w:bCs/>
          <w:sz w:val="22"/>
          <w:szCs w:val="22"/>
          <w:lang w:val="cs-CZ"/>
        </w:rPr>
      </w:pPr>
    </w:p>
    <w:p w:rsidR="00A04565" w:rsidRPr="00566E00" w:rsidRDefault="00A04565" w:rsidP="00885EDB">
      <w:pPr>
        <w:ind w:firstLine="708"/>
        <w:jc w:val="center"/>
        <w:rPr>
          <w:rFonts w:cs="Arial"/>
          <w:b/>
          <w:bCs/>
          <w:sz w:val="22"/>
          <w:szCs w:val="22"/>
          <w:lang w:val="cs-CZ"/>
        </w:rPr>
      </w:pPr>
      <w:r w:rsidRPr="00566E00">
        <w:rPr>
          <w:rFonts w:cs="Arial"/>
          <w:b/>
          <w:bCs/>
          <w:sz w:val="22"/>
          <w:szCs w:val="22"/>
          <w:lang w:val="cs-CZ"/>
        </w:rPr>
        <w:t>Účinnost</w:t>
      </w:r>
    </w:p>
    <w:p w:rsidR="00A04565" w:rsidRPr="00566E00" w:rsidRDefault="00A04565" w:rsidP="00A04565">
      <w:pPr>
        <w:jc w:val="center"/>
        <w:rPr>
          <w:rFonts w:cs="Arial"/>
          <w:sz w:val="22"/>
          <w:szCs w:val="22"/>
          <w:lang w:val="cs-CZ"/>
        </w:rPr>
      </w:pPr>
    </w:p>
    <w:p w:rsidR="00A04565" w:rsidRPr="00566E00" w:rsidRDefault="00A04565" w:rsidP="00A04565">
      <w:pPr>
        <w:jc w:val="both"/>
        <w:rPr>
          <w:rFonts w:cs="Arial"/>
          <w:sz w:val="22"/>
          <w:szCs w:val="22"/>
          <w:lang w:val="cs-CZ"/>
        </w:rPr>
      </w:pPr>
      <w:r w:rsidRPr="00566E00">
        <w:rPr>
          <w:rFonts w:cs="Arial"/>
          <w:sz w:val="22"/>
          <w:szCs w:val="22"/>
          <w:lang w:val="cs-CZ"/>
        </w:rPr>
        <w:t>T</w:t>
      </w:r>
      <w:r w:rsidR="00CF4058">
        <w:rPr>
          <w:rFonts w:cs="Arial"/>
          <w:sz w:val="22"/>
          <w:szCs w:val="22"/>
          <w:lang w:val="cs-CZ"/>
        </w:rPr>
        <w:t>oto nařízení</w:t>
      </w:r>
      <w:r w:rsidRPr="00566E00">
        <w:rPr>
          <w:rFonts w:cs="Arial"/>
          <w:sz w:val="22"/>
          <w:szCs w:val="22"/>
          <w:lang w:val="cs-CZ"/>
        </w:rPr>
        <w:t xml:space="preserve"> nabývá účinnosti </w:t>
      </w:r>
      <w:r w:rsidR="00F53A01">
        <w:rPr>
          <w:rFonts w:cs="Arial"/>
          <w:sz w:val="22"/>
          <w:szCs w:val="22"/>
          <w:lang w:val="cs-CZ"/>
        </w:rPr>
        <w:t>počátkem patnáctého dne následujícího po dni jejího vyhlášení.</w:t>
      </w:r>
    </w:p>
    <w:p w:rsidR="009159C1" w:rsidRPr="00566E00" w:rsidRDefault="009159C1" w:rsidP="00A379EB">
      <w:pPr>
        <w:jc w:val="center"/>
        <w:rPr>
          <w:rFonts w:cs="Arial"/>
          <w:b/>
          <w:bCs/>
          <w:sz w:val="22"/>
          <w:szCs w:val="22"/>
          <w:lang w:val="cs-CZ"/>
        </w:rPr>
      </w:pPr>
    </w:p>
    <w:p w:rsidR="009159C1" w:rsidRPr="00566E00" w:rsidRDefault="009159C1" w:rsidP="00A379EB">
      <w:pPr>
        <w:jc w:val="center"/>
        <w:rPr>
          <w:rFonts w:cs="Arial"/>
          <w:b/>
          <w:bCs/>
          <w:sz w:val="22"/>
          <w:szCs w:val="22"/>
          <w:lang w:val="cs-CZ"/>
        </w:rPr>
      </w:pPr>
    </w:p>
    <w:p w:rsidR="009159C1" w:rsidRPr="00566E00" w:rsidRDefault="009159C1" w:rsidP="00FF0D7F">
      <w:pPr>
        <w:jc w:val="both"/>
        <w:rPr>
          <w:rFonts w:cs="Arial"/>
          <w:sz w:val="22"/>
          <w:szCs w:val="22"/>
          <w:lang w:val="cs-CZ"/>
        </w:rPr>
      </w:pPr>
    </w:p>
    <w:p w:rsidR="009159C1" w:rsidRPr="00566E00" w:rsidRDefault="009159C1" w:rsidP="00FF0D7F">
      <w:pPr>
        <w:jc w:val="both"/>
        <w:rPr>
          <w:rFonts w:cs="Arial"/>
          <w:sz w:val="22"/>
          <w:szCs w:val="22"/>
          <w:lang w:val="cs-CZ"/>
        </w:rPr>
      </w:pPr>
    </w:p>
    <w:p w:rsidR="008A4D37" w:rsidRPr="00566E00" w:rsidRDefault="008A4D37" w:rsidP="00FF0D7F">
      <w:pPr>
        <w:jc w:val="both"/>
        <w:rPr>
          <w:rFonts w:cs="Arial"/>
          <w:sz w:val="22"/>
          <w:szCs w:val="22"/>
          <w:lang w:val="cs-CZ"/>
        </w:rPr>
      </w:pPr>
    </w:p>
    <w:p w:rsidR="006E3C2C" w:rsidRPr="00D43EB3" w:rsidRDefault="006E3C2C" w:rsidP="006E3C2C">
      <w:pPr>
        <w:pStyle w:val="Nadpis5"/>
        <w:spacing w:before="0" w:after="0" w:line="312" w:lineRule="auto"/>
        <w:ind w:firstLine="708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  <w:r w:rsidRPr="00D43EB3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   </w:t>
      </w:r>
    </w:p>
    <w:p w:rsidR="006E3C2C" w:rsidRPr="00D43EB3" w:rsidRDefault="00D40F0E" w:rsidP="006E3C2C">
      <w:pPr>
        <w:tabs>
          <w:tab w:val="left" w:pos="851"/>
          <w:tab w:val="left" w:pos="6521"/>
        </w:tabs>
        <w:autoSpaceDE w:val="0"/>
        <w:autoSpaceDN w:val="0"/>
        <w:adjustRightInd w:val="0"/>
        <w:spacing w:line="312" w:lineRule="auto"/>
        <w:jc w:val="center"/>
        <w:rPr>
          <w:rFonts w:cs="Arial"/>
          <w:color w:val="000000"/>
          <w:sz w:val="22"/>
          <w:szCs w:val="22"/>
        </w:rPr>
      </w:pPr>
      <w:r>
        <w:rPr>
          <w:rFonts w:cs="Arial"/>
          <w:color w:val="000000"/>
          <w:sz w:val="22"/>
          <w:szCs w:val="22"/>
        </w:rPr>
        <w:t xml:space="preserve"> .....</w:t>
      </w:r>
      <w:r w:rsidR="006E3C2C" w:rsidRPr="00D43EB3">
        <w:rPr>
          <w:rFonts w:cs="Arial"/>
          <w:color w:val="000000"/>
          <w:sz w:val="22"/>
          <w:szCs w:val="22"/>
        </w:rPr>
        <w:t>…………….</w:t>
      </w:r>
      <w:r w:rsidR="0063396C">
        <w:rPr>
          <w:rFonts w:cs="Arial"/>
          <w:color w:val="000000"/>
          <w:sz w:val="22"/>
          <w:szCs w:val="22"/>
        </w:rPr>
        <w:t>......</w:t>
      </w:r>
      <w:r w:rsidR="006E3C2C" w:rsidRPr="00D43EB3">
        <w:rPr>
          <w:rFonts w:cs="Arial"/>
          <w:color w:val="000000"/>
          <w:sz w:val="22"/>
          <w:szCs w:val="22"/>
        </w:rPr>
        <w:tab/>
        <w:t>………………</w:t>
      </w:r>
    </w:p>
    <w:p w:rsidR="006E3C2C" w:rsidRDefault="00D40F0E" w:rsidP="00D40F0E">
      <w:pPr>
        <w:tabs>
          <w:tab w:val="left" w:pos="851"/>
          <w:tab w:val="left" w:pos="6521"/>
        </w:tabs>
        <w:autoSpaceDE w:val="0"/>
        <w:autoSpaceDN w:val="0"/>
        <w:adjustRightInd w:val="0"/>
        <w:spacing w:line="312" w:lineRule="auto"/>
        <w:rPr>
          <w:rFonts w:cs="Arial"/>
          <w:color w:val="000000"/>
          <w:sz w:val="22"/>
          <w:szCs w:val="22"/>
        </w:rPr>
      </w:pPr>
      <w:r>
        <w:rPr>
          <w:rFonts w:cs="Arial"/>
          <w:color w:val="000000"/>
          <w:sz w:val="22"/>
          <w:szCs w:val="22"/>
        </w:rPr>
        <w:t xml:space="preserve">       Mgr. Kristýna Holubová </w:t>
      </w:r>
      <w:r>
        <w:rPr>
          <w:rFonts w:cs="Arial"/>
          <w:color w:val="000000"/>
          <w:sz w:val="22"/>
          <w:szCs w:val="22"/>
        </w:rPr>
        <w:tab/>
      </w:r>
      <w:r>
        <w:rPr>
          <w:rFonts w:cs="Arial"/>
          <w:color w:val="000000"/>
          <w:sz w:val="22"/>
          <w:szCs w:val="22"/>
        </w:rPr>
        <w:tab/>
        <w:t>Jaroslav Prkno</w:t>
      </w:r>
    </w:p>
    <w:p w:rsidR="00D40F0E" w:rsidRPr="00D43EB3" w:rsidRDefault="00D40F0E" w:rsidP="00D40F0E">
      <w:pPr>
        <w:tabs>
          <w:tab w:val="left" w:pos="851"/>
          <w:tab w:val="left" w:pos="6521"/>
        </w:tabs>
        <w:autoSpaceDE w:val="0"/>
        <w:autoSpaceDN w:val="0"/>
        <w:adjustRightInd w:val="0"/>
        <w:spacing w:line="312" w:lineRule="auto"/>
        <w:rPr>
          <w:rFonts w:cs="Arial"/>
          <w:color w:val="000000"/>
          <w:sz w:val="22"/>
          <w:szCs w:val="22"/>
        </w:rPr>
      </w:pPr>
      <w:r>
        <w:rPr>
          <w:rFonts w:cs="Arial"/>
          <w:color w:val="000000"/>
          <w:sz w:val="22"/>
          <w:szCs w:val="22"/>
        </w:rPr>
        <w:t xml:space="preserve">              mistostarostka</w:t>
      </w:r>
      <w:r>
        <w:rPr>
          <w:rFonts w:cs="Arial"/>
          <w:color w:val="000000"/>
          <w:sz w:val="22"/>
          <w:szCs w:val="22"/>
        </w:rPr>
        <w:tab/>
      </w:r>
      <w:r>
        <w:rPr>
          <w:rFonts w:cs="Arial"/>
          <w:color w:val="000000"/>
          <w:sz w:val="22"/>
          <w:szCs w:val="22"/>
        </w:rPr>
        <w:tab/>
        <w:t xml:space="preserve">     starosta</w:t>
      </w:r>
      <w:r>
        <w:rPr>
          <w:rFonts w:cs="Arial"/>
          <w:color w:val="000000"/>
          <w:sz w:val="22"/>
          <w:szCs w:val="22"/>
        </w:rPr>
        <w:tab/>
      </w:r>
    </w:p>
    <w:p w:rsidR="006E3C2C" w:rsidRPr="00D43EB3" w:rsidRDefault="006E3C2C" w:rsidP="006E3C2C">
      <w:pPr>
        <w:autoSpaceDE w:val="0"/>
        <w:autoSpaceDN w:val="0"/>
        <w:adjustRightInd w:val="0"/>
        <w:spacing w:line="312" w:lineRule="auto"/>
        <w:jc w:val="both"/>
        <w:rPr>
          <w:rFonts w:cs="Arial"/>
          <w:color w:val="000000"/>
          <w:sz w:val="22"/>
          <w:szCs w:val="22"/>
        </w:rPr>
      </w:pPr>
    </w:p>
    <w:p w:rsidR="006E3C2C" w:rsidRPr="00D43EB3" w:rsidRDefault="006E3C2C" w:rsidP="006E3C2C">
      <w:pPr>
        <w:pStyle w:val="Zkladntext"/>
        <w:spacing w:line="312" w:lineRule="auto"/>
        <w:ind w:firstLine="720"/>
        <w:rPr>
          <w:rFonts w:ascii="Arial" w:hAnsi="Arial" w:cs="Arial"/>
          <w:sz w:val="22"/>
          <w:szCs w:val="22"/>
        </w:rPr>
      </w:pPr>
    </w:p>
    <w:p w:rsidR="006E3C2C" w:rsidRDefault="00AE67BC" w:rsidP="00AE67BC">
      <w:pPr>
        <w:pStyle w:val="Zkladntext"/>
        <w:jc w:val="center"/>
        <w:rPr>
          <w:rFonts w:ascii="Comic Sans MS" w:hAnsi="Comic Sans MS"/>
          <w:b/>
          <w:sz w:val="32"/>
        </w:rPr>
      </w:pPr>
      <w:r>
        <w:rPr>
          <w:rFonts w:ascii="Comic Sans MS" w:hAnsi="Comic Sans MS"/>
          <w:b/>
          <w:sz w:val="32"/>
        </w:rPr>
        <w:t xml:space="preserve">                                     </w:t>
      </w:r>
    </w:p>
    <w:p w:rsidR="006E3C2C" w:rsidRDefault="006E3C2C" w:rsidP="00AE67BC">
      <w:pPr>
        <w:pStyle w:val="Zkladntext"/>
        <w:jc w:val="center"/>
        <w:rPr>
          <w:rFonts w:ascii="Comic Sans MS" w:hAnsi="Comic Sans MS"/>
          <w:b/>
          <w:sz w:val="32"/>
        </w:rPr>
      </w:pPr>
    </w:p>
    <w:p w:rsidR="006E3C2C" w:rsidRDefault="006E3C2C" w:rsidP="00AE67BC">
      <w:pPr>
        <w:pStyle w:val="Zkladntext"/>
        <w:jc w:val="center"/>
        <w:rPr>
          <w:rFonts w:ascii="Comic Sans MS" w:hAnsi="Comic Sans MS"/>
          <w:b/>
          <w:sz w:val="32"/>
        </w:rPr>
      </w:pPr>
    </w:p>
    <w:sectPr w:rsidR="006E3C2C" w:rsidSect="00566E00">
      <w:footerReference w:type="even" r:id="rId8"/>
      <w:footerReference w:type="default" r:id="rId9"/>
      <w:pgSz w:w="11906" w:h="16838"/>
      <w:pgMar w:top="851" w:right="1417" w:bottom="993" w:left="141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55068" w:rsidRDefault="00455068">
      <w:r>
        <w:separator/>
      </w:r>
    </w:p>
  </w:endnote>
  <w:endnote w:type="continuationSeparator" w:id="0">
    <w:p w:rsidR="00455068" w:rsidRDefault="004550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23F9E" w:rsidRDefault="00C23F9E" w:rsidP="00405D79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C23F9E" w:rsidRDefault="00C23F9E" w:rsidP="00C23F9E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23F9E" w:rsidRDefault="00C23F9E" w:rsidP="00C23F9E">
    <w:pPr>
      <w:pStyle w:val="Zpa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55068" w:rsidRDefault="00455068">
      <w:r>
        <w:separator/>
      </w:r>
    </w:p>
  </w:footnote>
  <w:footnote w:type="continuationSeparator" w:id="0">
    <w:p w:rsidR="00455068" w:rsidRDefault="00455068">
      <w:r>
        <w:continuationSeparator/>
      </w:r>
    </w:p>
  </w:footnote>
  <w:footnote w:id="1">
    <w:p w:rsidR="00035699" w:rsidRPr="00087AF4" w:rsidRDefault="00035699" w:rsidP="00035699">
      <w:pPr>
        <w:pStyle w:val="Textpoznpodarou"/>
        <w:rPr>
          <w:lang w:val="cs-CZ"/>
        </w:rPr>
      </w:pPr>
      <w:r>
        <w:rPr>
          <w:rStyle w:val="Znakapoznpodarou"/>
        </w:rPr>
        <w:footnoteRef/>
      </w:r>
      <w:r>
        <w:t xml:space="preserve"> Dle zá</w:t>
      </w:r>
      <w:r>
        <w:rPr>
          <w:rFonts w:cs="Arial"/>
          <w:color w:val="3D3D3D"/>
        </w:rPr>
        <w:t>kona č. 361/2000 Sb.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7"/>
    <w:multiLevelType w:val="singleLevel"/>
    <w:tmpl w:val="00000007"/>
    <w:name w:val="WW8Num7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Arial" w:hAnsi="Arial"/>
        <w:sz w:val="20"/>
      </w:rPr>
    </w:lvl>
  </w:abstractNum>
  <w:abstractNum w:abstractNumId="1" w15:restartNumberingAfterBreak="0">
    <w:nsid w:val="00000009"/>
    <w:multiLevelType w:val="multilevel"/>
    <w:tmpl w:val="00000009"/>
    <w:name w:val="WW8StyleNum2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1776F09"/>
    <w:multiLevelType w:val="hybridMultilevel"/>
    <w:tmpl w:val="D7BAAEBA"/>
    <w:lvl w:ilvl="0" w:tplc="0405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3" w15:restartNumberingAfterBreak="0">
    <w:nsid w:val="03632BA4"/>
    <w:multiLevelType w:val="singleLevel"/>
    <w:tmpl w:val="BCCEC574"/>
    <w:lvl w:ilvl="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03CD7157"/>
    <w:multiLevelType w:val="hybridMultilevel"/>
    <w:tmpl w:val="BC08154E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97C1501"/>
    <w:multiLevelType w:val="hybridMultilevel"/>
    <w:tmpl w:val="DE2CDCA4"/>
    <w:lvl w:ilvl="0" w:tplc="0405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6" w15:restartNumberingAfterBreak="0">
    <w:nsid w:val="0BA02B3A"/>
    <w:multiLevelType w:val="hybridMultilevel"/>
    <w:tmpl w:val="0D82758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8F65684"/>
    <w:multiLevelType w:val="hybridMultilevel"/>
    <w:tmpl w:val="82EAC67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9C70B51"/>
    <w:multiLevelType w:val="hybridMultilevel"/>
    <w:tmpl w:val="852094B8"/>
    <w:lvl w:ilvl="0" w:tplc="74265126">
      <w:start w:val="1"/>
      <w:numFmt w:val="decimal"/>
      <w:lvlText w:val="%1)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9" w15:restartNumberingAfterBreak="0">
    <w:nsid w:val="1DC24C27"/>
    <w:multiLevelType w:val="multilevel"/>
    <w:tmpl w:val="1ADE3A40"/>
    <w:lvl w:ilvl="0">
      <w:start w:val="1"/>
      <w:numFmt w:val="decimal"/>
      <w:lvlText w:val="%1)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10" w15:restartNumberingAfterBreak="0">
    <w:nsid w:val="1FBA4944"/>
    <w:multiLevelType w:val="hybridMultilevel"/>
    <w:tmpl w:val="F496D53A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1881D63"/>
    <w:multiLevelType w:val="hybridMultilevel"/>
    <w:tmpl w:val="0FD253DA"/>
    <w:lvl w:ilvl="0" w:tplc="0405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12" w15:restartNumberingAfterBreak="0">
    <w:nsid w:val="238E36D1"/>
    <w:multiLevelType w:val="hybridMultilevel"/>
    <w:tmpl w:val="55CCC55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91F31E0"/>
    <w:multiLevelType w:val="hybridMultilevel"/>
    <w:tmpl w:val="E8D4CB5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994477E"/>
    <w:multiLevelType w:val="hybridMultilevel"/>
    <w:tmpl w:val="00200A94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2B366196"/>
    <w:multiLevelType w:val="hybridMultilevel"/>
    <w:tmpl w:val="E2C6428C"/>
    <w:lvl w:ilvl="0" w:tplc="0405000F">
      <w:start w:val="1"/>
      <w:numFmt w:val="decimal"/>
      <w:lvlText w:val="%1."/>
      <w:lvlJc w:val="left"/>
      <w:pPr>
        <w:tabs>
          <w:tab w:val="num" w:pos="2145"/>
        </w:tabs>
        <w:ind w:left="2145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2865"/>
        </w:tabs>
        <w:ind w:left="2865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3585"/>
        </w:tabs>
        <w:ind w:left="3585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4305"/>
        </w:tabs>
        <w:ind w:left="4305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5025"/>
        </w:tabs>
        <w:ind w:left="5025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745"/>
        </w:tabs>
        <w:ind w:left="5745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6465"/>
        </w:tabs>
        <w:ind w:left="6465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7185"/>
        </w:tabs>
        <w:ind w:left="7185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905"/>
        </w:tabs>
        <w:ind w:left="7905" w:hanging="180"/>
      </w:pPr>
    </w:lvl>
  </w:abstractNum>
  <w:abstractNum w:abstractNumId="16" w15:restartNumberingAfterBreak="0">
    <w:nsid w:val="2E9125E7"/>
    <w:multiLevelType w:val="hybridMultilevel"/>
    <w:tmpl w:val="8A90322C"/>
    <w:lvl w:ilvl="0" w:tplc="040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 w15:restartNumberingAfterBreak="0">
    <w:nsid w:val="34D6407C"/>
    <w:multiLevelType w:val="hybridMultilevel"/>
    <w:tmpl w:val="2572097A"/>
    <w:lvl w:ilvl="0" w:tplc="0405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18" w15:restartNumberingAfterBreak="0">
    <w:nsid w:val="43071FC9"/>
    <w:multiLevelType w:val="hybridMultilevel"/>
    <w:tmpl w:val="342C0A52"/>
    <w:lvl w:ilvl="0" w:tplc="0405000F">
      <w:start w:val="1"/>
      <w:numFmt w:val="decimal"/>
      <w:lvlText w:val="%1."/>
      <w:lvlJc w:val="left"/>
      <w:pPr>
        <w:tabs>
          <w:tab w:val="num" w:pos="2145"/>
        </w:tabs>
        <w:ind w:left="2145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2865"/>
        </w:tabs>
        <w:ind w:left="2865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3585"/>
        </w:tabs>
        <w:ind w:left="3585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4305"/>
        </w:tabs>
        <w:ind w:left="4305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5025"/>
        </w:tabs>
        <w:ind w:left="5025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745"/>
        </w:tabs>
        <w:ind w:left="5745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6465"/>
        </w:tabs>
        <w:ind w:left="6465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7185"/>
        </w:tabs>
        <w:ind w:left="7185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905"/>
        </w:tabs>
        <w:ind w:left="7905" w:hanging="180"/>
      </w:pPr>
    </w:lvl>
  </w:abstractNum>
  <w:abstractNum w:abstractNumId="19" w15:restartNumberingAfterBreak="0">
    <w:nsid w:val="44F52791"/>
    <w:multiLevelType w:val="hybridMultilevel"/>
    <w:tmpl w:val="C36ED2A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BC02413E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63E036C"/>
    <w:multiLevelType w:val="singleLevel"/>
    <w:tmpl w:val="14CAC770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Arial" w:eastAsia="SimSun" w:hAnsi="Arial" w:cs="Times New Roman"/>
      </w:rPr>
    </w:lvl>
  </w:abstractNum>
  <w:abstractNum w:abstractNumId="21" w15:restartNumberingAfterBreak="0">
    <w:nsid w:val="4DB73D2B"/>
    <w:multiLevelType w:val="hybridMultilevel"/>
    <w:tmpl w:val="77D83112"/>
    <w:lvl w:ilvl="0" w:tplc="0405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5CDB0BA6"/>
    <w:multiLevelType w:val="hybridMultilevel"/>
    <w:tmpl w:val="33826600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64642BAE"/>
    <w:multiLevelType w:val="hybridMultilevel"/>
    <w:tmpl w:val="48149506"/>
    <w:lvl w:ilvl="0" w:tplc="016282C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5843872"/>
    <w:multiLevelType w:val="hybridMultilevel"/>
    <w:tmpl w:val="441441B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6C63587E"/>
    <w:multiLevelType w:val="hybridMultilevel"/>
    <w:tmpl w:val="21BEC10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D1100C0"/>
    <w:multiLevelType w:val="hybridMultilevel"/>
    <w:tmpl w:val="670473B6"/>
    <w:lvl w:ilvl="0" w:tplc="74265126">
      <w:start w:val="1"/>
      <w:numFmt w:val="decimal"/>
      <w:lvlText w:val="%1)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27" w15:restartNumberingAfterBreak="0">
    <w:nsid w:val="6DF75FA4"/>
    <w:multiLevelType w:val="hybridMultilevel"/>
    <w:tmpl w:val="C114907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71093B80"/>
    <w:multiLevelType w:val="hybridMultilevel"/>
    <w:tmpl w:val="DD00DC0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71662AB9"/>
    <w:multiLevelType w:val="hybridMultilevel"/>
    <w:tmpl w:val="735AB092"/>
    <w:lvl w:ilvl="0" w:tplc="0405000F">
      <w:start w:val="1"/>
      <w:numFmt w:val="decimal"/>
      <w:lvlText w:val="%1."/>
      <w:lvlJc w:val="left"/>
      <w:pPr>
        <w:tabs>
          <w:tab w:val="num" w:pos="1860"/>
        </w:tabs>
        <w:ind w:left="18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2580"/>
        </w:tabs>
        <w:ind w:left="25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3300"/>
        </w:tabs>
        <w:ind w:left="33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4020"/>
        </w:tabs>
        <w:ind w:left="40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740"/>
        </w:tabs>
        <w:ind w:left="47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460"/>
        </w:tabs>
        <w:ind w:left="54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6180"/>
        </w:tabs>
        <w:ind w:left="61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900"/>
        </w:tabs>
        <w:ind w:left="69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620"/>
        </w:tabs>
        <w:ind w:left="7620" w:hanging="180"/>
      </w:pPr>
    </w:lvl>
  </w:abstractNum>
  <w:abstractNum w:abstractNumId="30" w15:restartNumberingAfterBreak="0">
    <w:nsid w:val="72A91405"/>
    <w:multiLevelType w:val="hybridMultilevel"/>
    <w:tmpl w:val="17103EF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74B401C7"/>
    <w:multiLevelType w:val="hybridMultilevel"/>
    <w:tmpl w:val="5600D004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799F26E1"/>
    <w:multiLevelType w:val="singleLevel"/>
    <w:tmpl w:val="726637E8"/>
    <w:lvl w:ilvl="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</w:lvl>
  </w:abstractNum>
  <w:abstractNum w:abstractNumId="33" w15:restartNumberingAfterBreak="0">
    <w:nsid w:val="7C7D1654"/>
    <w:multiLevelType w:val="hybridMultilevel"/>
    <w:tmpl w:val="738C28E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7D6A140D"/>
    <w:multiLevelType w:val="hybridMultilevel"/>
    <w:tmpl w:val="4F7A61C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ED33602"/>
    <w:multiLevelType w:val="singleLevel"/>
    <w:tmpl w:val="BCCEC574"/>
    <w:lvl w:ilvl="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</w:lvl>
  </w:abstractNum>
  <w:abstractNum w:abstractNumId="36" w15:restartNumberingAfterBreak="0">
    <w:nsid w:val="7F3449EC"/>
    <w:multiLevelType w:val="hybridMultilevel"/>
    <w:tmpl w:val="4030FECA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7F650E92"/>
    <w:multiLevelType w:val="hybridMultilevel"/>
    <w:tmpl w:val="3FD40D3A"/>
    <w:lvl w:ilvl="0" w:tplc="0405000F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num w:numId="1">
    <w:abstractNumId w:val="31"/>
  </w:num>
  <w:num w:numId="2">
    <w:abstractNumId w:val="22"/>
  </w:num>
  <w:num w:numId="3">
    <w:abstractNumId w:val="19"/>
  </w:num>
  <w:num w:numId="4">
    <w:abstractNumId w:val="37"/>
  </w:num>
  <w:num w:numId="5">
    <w:abstractNumId w:val="26"/>
  </w:num>
  <w:num w:numId="6">
    <w:abstractNumId w:val="9"/>
  </w:num>
  <w:num w:numId="7">
    <w:abstractNumId w:val="8"/>
  </w:num>
  <w:num w:numId="8">
    <w:abstractNumId w:val="5"/>
  </w:num>
  <w:num w:numId="9">
    <w:abstractNumId w:val="2"/>
  </w:num>
  <w:num w:numId="10">
    <w:abstractNumId w:val="18"/>
  </w:num>
  <w:num w:numId="11">
    <w:abstractNumId w:val="15"/>
  </w:num>
  <w:num w:numId="12">
    <w:abstractNumId w:val="17"/>
  </w:num>
  <w:num w:numId="13">
    <w:abstractNumId w:val="29"/>
  </w:num>
  <w:num w:numId="14">
    <w:abstractNumId w:val="11"/>
  </w:num>
  <w:num w:numId="15">
    <w:abstractNumId w:val="12"/>
  </w:num>
  <w:num w:numId="16">
    <w:abstractNumId w:val="27"/>
  </w:num>
  <w:num w:numId="17">
    <w:abstractNumId w:val="28"/>
  </w:num>
  <w:num w:numId="18">
    <w:abstractNumId w:val="13"/>
  </w:num>
  <w:num w:numId="19">
    <w:abstractNumId w:val="24"/>
  </w:num>
  <w:num w:numId="20">
    <w:abstractNumId w:val="7"/>
  </w:num>
  <w:num w:numId="21">
    <w:abstractNumId w:val="33"/>
  </w:num>
  <w:num w:numId="22">
    <w:abstractNumId w:val="21"/>
  </w:num>
  <w:num w:numId="23">
    <w:abstractNumId w:val="6"/>
  </w:num>
  <w:num w:numId="24">
    <w:abstractNumId w:val="30"/>
  </w:num>
  <w:num w:numId="25">
    <w:abstractNumId w:val="14"/>
  </w:num>
  <w:num w:numId="26">
    <w:abstractNumId w:val="10"/>
  </w:num>
  <w:num w:numId="27">
    <w:abstractNumId w:val="4"/>
  </w:num>
  <w:num w:numId="28">
    <w:abstractNumId w:val="0"/>
  </w:num>
  <w:num w:numId="29">
    <w:abstractNumId w:val="1"/>
  </w:num>
  <w:num w:numId="30">
    <w:abstractNumId w:val="16"/>
  </w:num>
  <w:num w:numId="31">
    <w:abstractNumId w:val="36"/>
  </w:num>
  <w:num w:numId="32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34"/>
  </w:num>
  <w:num w:numId="36">
    <w:abstractNumId w:val="32"/>
    <w:lvlOverride w:ilvl="0">
      <w:startOverride w:val="1"/>
    </w:lvlOverride>
  </w:num>
  <w:num w:numId="37">
    <w:abstractNumId w:val="3"/>
    <w:lvlOverride w:ilvl="0">
      <w:startOverride w:val="1"/>
    </w:lvlOverride>
  </w:num>
  <w:num w:numId="38">
    <w:abstractNumId w:val="35"/>
    <w:lvlOverride w:ilvl="0">
      <w:startOverride w:val="1"/>
    </w:lvlOverride>
  </w:num>
  <w:num w:numId="39">
    <w:abstractNumId w:val="20"/>
    <w:lvlOverride w:ilvl="0">
      <w:startOverride w:val="1"/>
    </w:lvlOverride>
  </w:num>
  <w:num w:numId="40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0D7F"/>
    <w:rsid w:val="00016D0D"/>
    <w:rsid w:val="000265E6"/>
    <w:rsid w:val="00035699"/>
    <w:rsid w:val="000512BC"/>
    <w:rsid w:val="00087AF4"/>
    <w:rsid w:val="00092F26"/>
    <w:rsid w:val="000C2BEA"/>
    <w:rsid w:val="000E1F7A"/>
    <w:rsid w:val="00115CE5"/>
    <w:rsid w:val="00125C77"/>
    <w:rsid w:val="00133CEC"/>
    <w:rsid w:val="00161544"/>
    <w:rsid w:val="001742AB"/>
    <w:rsid w:val="001E34D2"/>
    <w:rsid w:val="001F3D63"/>
    <w:rsid w:val="001F6374"/>
    <w:rsid w:val="00235CBC"/>
    <w:rsid w:val="00243650"/>
    <w:rsid w:val="0025028A"/>
    <w:rsid w:val="00253FD3"/>
    <w:rsid w:val="002600B2"/>
    <w:rsid w:val="00262C2F"/>
    <w:rsid w:val="00274CC5"/>
    <w:rsid w:val="00292B42"/>
    <w:rsid w:val="002C44EC"/>
    <w:rsid w:val="002E6D45"/>
    <w:rsid w:val="002F4CED"/>
    <w:rsid w:val="003072CB"/>
    <w:rsid w:val="00311119"/>
    <w:rsid w:val="00313573"/>
    <w:rsid w:val="00317393"/>
    <w:rsid w:val="00320FDD"/>
    <w:rsid w:val="003471C6"/>
    <w:rsid w:val="0038412E"/>
    <w:rsid w:val="00395376"/>
    <w:rsid w:val="003A0A3C"/>
    <w:rsid w:val="003A28F4"/>
    <w:rsid w:val="003D729B"/>
    <w:rsid w:val="003E2968"/>
    <w:rsid w:val="0040491C"/>
    <w:rsid w:val="00405D79"/>
    <w:rsid w:val="0045179D"/>
    <w:rsid w:val="00455068"/>
    <w:rsid w:val="004566C5"/>
    <w:rsid w:val="004570CB"/>
    <w:rsid w:val="004573D5"/>
    <w:rsid w:val="0047052D"/>
    <w:rsid w:val="004746F1"/>
    <w:rsid w:val="004831CB"/>
    <w:rsid w:val="00493814"/>
    <w:rsid w:val="004C4904"/>
    <w:rsid w:val="004F09C3"/>
    <w:rsid w:val="00503E41"/>
    <w:rsid w:val="00566E00"/>
    <w:rsid w:val="005C2DBA"/>
    <w:rsid w:val="005C39F2"/>
    <w:rsid w:val="005E5C34"/>
    <w:rsid w:val="005E7D1A"/>
    <w:rsid w:val="005F0824"/>
    <w:rsid w:val="005F33E8"/>
    <w:rsid w:val="005F4609"/>
    <w:rsid w:val="0062304D"/>
    <w:rsid w:val="0063396C"/>
    <w:rsid w:val="00645FFC"/>
    <w:rsid w:val="006A72F1"/>
    <w:rsid w:val="006E3C2C"/>
    <w:rsid w:val="006F11EA"/>
    <w:rsid w:val="00716660"/>
    <w:rsid w:val="00717865"/>
    <w:rsid w:val="00757B44"/>
    <w:rsid w:val="007743DB"/>
    <w:rsid w:val="007914C4"/>
    <w:rsid w:val="00797EAA"/>
    <w:rsid w:val="007A380D"/>
    <w:rsid w:val="007A75E4"/>
    <w:rsid w:val="007B4E7D"/>
    <w:rsid w:val="007C1636"/>
    <w:rsid w:val="007C4E57"/>
    <w:rsid w:val="007C4F58"/>
    <w:rsid w:val="007E254C"/>
    <w:rsid w:val="007F7D71"/>
    <w:rsid w:val="008057CD"/>
    <w:rsid w:val="00836AAF"/>
    <w:rsid w:val="008452A1"/>
    <w:rsid w:val="00857894"/>
    <w:rsid w:val="00880911"/>
    <w:rsid w:val="00885EDB"/>
    <w:rsid w:val="00887C44"/>
    <w:rsid w:val="008947D9"/>
    <w:rsid w:val="008A4D37"/>
    <w:rsid w:val="008D247B"/>
    <w:rsid w:val="008E297A"/>
    <w:rsid w:val="008F0B26"/>
    <w:rsid w:val="009002D4"/>
    <w:rsid w:val="00900C79"/>
    <w:rsid w:val="009159C1"/>
    <w:rsid w:val="00933457"/>
    <w:rsid w:val="00952EA5"/>
    <w:rsid w:val="0095395D"/>
    <w:rsid w:val="009643B9"/>
    <w:rsid w:val="009818CF"/>
    <w:rsid w:val="00985406"/>
    <w:rsid w:val="00991332"/>
    <w:rsid w:val="009971F2"/>
    <w:rsid w:val="009A056F"/>
    <w:rsid w:val="009A4F73"/>
    <w:rsid w:val="009B050F"/>
    <w:rsid w:val="009B4573"/>
    <w:rsid w:val="009F6DF4"/>
    <w:rsid w:val="009F7C0D"/>
    <w:rsid w:val="00A04565"/>
    <w:rsid w:val="00A379EB"/>
    <w:rsid w:val="00A75E82"/>
    <w:rsid w:val="00A96858"/>
    <w:rsid w:val="00A97597"/>
    <w:rsid w:val="00AB4192"/>
    <w:rsid w:val="00AC07E7"/>
    <w:rsid w:val="00AC4BEF"/>
    <w:rsid w:val="00AD12F7"/>
    <w:rsid w:val="00AE67BC"/>
    <w:rsid w:val="00AE6D70"/>
    <w:rsid w:val="00AF48BD"/>
    <w:rsid w:val="00B10588"/>
    <w:rsid w:val="00B214CD"/>
    <w:rsid w:val="00B34548"/>
    <w:rsid w:val="00B443DE"/>
    <w:rsid w:val="00B4698D"/>
    <w:rsid w:val="00B529DB"/>
    <w:rsid w:val="00B67F4E"/>
    <w:rsid w:val="00BA35DB"/>
    <w:rsid w:val="00BA6411"/>
    <w:rsid w:val="00BC3FC9"/>
    <w:rsid w:val="00BD4699"/>
    <w:rsid w:val="00C0139E"/>
    <w:rsid w:val="00C02081"/>
    <w:rsid w:val="00C06E31"/>
    <w:rsid w:val="00C23F9E"/>
    <w:rsid w:val="00C261E7"/>
    <w:rsid w:val="00C26654"/>
    <w:rsid w:val="00C442B6"/>
    <w:rsid w:val="00C46A16"/>
    <w:rsid w:val="00C502DA"/>
    <w:rsid w:val="00C82550"/>
    <w:rsid w:val="00CA3499"/>
    <w:rsid w:val="00CC2857"/>
    <w:rsid w:val="00CF4058"/>
    <w:rsid w:val="00D06CC3"/>
    <w:rsid w:val="00D13752"/>
    <w:rsid w:val="00D24694"/>
    <w:rsid w:val="00D40F0E"/>
    <w:rsid w:val="00D428E5"/>
    <w:rsid w:val="00D500CF"/>
    <w:rsid w:val="00D52CC5"/>
    <w:rsid w:val="00D6046D"/>
    <w:rsid w:val="00D619D9"/>
    <w:rsid w:val="00D77F92"/>
    <w:rsid w:val="00D95E36"/>
    <w:rsid w:val="00D97EA5"/>
    <w:rsid w:val="00DA12DA"/>
    <w:rsid w:val="00DA6582"/>
    <w:rsid w:val="00DB1038"/>
    <w:rsid w:val="00DB106E"/>
    <w:rsid w:val="00DB2560"/>
    <w:rsid w:val="00DC63FD"/>
    <w:rsid w:val="00DE5404"/>
    <w:rsid w:val="00E3191B"/>
    <w:rsid w:val="00E337F3"/>
    <w:rsid w:val="00E43CEC"/>
    <w:rsid w:val="00E5165C"/>
    <w:rsid w:val="00E60985"/>
    <w:rsid w:val="00E8142C"/>
    <w:rsid w:val="00EC195E"/>
    <w:rsid w:val="00EF2149"/>
    <w:rsid w:val="00F06F99"/>
    <w:rsid w:val="00F1099A"/>
    <w:rsid w:val="00F23B29"/>
    <w:rsid w:val="00F25680"/>
    <w:rsid w:val="00F26232"/>
    <w:rsid w:val="00F4080B"/>
    <w:rsid w:val="00F41A91"/>
    <w:rsid w:val="00F53A01"/>
    <w:rsid w:val="00FC3443"/>
    <w:rsid w:val="00FC7637"/>
    <w:rsid w:val="00FD172D"/>
    <w:rsid w:val="00FF0D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C317F2F"/>
  <w15:chartTrackingRefBased/>
  <w15:docId w15:val="{8D5A898A-EA30-4C40-B783-3E73AE4D4A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A379EB"/>
    <w:rPr>
      <w:rFonts w:ascii="Arial" w:hAnsi="Arial"/>
      <w:lang w:val="fr-FR" w:eastAsia="zh-CN"/>
    </w:rPr>
  </w:style>
  <w:style w:type="paragraph" w:styleId="Nadpis1">
    <w:name w:val="heading 1"/>
    <w:basedOn w:val="Normln"/>
    <w:next w:val="Normln"/>
    <w:link w:val="Nadpis1Char"/>
    <w:qFormat/>
    <w:rsid w:val="00887C44"/>
    <w:pPr>
      <w:keepNext/>
      <w:spacing w:before="240" w:after="60"/>
      <w:outlineLvl w:val="0"/>
    </w:pPr>
    <w:rPr>
      <w:rFonts w:ascii="Calibri Light" w:eastAsia="Times New Roman" w:hAnsi="Calibri Light"/>
      <w:b/>
      <w:bCs/>
      <w:kern w:val="32"/>
      <w:sz w:val="32"/>
      <w:szCs w:val="32"/>
    </w:rPr>
  </w:style>
  <w:style w:type="paragraph" w:styleId="Nadpis2">
    <w:name w:val="heading 2"/>
    <w:basedOn w:val="Normln"/>
    <w:qFormat/>
    <w:rsid w:val="00FF0D7F"/>
    <w:pPr>
      <w:spacing w:before="100" w:beforeAutospacing="1" w:after="100" w:afterAutospacing="1"/>
      <w:outlineLvl w:val="1"/>
    </w:pPr>
    <w:rPr>
      <w:rFonts w:cs="Arial"/>
      <w:b/>
      <w:bCs/>
      <w:sz w:val="36"/>
      <w:szCs w:val="36"/>
      <w:lang w:val="en-US"/>
    </w:rPr>
  </w:style>
  <w:style w:type="paragraph" w:styleId="Nadpis5">
    <w:name w:val="heading 5"/>
    <w:basedOn w:val="Normln"/>
    <w:next w:val="Normln"/>
    <w:link w:val="Nadpis5Char"/>
    <w:qFormat/>
    <w:rsid w:val="006E3C2C"/>
    <w:pPr>
      <w:spacing w:before="240" w:after="60"/>
      <w:outlineLvl w:val="4"/>
    </w:pPr>
    <w:rPr>
      <w:rFonts w:ascii="Times New Roman" w:eastAsia="Times New Roman" w:hAnsi="Times New Roman"/>
      <w:b/>
      <w:bCs/>
      <w:i/>
      <w:iCs/>
      <w:sz w:val="26"/>
      <w:szCs w:val="26"/>
      <w:lang w:val="cs-CZ" w:eastAsia="cs-CZ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table" w:styleId="Mkatabulky">
    <w:name w:val="Table Grid"/>
    <w:basedOn w:val="Normlntabulka"/>
    <w:rsid w:val="00F41A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lnIMP">
    <w:name w:val="Normální_IMP"/>
    <w:basedOn w:val="Normln"/>
    <w:rsid w:val="009002D4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rFonts w:ascii="Times New Roman" w:eastAsia="Times New Roman" w:hAnsi="Times New Roman"/>
      <w:sz w:val="24"/>
      <w:lang w:val="cs-CZ" w:eastAsia="cs-CZ"/>
    </w:rPr>
  </w:style>
  <w:style w:type="paragraph" w:styleId="Zkladntext">
    <w:name w:val="Body Text"/>
    <w:basedOn w:val="Normln"/>
    <w:rsid w:val="003E2968"/>
    <w:pPr>
      <w:autoSpaceDE w:val="0"/>
      <w:autoSpaceDN w:val="0"/>
      <w:jc w:val="both"/>
    </w:pPr>
    <w:rPr>
      <w:rFonts w:ascii="Times New Roman" w:eastAsia="Times New Roman" w:hAnsi="Times New Roman"/>
      <w:sz w:val="24"/>
      <w:szCs w:val="24"/>
      <w:lang w:val="cs-CZ" w:eastAsia="cs-CZ"/>
    </w:rPr>
  </w:style>
  <w:style w:type="paragraph" w:styleId="Zpat">
    <w:name w:val="footer"/>
    <w:basedOn w:val="Normln"/>
    <w:rsid w:val="00C23F9E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C23F9E"/>
  </w:style>
  <w:style w:type="paragraph" w:customStyle="1" w:styleId="Seznamoslovan">
    <w:name w:val="Seznam očíslovaný~"/>
    <w:basedOn w:val="Normln"/>
    <w:rsid w:val="008D247B"/>
    <w:pPr>
      <w:numPr>
        <w:numId w:val="9"/>
      </w:numPr>
      <w:suppressAutoHyphens/>
      <w:overflowPunct w:val="0"/>
      <w:autoSpaceDE w:val="0"/>
      <w:spacing w:after="113" w:line="228" w:lineRule="auto"/>
      <w:jc w:val="both"/>
      <w:textAlignment w:val="baseline"/>
    </w:pPr>
    <w:rPr>
      <w:rFonts w:ascii="Times New Roman" w:eastAsia="Times New Roman" w:hAnsi="Times New Roman" w:cs="Arial"/>
      <w:sz w:val="24"/>
      <w:lang w:val="cs-CZ" w:eastAsia="ar-SA"/>
    </w:rPr>
  </w:style>
  <w:style w:type="paragraph" w:styleId="Nzev">
    <w:name w:val="Title"/>
    <w:basedOn w:val="Normln"/>
    <w:next w:val="Podtitul"/>
    <w:link w:val="NzevChar"/>
    <w:qFormat/>
    <w:rsid w:val="00AE67BC"/>
    <w:pPr>
      <w:widowControl w:val="0"/>
      <w:suppressAutoHyphens/>
      <w:jc w:val="center"/>
    </w:pPr>
    <w:rPr>
      <w:rFonts w:ascii="Times New Roman" w:eastAsia="Times New Roman" w:hAnsi="Times New Roman"/>
      <w:sz w:val="24"/>
      <w:lang w:val="cs-CZ" w:eastAsia="ar-SA"/>
    </w:rPr>
  </w:style>
  <w:style w:type="character" w:customStyle="1" w:styleId="NzevChar">
    <w:name w:val="Název Char"/>
    <w:link w:val="Nzev"/>
    <w:rsid w:val="00AE67BC"/>
    <w:rPr>
      <w:rFonts w:eastAsia="Times New Roman"/>
      <w:sz w:val="24"/>
      <w:lang w:eastAsia="ar-SA"/>
    </w:rPr>
  </w:style>
  <w:style w:type="paragraph" w:styleId="Podtitul">
    <w:name w:val="Podtitul"/>
    <w:basedOn w:val="Normln"/>
    <w:next w:val="Zkladntext"/>
    <w:link w:val="PodtitulChar"/>
    <w:qFormat/>
    <w:rsid w:val="00AE67BC"/>
    <w:pPr>
      <w:keepNext/>
      <w:widowControl w:val="0"/>
      <w:suppressAutoHyphens/>
      <w:spacing w:before="240" w:after="120"/>
      <w:jc w:val="center"/>
    </w:pPr>
    <w:rPr>
      <w:rFonts w:eastAsia="Lucida Sans Unicode" w:cs="Tahoma"/>
      <w:i/>
      <w:iCs/>
      <w:sz w:val="28"/>
      <w:szCs w:val="28"/>
      <w:lang w:val="cs-CZ" w:eastAsia="ar-SA"/>
    </w:rPr>
  </w:style>
  <w:style w:type="character" w:customStyle="1" w:styleId="PodtitulChar">
    <w:name w:val="Podtitul Char"/>
    <w:link w:val="Podtitul"/>
    <w:rsid w:val="00AE67BC"/>
    <w:rPr>
      <w:rFonts w:ascii="Arial" w:eastAsia="Lucida Sans Unicode" w:hAnsi="Arial" w:cs="Tahoma"/>
      <w:i/>
      <w:iCs/>
      <w:sz w:val="28"/>
      <w:szCs w:val="28"/>
      <w:lang w:eastAsia="ar-SA"/>
    </w:rPr>
  </w:style>
  <w:style w:type="paragraph" w:customStyle="1" w:styleId="Obsahtabulky">
    <w:name w:val="Obsah tabulky"/>
    <w:basedOn w:val="Normln"/>
    <w:rsid w:val="00AE67BC"/>
    <w:pPr>
      <w:widowControl w:val="0"/>
      <w:suppressLineNumbers/>
      <w:suppressAutoHyphens/>
    </w:pPr>
    <w:rPr>
      <w:rFonts w:ascii="Times New Roman" w:eastAsia="Times New Roman" w:hAnsi="Times New Roman"/>
      <w:lang w:val="cs-CZ" w:eastAsia="ar-SA"/>
    </w:rPr>
  </w:style>
  <w:style w:type="paragraph" w:styleId="Bezmezer">
    <w:name w:val="No Spacing"/>
    <w:uiPriority w:val="1"/>
    <w:qFormat/>
    <w:rsid w:val="00A04565"/>
    <w:rPr>
      <w:rFonts w:ascii="Calibri" w:eastAsia="Times New Roman" w:hAnsi="Calibri"/>
      <w:sz w:val="22"/>
      <w:szCs w:val="22"/>
    </w:rPr>
  </w:style>
  <w:style w:type="paragraph" w:customStyle="1" w:styleId="Nzvylnk">
    <w:name w:val="Názvy článků"/>
    <w:basedOn w:val="Normln"/>
    <w:rsid w:val="00A04565"/>
    <w:pPr>
      <w:keepNext/>
      <w:keepLines/>
      <w:spacing w:before="60" w:after="160"/>
      <w:jc w:val="center"/>
    </w:pPr>
    <w:rPr>
      <w:rFonts w:ascii="Times New Roman" w:eastAsia="Times New Roman" w:hAnsi="Times New Roman"/>
      <w:b/>
      <w:bCs/>
      <w:sz w:val="24"/>
      <w:lang w:val="cs-CZ" w:eastAsia="cs-CZ"/>
    </w:rPr>
  </w:style>
  <w:style w:type="paragraph" w:styleId="Odstavecseseznamem">
    <w:name w:val="List Paragraph"/>
    <w:basedOn w:val="Normln"/>
    <w:uiPriority w:val="34"/>
    <w:qFormat/>
    <w:rsid w:val="00B4698D"/>
    <w:pPr>
      <w:ind w:left="708"/>
    </w:pPr>
  </w:style>
  <w:style w:type="character" w:customStyle="1" w:styleId="Nadpis5Char">
    <w:name w:val="Nadpis 5 Char"/>
    <w:link w:val="Nadpis5"/>
    <w:rsid w:val="006E3C2C"/>
    <w:rPr>
      <w:rFonts w:eastAsia="Times New Roman"/>
      <w:b/>
      <w:bCs/>
      <w:i/>
      <w:iCs/>
      <w:sz w:val="26"/>
      <w:szCs w:val="26"/>
    </w:rPr>
  </w:style>
  <w:style w:type="paragraph" w:customStyle="1" w:styleId="Textparagrafu">
    <w:name w:val="Text paragrafu"/>
    <w:basedOn w:val="Normln"/>
    <w:rsid w:val="006E3C2C"/>
    <w:pPr>
      <w:autoSpaceDE w:val="0"/>
      <w:autoSpaceDN w:val="0"/>
      <w:spacing w:before="240"/>
      <w:ind w:firstLine="425"/>
      <w:jc w:val="both"/>
    </w:pPr>
    <w:rPr>
      <w:rFonts w:ascii="Times New Roman" w:eastAsia="Times New Roman" w:hAnsi="Times New Roman"/>
      <w:sz w:val="24"/>
      <w:szCs w:val="24"/>
      <w:lang w:val="cs-CZ" w:eastAsia="cs-CZ"/>
    </w:rPr>
  </w:style>
  <w:style w:type="paragraph" w:styleId="Textpoznpodarou">
    <w:name w:val="footnote text"/>
    <w:basedOn w:val="Normln"/>
    <w:link w:val="TextpoznpodarouChar"/>
    <w:rsid w:val="00087AF4"/>
  </w:style>
  <w:style w:type="character" w:customStyle="1" w:styleId="TextpoznpodarouChar">
    <w:name w:val="Text pozn. pod čarou Char"/>
    <w:link w:val="Textpoznpodarou"/>
    <w:rsid w:val="00087AF4"/>
    <w:rPr>
      <w:rFonts w:ascii="Arial" w:hAnsi="Arial"/>
      <w:lang w:val="fr-FR" w:eastAsia="zh-CN"/>
    </w:rPr>
  </w:style>
  <w:style w:type="character" w:styleId="Znakapoznpodarou">
    <w:name w:val="footnote reference"/>
    <w:rsid w:val="00087AF4"/>
    <w:rPr>
      <w:vertAlign w:val="superscript"/>
    </w:rPr>
  </w:style>
  <w:style w:type="character" w:customStyle="1" w:styleId="Nadpis1Char">
    <w:name w:val="Nadpis 1 Char"/>
    <w:link w:val="Nadpis1"/>
    <w:rsid w:val="00887C44"/>
    <w:rPr>
      <w:rFonts w:ascii="Calibri Light" w:eastAsia="Times New Roman" w:hAnsi="Calibri Light" w:cs="Times New Roman"/>
      <w:b/>
      <w:bCs/>
      <w:kern w:val="32"/>
      <w:sz w:val="32"/>
      <w:szCs w:val="32"/>
      <w:lang w:val="fr-FR" w:eastAsia="zh-CN"/>
    </w:rPr>
  </w:style>
  <w:style w:type="paragraph" w:styleId="Zkladntext3">
    <w:name w:val="Body Text 3"/>
    <w:basedOn w:val="Normln"/>
    <w:link w:val="Zkladntext3Char"/>
    <w:rsid w:val="00E337F3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link w:val="Zkladntext3"/>
    <w:rsid w:val="00E337F3"/>
    <w:rPr>
      <w:rFonts w:ascii="Arial" w:hAnsi="Arial"/>
      <w:sz w:val="16"/>
      <w:szCs w:val="16"/>
      <w:lang w:val="fr-FR" w:eastAsia="zh-CN"/>
    </w:rPr>
  </w:style>
  <w:style w:type="paragraph" w:styleId="Zhlav">
    <w:name w:val="header"/>
    <w:basedOn w:val="Normln"/>
    <w:link w:val="ZhlavChar"/>
    <w:rsid w:val="00885EDB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rsid w:val="00885EDB"/>
    <w:rPr>
      <w:rFonts w:ascii="Arial" w:hAnsi="Arial"/>
      <w:lang w:val="fr-FR" w:eastAsia="zh-CN"/>
    </w:rPr>
  </w:style>
  <w:style w:type="character" w:styleId="Zdraznn">
    <w:name w:val="Emphasis"/>
    <w:uiPriority w:val="20"/>
    <w:qFormat/>
    <w:rsid w:val="00F53A0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515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1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053282">
          <w:marLeft w:val="11"/>
          <w:marRight w:val="11"/>
          <w:marTop w:val="15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1139961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0480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6887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6955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6473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9473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7988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4953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5913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5521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6219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1515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3770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92237294">
          <w:marLeft w:val="11"/>
          <w:marRight w:val="11"/>
          <w:marTop w:val="15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952053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950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1571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6840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8183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0169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3441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5867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3357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8450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7197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0788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1873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4075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0419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8800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9509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1280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0222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184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280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2718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6885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3691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8362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49790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046233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079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538462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3498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5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1021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716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1328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7031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850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91686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57807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431788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823316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58157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536914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087246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358794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04252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5933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29682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6538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6218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92262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837248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059720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790895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680609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94476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89732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853332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091973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368593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982920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8885383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873313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429219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3849099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473979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0051314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35578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96683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594654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606036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419978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08335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72570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813120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855081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52004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843808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643661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783928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256525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905127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6149042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307623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533540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957580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902168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000468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781157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770706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092819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73894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33858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66415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62752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3234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8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0F03FC7-0537-4CB6-84E5-4A64450B38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701</Words>
  <Characters>4141</Characters>
  <Application>Microsoft Office Word</Application>
  <DocSecurity>0</DocSecurity>
  <Lines>34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Schneider Electric</Company>
  <LinksUpToDate>false</LinksUpToDate>
  <CharactersWithSpaces>4833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Roessler</dc:creator>
  <cp:keywords/>
  <cp:lastModifiedBy>user</cp:lastModifiedBy>
  <cp:revision>2</cp:revision>
  <cp:lastPrinted>2015-01-03T08:08:00Z</cp:lastPrinted>
  <dcterms:created xsi:type="dcterms:W3CDTF">2024-03-07T23:21:00Z</dcterms:created>
  <dcterms:modified xsi:type="dcterms:W3CDTF">2024-03-07T23:21:00Z</dcterms:modified>
</cp:coreProperties>
</file>