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66394" w14:textId="77777777" w:rsidR="00F74A63" w:rsidRPr="00796D64" w:rsidRDefault="00F74A63" w:rsidP="00796D64">
      <w:pPr>
        <w:rPr>
          <w:rFonts w:ascii="Franklin Gothic Book" w:hAnsi="Franklin Gothic Book" w:cs="Arial"/>
          <w:sz w:val="22"/>
          <w:szCs w:val="22"/>
        </w:rPr>
      </w:pPr>
    </w:p>
    <w:p w14:paraId="73C72B7C" w14:textId="77777777" w:rsidR="00F74A63" w:rsidRPr="00B12E05" w:rsidRDefault="00F74A63" w:rsidP="00F74A63">
      <w:pPr>
        <w:rPr>
          <w:rFonts w:ascii="Franklin Gothic Book" w:hAnsi="Franklin Gothic Book" w:cs="Arial"/>
          <w:b/>
          <w:sz w:val="20"/>
        </w:rPr>
      </w:pPr>
      <w:r w:rsidRPr="00B12E05">
        <w:rPr>
          <w:rFonts w:ascii="Franklin Gothic Book" w:hAnsi="Franklin Gothic Book" w:cs="Arial"/>
          <w:b/>
          <w:sz w:val="20"/>
        </w:rPr>
        <w:t xml:space="preserve">Vymezení míst, kde je zákaz </w:t>
      </w:r>
      <w:r w:rsidR="00D12C0B">
        <w:rPr>
          <w:rFonts w:ascii="Franklin Gothic Book" w:hAnsi="Franklin Gothic Book" w:cs="Arial"/>
          <w:b/>
          <w:sz w:val="20"/>
        </w:rPr>
        <w:t>konzumace</w:t>
      </w:r>
      <w:r w:rsidRPr="00B12E05">
        <w:rPr>
          <w:rFonts w:ascii="Franklin Gothic Book" w:hAnsi="Franklin Gothic Book" w:cs="Arial"/>
          <w:b/>
          <w:sz w:val="20"/>
        </w:rPr>
        <w:t xml:space="preserve"> alkohol</w:t>
      </w:r>
      <w:r w:rsidR="00B046CF" w:rsidRPr="00B12E05">
        <w:rPr>
          <w:rFonts w:ascii="Franklin Gothic Book" w:hAnsi="Franklin Gothic Book" w:cs="Arial"/>
          <w:b/>
          <w:sz w:val="20"/>
        </w:rPr>
        <w:t>ických nápojů</w:t>
      </w:r>
      <w:r w:rsidRPr="00B12E05">
        <w:rPr>
          <w:rFonts w:ascii="Franklin Gothic Book" w:hAnsi="Franklin Gothic Book" w:cs="Arial"/>
          <w:b/>
          <w:sz w:val="20"/>
        </w:rPr>
        <w:t xml:space="preserve"> na veřejném </w:t>
      </w:r>
      <w:r w:rsidR="001137AE" w:rsidRPr="00B12E05">
        <w:rPr>
          <w:rFonts w:ascii="Franklin Gothic Book" w:hAnsi="Franklin Gothic Book" w:cs="Arial"/>
          <w:b/>
          <w:sz w:val="20"/>
        </w:rPr>
        <w:t>prostranství:</w:t>
      </w:r>
    </w:p>
    <w:p w14:paraId="3ADC24AA" w14:textId="77777777" w:rsidR="00F74A63" w:rsidRPr="00B12E05" w:rsidRDefault="00F74A63" w:rsidP="00796D64">
      <w:pPr>
        <w:jc w:val="both"/>
        <w:rPr>
          <w:rFonts w:ascii="Franklin Gothic Book" w:hAnsi="Franklin Gothic Book" w:cs="Arial"/>
          <w:sz w:val="20"/>
        </w:rPr>
      </w:pPr>
    </w:p>
    <w:p w14:paraId="2A7767E6" w14:textId="77777777" w:rsidR="00796D64" w:rsidRPr="00B936B9" w:rsidRDefault="00F455D4" w:rsidP="00796D64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B936B9">
        <w:rPr>
          <w:rFonts w:ascii="Franklin Gothic Book" w:hAnsi="Franklin Gothic Book" w:cs="Arial"/>
          <w:sz w:val="20"/>
        </w:rPr>
        <w:t xml:space="preserve">Střed města ohraničený částí ulice Okružní, Smetanovými sady, </w:t>
      </w:r>
      <w:r w:rsidR="00B936B9" w:rsidRPr="00B936B9">
        <w:rPr>
          <w:rFonts w:ascii="Franklin Gothic Book" w:hAnsi="Franklin Gothic Book" w:cs="Arial"/>
          <w:sz w:val="20"/>
        </w:rPr>
        <w:t>částí ulice Nemocniční, Dr. E. Beneše, M</w:t>
      </w:r>
      <w:r w:rsidR="00B936B9">
        <w:rPr>
          <w:rFonts w:ascii="Franklin Gothic Book" w:hAnsi="Franklin Gothic Book" w:cs="Arial"/>
          <w:sz w:val="20"/>
        </w:rPr>
        <w:t>asarykovým náměstím, ulicí Palackého, částí ulic Jese</w:t>
      </w:r>
      <w:r w:rsidR="00667476">
        <w:rPr>
          <w:rFonts w:ascii="Franklin Gothic Book" w:hAnsi="Franklin Gothic Book" w:cs="Arial"/>
          <w:sz w:val="20"/>
        </w:rPr>
        <w:t>n</w:t>
      </w:r>
      <w:r w:rsidR="00B936B9">
        <w:rPr>
          <w:rFonts w:ascii="Franklin Gothic Book" w:hAnsi="Franklin Gothic Book" w:cs="Arial"/>
          <w:sz w:val="20"/>
        </w:rPr>
        <w:t xml:space="preserve">ické, Rooseveltovy, Jeremenkovy, 17. listopadu, náměstím Svobody, částí ulic 8. května, Lidické, dále ulicemi Revoluční, </w:t>
      </w:r>
      <w:r w:rsidR="0071201D">
        <w:rPr>
          <w:rFonts w:ascii="Franklin Gothic Book" w:hAnsi="Franklin Gothic Book" w:cs="Arial"/>
          <w:sz w:val="20"/>
        </w:rPr>
        <w:t xml:space="preserve">navazující částí ulice </w:t>
      </w:r>
      <w:r w:rsidR="00691401">
        <w:rPr>
          <w:rFonts w:ascii="Franklin Gothic Book" w:hAnsi="Franklin Gothic Book" w:cs="Arial"/>
          <w:sz w:val="20"/>
        </w:rPr>
        <w:t>K.H. Máchy</w:t>
      </w:r>
      <w:r w:rsidR="0071201D">
        <w:rPr>
          <w:rFonts w:ascii="Franklin Gothic Book" w:hAnsi="Franklin Gothic Book" w:cs="Arial"/>
          <w:sz w:val="20"/>
        </w:rPr>
        <w:t xml:space="preserve">, část ulice Husitské, ulice </w:t>
      </w:r>
      <w:proofErr w:type="spellStart"/>
      <w:r w:rsidR="0071201D">
        <w:rPr>
          <w:rFonts w:ascii="Franklin Gothic Book" w:hAnsi="Franklin Gothic Book" w:cs="Arial"/>
          <w:sz w:val="20"/>
        </w:rPr>
        <w:t>Evaldova</w:t>
      </w:r>
      <w:proofErr w:type="spellEnd"/>
      <w:r w:rsidR="00CE1E8D">
        <w:rPr>
          <w:rFonts w:ascii="Franklin Gothic Book" w:hAnsi="Franklin Gothic Book" w:cs="Arial"/>
          <w:sz w:val="20"/>
        </w:rPr>
        <w:t xml:space="preserve">, část ulice </w:t>
      </w:r>
      <w:r w:rsidR="00B936B9">
        <w:rPr>
          <w:rFonts w:ascii="Franklin Gothic Book" w:hAnsi="Franklin Gothic Book" w:cs="Arial"/>
          <w:sz w:val="20"/>
        </w:rPr>
        <w:t>Kozinov</w:t>
      </w:r>
      <w:r w:rsidR="00CE1E8D">
        <w:rPr>
          <w:rFonts w:ascii="Franklin Gothic Book" w:hAnsi="Franklin Gothic Book" w:cs="Arial"/>
          <w:sz w:val="20"/>
        </w:rPr>
        <w:t>y směrem k ulici Gen. Svobody</w:t>
      </w:r>
      <w:r w:rsidR="00C1689D">
        <w:rPr>
          <w:rFonts w:ascii="Franklin Gothic Book" w:hAnsi="Franklin Gothic Book" w:cs="Arial"/>
          <w:sz w:val="20"/>
        </w:rPr>
        <w:t>,</w:t>
      </w:r>
      <w:r w:rsidR="00CE1E8D">
        <w:rPr>
          <w:rFonts w:ascii="Franklin Gothic Book" w:hAnsi="Franklin Gothic Book" w:cs="Arial"/>
          <w:sz w:val="20"/>
        </w:rPr>
        <w:t xml:space="preserve"> </w:t>
      </w:r>
      <w:r w:rsidR="00C1689D">
        <w:rPr>
          <w:rFonts w:ascii="Franklin Gothic Book" w:hAnsi="Franklin Gothic Book" w:cs="Arial"/>
          <w:sz w:val="20"/>
        </w:rPr>
        <w:t>č</w:t>
      </w:r>
      <w:r w:rsidR="00CE1E8D">
        <w:rPr>
          <w:rFonts w:ascii="Franklin Gothic Book" w:hAnsi="Franklin Gothic Book" w:cs="Arial"/>
          <w:sz w:val="20"/>
        </w:rPr>
        <w:t>ást ulice Gen. Svobody, část ulice Langerovy včetně nám. Republiky</w:t>
      </w:r>
      <w:r w:rsidR="00C1689D">
        <w:rPr>
          <w:rFonts w:ascii="Franklin Gothic Book" w:hAnsi="Franklin Gothic Book" w:cs="Arial"/>
          <w:sz w:val="20"/>
        </w:rPr>
        <w:t xml:space="preserve"> a dále vnější hranicí domu č.p. 18., 20., 22. na ul. Čajkovského a přilehlou částí ulice </w:t>
      </w:r>
      <w:proofErr w:type="spellStart"/>
      <w:r w:rsidR="00C1689D">
        <w:rPr>
          <w:rFonts w:ascii="Franklin Gothic Book" w:hAnsi="Franklin Gothic Book" w:cs="Arial"/>
          <w:sz w:val="20"/>
        </w:rPr>
        <w:t>Temenické</w:t>
      </w:r>
      <w:proofErr w:type="spellEnd"/>
      <w:r w:rsidR="00AF420A">
        <w:rPr>
          <w:rFonts w:ascii="Franklin Gothic Book" w:hAnsi="Franklin Gothic Book" w:cs="Arial"/>
          <w:sz w:val="20"/>
        </w:rPr>
        <w:t xml:space="preserve"> dle zaznačení v mapě.</w:t>
      </w:r>
    </w:p>
    <w:p w14:paraId="41D9A9BD" w14:textId="77777777" w:rsidR="00634601" w:rsidRDefault="00634601" w:rsidP="008541DD">
      <w:pPr>
        <w:jc w:val="center"/>
        <w:rPr>
          <w:rFonts w:ascii="Franklin Gothic Book" w:hAnsi="Franklin Gothic Book" w:cs="Arial"/>
          <w:sz w:val="20"/>
        </w:rPr>
      </w:pPr>
    </w:p>
    <w:p w14:paraId="56518090" w14:textId="5E8CC6DE" w:rsidR="008D2537" w:rsidRDefault="00FC3772" w:rsidP="008541DD">
      <w:pPr>
        <w:jc w:val="center"/>
        <w:rPr>
          <w:rFonts w:ascii="Franklin Gothic Book" w:hAnsi="Franklin Gothic Book" w:cs="Arial"/>
          <w:sz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775B84C" wp14:editId="4C511B2F">
            <wp:simplePos x="0" y="0"/>
            <wp:positionH relativeFrom="column">
              <wp:posOffset>-330200</wp:posOffset>
            </wp:positionH>
            <wp:positionV relativeFrom="paragraph">
              <wp:posOffset>113030</wp:posOffset>
            </wp:positionV>
            <wp:extent cx="6376035" cy="5172710"/>
            <wp:effectExtent l="0" t="0" r="0" b="0"/>
            <wp:wrapNone/>
            <wp:docPr id="12340214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2" t="18547" r="27048" b="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517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E0A67" w14:textId="77777777" w:rsidR="008D2537" w:rsidRDefault="008D2537" w:rsidP="008541DD">
      <w:pPr>
        <w:jc w:val="center"/>
        <w:rPr>
          <w:rFonts w:ascii="Franklin Gothic Book" w:hAnsi="Franklin Gothic Book" w:cs="Arial"/>
          <w:sz w:val="20"/>
        </w:rPr>
      </w:pPr>
    </w:p>
    <w:p w14:paraId="08A1CF16" w14:textId="77777777" w:rsidR="00E812CC" w:rsidRPr="00A84063" w:rsidRDefault="00E812CC" w:rsidP="001019B9">
      <w:pPr>
        <w:jc w:val="center"/>
        <w:rPr>
          <w:noProof/>
        </w:rPr>
      </w:pPr>
    </w:p>
    <w:p w14:paraId="42924546" w14:textId="77777777" w:rsidR="001019B9" w:rsidRPr="00407247" w:rsidRDefault="001019B9" w:rsidP="001019B9">
      <w:pPr>
        <w:jc w:val="center"/>
        <w:rPr>
          <w:noProof/>
        </w:rPr>
      </w:pPr>
    </w:p>
    <w:p w14:paraId="007876CF" w14:textId="77777777" w:rsidR="008D2537" w:rsidRPr="00B12E05" w:rsidRDefault="008D2537" w:rsidP="008541DD">
      <w:pPr>
        <w:jc w:val="center"/>
        <w:rPr>
          <w:rFonts w:ascii="Franklin Gothic Book" w:hAnsi="Franklin Gothic Book" w:cs="Arial"/>
          <w:sz w:val="20"/>
        </w:rPr>
      </w:pPr>
    </w:p>
    <w:p w14:paraId="287297A7" w14:textId="77777777" w:rsidR="00796D64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4F309AD7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16B0FFCA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1F51A3BA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1A02EB04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7CFEC720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552A0C30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9226720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7DB20B9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3C833AD7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11751796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541681EC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7E832FEB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09D24DE0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64023575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3C9B45A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2C18BB49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BD5AA26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5EED4A58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504A0A4E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37A213C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3F59DEE7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75C9112B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3DA482E0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6B3DA6B6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37317E11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00BE2606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19C57179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69EF8C3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5BBA32F5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1141C88F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23B7CA7A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5CDF6A75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0203F6EE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6D24B591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345662DB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11B3A9B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3CA43E5A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03F8C7DC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A17E922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0257AF9F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8F91A62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07762794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5AD91AA0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55DF5F5D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55A5A8F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26510FBE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0ED5C62A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3A200071" w14:textId="77777777" w:rsidR="00DC1C07" w:rsidRDefault="00DC1C07" w:rsidP="001716C8">
      <w:pPr>
        <w:jc w:val="both"/>
        <w:rPr>
          <w:rFonts w:ascii="Franklin Gothic Book" w:hAnsi="Franklin Gothic Book" w:cs="Arial"/>
          <w:sz w:val="20"/>
        </w:rPr>
      </w:pPr>
    </w:p>
    <w:p w14:paraId="78BDB7F4" w14:textId="77777777" w:rsidR="00DC1C07" w:rsidRPr="00FF087A" w:rsidRDefault="00816570" w:rsidP="00FF087A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FF087A">
        <w:rPr>
          <w:rFonts w:ascii="Franklin Gothic Book" w:hAnsi="Franklin Gothic Book" w:cs="Arial"/>
          <w:sz w:val="20"/>
        </w:rPr>
        <w:t xml:space="preserve">Prostor </w:t>
      </w:r>
      <w:r w:rsidR="00D879E8">
        <w:rPr>
          <w:rFonts w:ascii="Franklin Gothic Book" w:hAnsi="Franklin Gothic Book" w:cs="Arial"/>
          <w:sz w:val="20"/>
        </w:rPr>
        <w:t>při</w:t>
      </w:r>
      <w:r w:rsidRPr="00FF087A">
        <w:rPr>
          <w:rFonts w:ascii="Franklin Gothic Book" w:hAnsi="Franklin Gothic Book" w:cs="Arial"/>
          <w:sz w:val="20"/>
        </w:rPr>
        <w:t xml:space="preserve"> Bratrušovsk</w:t>
      </w:r>
      <w:r>
        <w:rPr>
          <w:rFonts w:ascii="Franklin Gothic Book" w:hAnsi="Franklin Gothic Book" w:cs="Arial"/>
          <w:sz w:val="20"/>
        </w:rPr>
        <w:t>ém</w:t>
      </w:r>
      <w:r w:rsidRPr="00FF087A">
        <w:rPr>
          <w:rFonts w:ascii="Franklin Gothic Book" w:hAnsi="Franklin Gothic Book" w:cs="Arial"/>
          <w:sz w:val="20"/>
        </w:rPr>
        <w:t xml:space="preserve"> potok</w:t>
      </w:r>
      <w:r>
        <w:rPr>
          <w:rFonts w:ascii="Franklin Gothic Book" w:hAnsi="Franklin Gothic Book" w:cs="Arial"/>
          <w:sz w:val="20"/>
        </w:rPr>
        <w:t>u</w:t>
      </w:r>
      <w:r w:rsidR="00D879E8">
        <w:rPr>
          <w:rFonts w:ascii="Franklin Gothic Book" w:hAnsi="Franklin Gothic Book" w:cs="Arial"/>
          <w:sz w:val="20"/>
        </w:rPr>
        <w:t xml:space="preserve"> a potoku </w:t>
      </w:r>
      <w:proofErr w:type="spellStart"/>
      <w:r w:rsidR="00D879E8">
        <w:rPr>
          <w:rFonts w:ascii="Franklin Gothic Book" w:hAnsi="Franklin Gothic Book" w:cs="Arial"/>
          <w:sz w:val="20"/>
        </w:rPr>
        <w:t>Temenec</w:t>
      </w:r>
      <w:proofErr w:type="spellEnd"/>
      <w:r w:rsidR="00DC1C07" w:rsidRPr="00DC1C07">
        <w:rPr>
          <w:rFonts w:ascii="Franklin Gothic Book" w:hAnsi="Franklin Gothic Book" w:cs="Arial"/>
          <w:sz w:val="20"/>
        </w:rPr>
        <w:t xml:space="preserve">, ulice </w:t>
      </w:r>
      <w:r>
        <w:rPr>
          <w:rFonts w:ascii="Franklin Gothic Book" w:hAnsi="Franklin Gothic Book" w:cs="Arial"/>
          <w:sz w:val="20"/>
        </w:rPr>
        <w:t>Leo Slezáka</w:t>
      </w:r>
      <w:r w:rsidR="00DC1C07" w:rsidRPr="00DC1C07">
        <w:rPr>
          <w:rFonts w:ascii="Franklin Gothic Book" w:hAnsi="Franklin Gothic Book" w:cs="Arial"/>
          <w:sz w:val="20"/>
        </w:rPr>
        <w:t>, ulice Generála Svobody od</w:t>
      </w:r>
      <w:r w:rsidR="00087AC0">
        <w:rPr>
          <w:rFonts w:ascii="Franklin Gothic Book" w:hAnsi="Franklin Gothic Book" w:cs="Arial"/>
          <w:sz w:val="20"/>
        </w:rPr>
        <w:t> </w:t>
      </w:r>
      <w:r w:rsidR="00DC1C07" w:rsidRPr="00DC1C07">
        <w:rPr>
          <w:rFonts w:ascii="Franklin Gothic Book" w:hAnsi="Franklin Gothic Book" w:cs="Arial"/>
          <w:sz w:val="20"/>
        </w:rPr>
        <w:t xml:space="preserve">budovy pošty po budovu Finančního úřadu včetně a </w:t>
      </w:r>
      <w:r w:rsidR="00DC1C07">
        <w:rPr>
          <w:rFonts w:ascii="Franklin Gothic Book" w:hAnsi="Franklin Gothic Book" w:cs="Arial"/>
          <w:sz w:val="20"/>
        </w:rPr>
        <w:t xml:space="preserve">dále prostor kolem celé budovy Gen. Svobody 38, tj. část ulice Mazalovy a ulice M. </w:t>
      </w:r>
      <w:proofErr w:type="spellStart"/>
      <w:r w:rsidR="00DC1C07">
        <w:rPr>
          <w:rFonts w:ascii="Franklin Gothic Book" w:hAnsi="Franklin Gothic Book" w:cs="Arial"/>
          <w:sz w:val="20"/>
        </w:rPr>
        <w:t>Šaje</w:t>
      </w:r>
      <w:proofErr w:type="spellEnd"/>
      <w:r w:rsidR="00DC1C07">
        <w:rPr>
          <w:rFonts w:ascii="Franklin Gothic Book" w:hAnsi="Franklin Gothic Book" w:cs="Arial"/>
          <w:sz w:val="20"/>
        </w:rPr>
        <w:t xml:space="preserve"> dle zaznačení v mapě.</w:t>
      </w:r>
    </w:p>
    <w:p w14:paraId="214701BB" w14:textId="77777777" w:rsidR="00F74A63" w:rsidRPr="00B12E05" w:rsidRDefault="00F74A63" w:rsidP="00DC1C07">
      <w:pPr>
        <w:tabs>
          <w:tab w:val="num" w:pos="567"/>
        </w:tabs>
        <w:ind w:left="567"/>
        <w:jc w:val="both"/>
        <w:rPr>
          <w:rFonts w:ascii="Franklin Gothic Book" w:hAnsi="Franklin Gothic Book" w:cs="Arial"/>
          <w:sz w:val="20"/>
        </w:rPr>
      </w:pPr>
    </w:p>
    <w:p w14:paraId="3C1A209A" w14:textId="77777777" w:rsidR="000B4177" w:rsidRPr="00B12E05" w:rsidRDefault="000B4177" w:rsidP="000B4177">
      <w:pPr>
        <w:jc w:val="both"/>
        <w:rPr>
          <w:rFonts w:ascii="Franklin Gothic Book" w:hAnsi="Franklin Gothic Book" w:cs="Arial"/>
          <w:sz w:val="20"/>
        </w:rPr>
      </w:pPr>
    </w:p>
    <w:p w14:paraId="51617A3A" w14:textId="77777777" w:rsidR="00B10DC9" w:rsidRPr="00407247" w:rsidRDefault="00B10DC9" w:rsidP="008541DD">
      <w:pPr>
        <w:jc w:val="center"/>
        <w:rPr>
          <w:noProof/>
        </w:rPr>
      </w:pPr>
    </w:p>
    <w:p w14:paraId="239AEB73" w14:textId="6D683630" w:rsidR="00DF11AC" w:rsidRPr="00B12E05" w:rsidRDefault="00FC3772" w:rsidP="008541DD">
      <w:pPr>
        <w:jc w:val="center"/>
        <w:rPr>
          <w:rFonts w:ascii="Franklin Gothic Book" w:hAnsi="Franklin Gothic Book" w:cs="Arial"/>
          <w:sz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A2C1C1F" wp14:editId="44618CED">
            <wp:simplePos x="0" y="0"/>
            <wp:positionH relativeFrom="column">
              <wp:posOffset>-67945</wp:posOffset>
            </wp:positionH>
            <wp:positionV relativeFrom="paragraph">
              <wp:posOffset>124460</wp:posOffset>
            </wp:positionV>
            <wp:extent cx="5882640" cy="3781425"/>
            <wp:effectExtent l="0" t="0" r="0" b="0"/>
            <wp:wrapNone/>
            <wp:docPr id="163750614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4" t="8885" r="9885" b="1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74F3B" w14:textId="77777777" w:rsidR="00FF087A" w:rsidRDefault="00FF087A" w:rsidP="00FF087A">
      <w:pPr>
        <w:pStyle w:val="Normlnweb"/>
      </w:pPr>
    </w:p>
    <w:p w14:paraId="0FB7439B" w14:textId="77777777" w:rsidR="009E0F68" w:rsidRPr="00B12E05" w:rsidRDefault="008541DD" w:rsidP="00F74A63">
      <w:p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br w:type="page"/>
      </w:r>
    </w:p>
    <w:p w14:paraId="5F8F96A1" w14:textId="77777777" w:rsidR="006E14BB" w:rsidRDefault="006E14BB" w:rsidP="006E14BB">
      <w:pPr>
        <w:jc w:val="both"/>
        <w:rPr>
          <w:rFonts w:ascii="Franklin Gothic Book" w:hAnsi="Franklin Gothic Book" w:cs="Arial"/>
          <w:sz w:val="20"/>
        </w:rPr>
      </w:pPr>
    </w:p>
    <w:p w14:paraId="04A95B7E" w14:textId="11AE1CB2" w:rsidR="00F74A63" w:rsidRPr="004005EB" w:rsidRDefault="004005EB" w:rsidP="004005EB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 xml:space="preserve">Areály marketů Penny a Albert na ulici </w:t>
      </w:r>
      <w:proofErr w:type="spellStart"/>
      <w:r>
        <w:rPr>
          <w:rFonts w:ascii="Franklin Gothic Book" w:hAnsi="Franklin Gothic Book" w:cs="Arial"/>
          <w:sz w:val="20"/>
        </w:rPr>
        <w:t>Temenické</w:t>
      </w:r>
      <w:proofErr w:type="spellEnd"/>
      <w:r>
        <w:rPr>
          <w:rFonts w:ascii="Franklin Gothic Book" w:hAnsi="Franklin Gothic Book" w:cs="Arial"/>
          <w:sz w:val="20"/>
        </w:rPr>
        <w:t xml:space="preserve"> včetně přilehlých travnatých ploch a ulic dle</w:t>
      </w:r>
      <w:r w:rsidR="00922EEB">
        <w:rPr>
          <w:rFonts w:ascii="Franklin Gothic Book" w:hAnsi="Franklin Gothic Book" w:cs="Arial"/>
          <w:sz w:val="20"/>
        </w:rPr>
        <w:t> </w:t>
      </w:r>
      <w:r>
        <w:rPr>
          <w:rFonts w:ascii="Franklin Gothic Book" w:hAnsi="Franklin Gothic Book" w:cs="Arial"/>
          <w:sz w:val="20"/>
        </w:rPr>
        <w:t>zaznačení v mapě.</w:t>
      </w:r>
    </w:p>
    <w:p w14:paraId="70279D81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3AD24890" w14:textId="0A396326" w:rsidR="001D39E1" w:rsidRPr="00407247" w:rsidRDefault="00FC3772" w:rsidP="001D39E1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40697DE2" wp14:editId="2538AC5E">
            <wp:extent cx="4701540" cy="30175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07" t="23273" r="24278" b="19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688F7" w14:textId="77777777" w:rsidR="00F74A63" w:rsidRPr="00B12E05" w:rsidRDefault="00F74A63" w:rsidP="008541DD">
      <w:pPr>
        <w:jc w:val="center"/>
        <w:rPr>
          <w:rFonts w:ascii="Franklin Gothic Book" w:hAnsi="Franklin Gothic Book" w:cs="Arial"/>
          <w:sz w:val="20"/>
        </w:rPr>
      </w:pPr>
    </w:p>
    <w:p w14:paraId="37313E9A" w14:textId="77777777" w:rsidR="00796D64" w:rsidRPr="0020398E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773B6FBC" w14:textId="77777777" w:rsidR="00F74A63" w:rsidRPr="0020398E" w:rsidRDefault="0020398E" w:rsidP="0020398E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 xml:space="preserve">Část ulice </w:t>
      </w:r>
      <w:proofErr w:type="spellStart"/>
      <w:r>
        <w:rPr>
          <w:rFonts w:ascii="Franklin Gothic Book" w:hAnsi="Franklin Gothic Book" w:cs="Arial"/>
          <w:sz w:val="20"/>
        </w:rPr>
        <w:t>Temenické</w:t>
      </w:r>
      <w:proofErr w:type="spellEnd"/>
      <w:r>
        <w:rPr>
          <w:rFonts w:ascii="Franklin Gothic Book" w:hAnsi="Franklin Gothic Book" w:cs="Arial"/>
          <w:sz w:val="20"/>
        </w:rPr>
        <w:t xml:space="preserve"> v místě obchodního a zdravotnického centra, včetně ulic Finská a Jugoslávská</w:t>
      </w:r>
      <w:r w:rsidR="00ED5FFE">
        <w:rPr>
          <w:rFonts w:ascii="Franklin Gothic Book" w:hAnsi="Franklin Gothic Book" w:cs="Arial"/>
          <w:sz w:val="20"/>
        </w:rPr>
        <w:t xml:space="preserve"> a části ulice Dánské</w:t>
      </w:r>
      <w:r>
        <w:rPr>
          <w:rFonts w:ascii="Franklin Gothic Book" w:hAnsi="Franklin Gothic Book" w:cs="Arial"/>
          <w:sz w:val="20"/>
        </w:rPr>
        <w:t xml:space="preserve"> a přilehlých travnatých ploch dle z</w:t>
      </w:r>
      <w:r w:rsidR="00667476">
        <w:rPr>
          <w:rFonts w:ascii="Franklin Gothic Book" w:hAnsi="Franklin Gothic Book" w:cs="Arial"/>
          <w:sz w:val="20"/>
        </w:rPr>
        <w:t>az</w:t>
      </w:r>
      <w:r>
        <w:rPr>
          <w:rFonts w:ascii="Franklin Gothic Book" w:hAnsi="Franklin Gothic Book" w:cs="Arial"/>
          <w:sz w:val="20"/>
        </w:rPr>
        <w:t>načení v mapě.</w:t>
      </w:r>
    </w:p>
    <w:p w14:paraId="3E3A7EAD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651A8498" w14:textId="6E7B7631" w:rsidR="001D39E1" w:rsidRPr="00407247" w:rsidRDefault="00FC3772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2A0F2ECE" wp14:editId="035BA953">
            <wp:extent cx="4861560" cy="363474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2" t="21080" r="28343" b="1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D9B94" w14:textId="77777777" w:rsidR="00517DB0" w:rsidRPr="00B12E05" w:rsidRDefault="00517DB0" w:rsidP="008541DD">
      <w:pPr>
        <w:jc w:val="center"/>
        <w:rPr>
          <w:rFonts w:ascii="Franklin Gothic Book" w:hAnsi="Franklin Gothic Book" w:cs="Arial"/>
          <w:sz w:val="20"/>
        </w:rPr>
      </w:pPr>
    </w:p>
    <w:p w14:paraId="332646DF" w14:textId="77777777" w:rsidR="007724FA" w:rsidRPr="00B12E05" w:rsidRDefault="00517DB0" w:rsidP="00F74A63">
      <w:p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</w:p>
    <w:p w14:paraId="7C5DFBBF" w14:textId="77777777" w:rsidR="006E14BB" w:rsidRPr="006E14BB" w:rsidRDefault="006E14BB" w:rsidP="006E14BB">
      <w:pPr>
        <w:jc w:val="both"/>
        <w:rPr>
          <w:rFonts w:ascii="Franklin Gothic Book" w:hAnsi="Franklin Gothic Book" w:cs="Arial"/>
          <w:sz w:val="20"/>
        </w:rPr>
      </w:pPr>
    </w:p>
    <w:p w14:paraId="5E79A523" w14:textId="58DEF4B0" w:rsidR="00F74A63" w:rsidRPr="00B15E12" w:rsidRDefault="00B15E12" w:rsidP="00B15E12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Dvořákovo náměstí</w:t>
      </w:r>
      <w:r w:rsidR="00AF420A">
        <w:rPr>
          <w:rFonts w:ascii="Franklin Gothic Book" w:hAnsi="Franklin Gothic Book" w:cs="Arial"/>
          <w:sz w:val="20"/>
        </w:rPr>
        <w:t xml:space="preserve"> dle zaznačení v mapě.</w:t>
      </w:r>
    </w:p>
    <w:p w14:paraId="7BC11E88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3ABD3A0C" w14:textId="1C52C243" w:rsidR="001D39E1" w:rsidRPr="00407247" w:rsidRDefault="00FC3772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2383574D" wp14:editId="75F6E8ED">
            <wp:extent cx="4389120" cy="288798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46" t="23293" r="25656" b="23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8B4E8" w14:textId="77777777" w:rsidR="00E2043E" w:rsidRDefault="00E2043E" w:rsidP="008541DD">
      <w:pPr>
        <w:jc w:val="center"/>
        <w:rPr>
          <w:rFonts w:ascii="Franklin Gothic Book" w:hAnsi="Franklin Gothic Book" w:cs="Arial"/>
          <w:sz w:val="20"/>
        </w:rPr>
      </w:pPr>
    </w:p>
    <w:p w14:paraId="33F0D3E4" w14:textId="77777777" w:rsidR="002275E7" w:rsidRPr="00B12E05" w:rsidRDefault="002275E7" w:rsidP="008541DD">
      <w:pPr>
        <w:jc w:val="center"/>
        <w:rPr>
          <w:rFonts w:ascii="Franklin Gothic Book" w:hAnsi="Franklin Gothic Book" w:cs="Arial"/>
          <w:sz w:val="20"/>
        </w:rPr>
      </w:pPr>
    </w:p>
    <w:p w14:paraId="38FDA0BA" w14:textId="77777777" w:rsidR="00796D64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750BE3AC" w14:textId="77777777" w:rsidR="00517DB0" w:rsidRDefault="002275E7" w:rsidP="002275E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Prostor ohraničený ulicí Zborovskou, částí ulic 8. května a Jesenické dle zaznačení v mapě.</w:t>
      </w:r>
    </w:p>
    <w:p w14:paraId="642A3119" w14:textId="77777777" w:rsidR="002275E7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41AA7069" w14:textId="77777777" w:rsidR="002275E7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42A74E4D" w14:textId="65D3776A" w:rsidR="00973E88" w:rsidRDefault="00FC3772" w:rsidP="002275E7">
      <w:pPr>
        <w:ind w:left="360"/>
        <w:jc w:val="both"/>
        <w:rPr>
          <w:rFonts w:ascii="Franklin Gothic Book" w:hAnsi="Franklin Gothic Book" w:cs="Arial"/>
          <w:sz w:val="20"/>
        </w:rPr>
      </w:pPr>
      <w:r>
        <w:rPr>
          <w:noProof/>
        </w:rPr>
        <w:drawing>
          <wp:inline distT="0" distB="0" distL="0" distR="0" wp14:anchorId="00B8DCE0" wp14:editId="2B5137B9">
            <wp:extent cx="5173980" cy="3535680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3" t="19412" r="29256" b="24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3B7DE" w14:textId="77777777" w:rsidR="002275E7" w:rsidRPr="00B12E05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1D617599" w14:textId="77777777" w:rsidR="001D39E1" w:rsidRPr="00407247" w:rsidRDefault="001D39E1" w:rsidP="001D39E1">
      <w:pPr>
        <w:jc w:val="center"/>
        <w:rPr>
          <w:noProof/>
        </w:rPr>
      </w:pPr>
    </w:p>
    <w:p w14:paraId="3EE94008" w14:textId="77777777" w:rsidR="00517DB0" w:rsidRPr="00B12E05" w:rsidRDefault="00517DB0" w:rsidP="008541DD">
      <w:pPr>
        <w:jc w:val="center"/>
        <w:rPr>
          <w:rFonts w:ascii="Franklin Gothic Book" w:hAnsi="Franklin Gothic Book" w:cs="Arial"/>
          <w:sz w:val="20"/>
        </w:rPr>
      </w:pPr>
    </w:p>
    <w:p w14:paraId="154A3765" w14:textId="77777777" w:rsidR="00194541" w:rsidRPr="00B12E05" w:rsidRDefault="00463058" w:rsidP="008541DD">
      <w:p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</w:p>
    <w:p w14:paraId="1FF464C2" w14:textId="77777777" w:rsidR="006E14BB" w:rsidRDefault="006E14BB" w:rsidP="006E14BB">
      <w:pPr>
        <w:jc w:val="both"/>
        <w:rPr>
          <w:rFonts w:ascii="Franklin Gothic Book" w:hAnsi="Franklin Gothic Book" w:cs="Arial"/>
          <w:sz w:val="20"/>
        </w:rPr>
      </w:pPr>
    </w:p>
    <w:p w14:paraId="5B3BD1EA" w14:textId="27771F31" w:rsidR="00F74A63" w:rsidRPr="00322829" w:rsidRDefault="00322829" w:rsidP="00322829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Aquacentra, skateparku a Benátek ohraničený částí ulic Lidické a Uničovské dle zaznačení v mapě.</w:t>
      </w:r>
    </w:p>
    <w:p w14:paraId="20F0EF00" w14:textId="77777777" w:rsidR="00AC3918" w:rsidRPr="008541DD" w:rsidRDefault="00AC3918" w:rsidP="000D1329">
      <w:pPr>
        <w:tabs>
          <w:tab w:val="left" w:pos="3430"/>
        </w:tabs>
        <w:rPr>
          <w:rFonts w:ascii="Franklin Gothic Book" w:hAnsi="Franklin Gothic Book" w:cs="Arial"/>
          <w:sz w:val="22"/>
          <w:szCs w:val="22"/>
        </w:rPr>
      </w:pPr>
    </w:p>
    <w:p w14:paraId="560DA98B" w14:textId="4A7A3E18" w:rsidR="001D39E1" w:rsidRPr="00407247" w:rsidRDefault="00FC3772" w:rsidP="008541DD">
      <w:pPr>
        <w:tabs>
          <w:tab w:val="left" w:pos="3430"/>
        </w:tabs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4EFE1DD2" wp14:editId="4DC2EFE7">
            <wp:extent cx="3802380" cy="3360420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81" t="26971" r="34050" b="27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E0B77" w14:textId="77777777" w:rsidR="00774DD2" w:rsidRPr="008541DD" w:rsidRDefault="00774DD2" w:rsidP="008541DD">
      <w:pPr>
        <w:tabs>
          <w:tab w:val="left" w:pos="3430"/>
        </w:tabs>
        <w:jc w:val="center"/>
        <w:rPr>
          <w:rFonts w:ascii="Franklin Gothic Book" w:hAnsi="Franklin Gothic Book" w:cs="Arial"/>
          <w:sz w:val="22"/>
          <w:szCs w:val="22"/>
        </w:rPr>
      </w:pPr>
    </w:p>
    <w:p w14:paraId="327AC97F" w14:textId="77777777" w:rsidR="008541DD" w:rsidRDefault="008541DD" w:rsidP="008541DD">
      <w:pPr>
        <w:jc w:val="both"/>
        <w:rPr>
          <w:rFonts w:ascii="Franklin Gothic Book" w:hAnsi="Franklin Gothic Book" w:cs="Arial"/>
          <w:sz w:val="20"/>
        </w:rPr>
      </w:pPr>
    </w:p>
    <w:p w14:paraId="2B90CAE1" w14:textId="77777777" w:rsidR="00F74A63" w:rsidRPr="00852A81" w:rsidRDefault="00852A81" w:rsidP="00852A81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 xml:space="preserve">Okolí obchodu Hruška, přilehlé travnaté plochy </w:t>
      </w:r>
      <w:proofErr w:type="spellStart"/>
      <w:r>
        <w:rPr>
          <w:rFonts w:ascii="Franklin Gothic Book" w:hAnsi="Franklin Gothic Book" w:cs="Arial"/>
          <w:sz w:val="20"/>
        </w:rPr>
        <w:t>Javoříčko</w:t>
      </w:r>
      <w:proofErr w:type="spellEnd"/>
      <w:r>
        <w:rPr>
          <w:rFonts w:ascii="Franklin Gothic Book" w:hAnsi="Franklin Gothic Book" w:cs="Arial"/>
          <w:sz w:val="20"/>
        </w:rPr>
        <w:t xml:space="preserve"> včetně přilehlého parčíku</w:t>
      </w:r>
      <w:r w:rsidR="00AF420A">
        <w:rPr>
          <w:rFonts w:ascii="Franklin Gothic Book" w:hAnsi="Franklin Gothic Book" w:cs="Arial"/>
          <w:sz w:val="20"/>
        </w:rPr>
        <w:t xml:space="preserve"> dle zaznačení v</w:t>
      </w:r>
      <w:r w:rsidR="00087AC0">
        <w:rPr>
          <w:rFonts w:ascii="Franklin Gothic Book" w:hAnsi="Franklin Gothic Book" w:cs="Arial"/>
          <w:sz w:val="20"/>
        </w:rPr>
        <w:t> </w:t>
      </w:r>
      <w:r w:rsidR="00AF420A">
        <w:rPr>
          <w:rFonts w:ascii="Franklin Gothic Book" w:hAnsi="Franklin Gothic Book" w:cs="Arial"/>
          <w:sz w:val="20"/>
        </w:rPr>
        <w:t>mapě</w:t>
      </w:r>
      <w:r>
        <w:rPr>
          <w:rFonts w:ascii="Franklin Gothic Book" w:hAnsi="Franklin Gothic Book" w:cs="Arial"/>
          <w:sz w:val="20"/>
        </w:rPr>
        <w:t>.</w:t>
      </w:r>
    </w:p>
    <w:p w14:paraId="6CC3E6FD" w14:textId="77777777" w:rsidR="00F74A63" w:rsidRPr="008541DD" w:rsidRDefault="00F74A63" w:rsidP="008541DD">
      <w:pPr>
        <w:tabs>
          <w:tab w:val="left" w:pos="3430"/>
        </w:tabs>
        <w:jc w:val="both"/>
        <w:rPr>
          <w:rFonts w:ascii="Franklin Gothic Book" w:hAnsi="Franklin Gothic Book" w:cs="Arial"/>
          <w:sz w:val="22"/>
          <w:szCs w:val="22"/>
        </w:rPr>
      </w:pPr>
    </w:p>
    <w:p w14:paraId="32815C2A" w14:textId="5192A14B" w:rsidR="001D39E1" w:rsidRPr="00407247" w:rsidRDefault="00FC3772" w:rsidP="008541DD">
      <w:pPr>
        <w:tabs>
          <w:tab w:val="left" w:pos="3430"/>
        </w:tabs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05CACDB9" wp14:editId="573CC65C">
            <wp:extent cx="4808220" cy="3566160"/>
            <wp:effectExtent l="0" t="0" r="0" b="0"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15" t="24016" r="25931" b="2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99299" w14:textId="77777777" w:rsidR="00AC3918" w:rsidRPr="008541DD" w:rsidRDefault="00AC3918" w:rsidP="008541DD">
      <w:pPr>
        <w:tabs>
          <w:tab w:val="left" w:pos="3430"/>
        </w:tabs>
        <w:jc w:val="center"/>
        <w:rPr>
          <w:rFonts w:ascii="Franklin Gothic Book" w:hAnsi="Franklin Gothic Book" w:cs="Arial"/>
          <w:sz w:val="22"/>
          <w:szCs w:val="22"/>
        </w:rPr>
      </w:pPr>
    </w:p>
    <w:p w14:paraId="1539BB2C" w14:textId="17610713" w:rsidR="00F74A63" w:rsidRPr="00B12E05" w:rsidRDefault="00774DD2" w:rsidP="00F74A63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  <w:r w:rsidR="00753BE0">
        <w:rPr>
          <w:rFonts w:ascii="Franklin Gothic Book" w:hAnsi="Franklin Gothic Book" w:cs="Arial"/>
          <w:sz w:val="20"/>
        </w:rPr>
        <w:lastRenderedPageBreak/>
        <w:t>Areál hypermarketu Albert a benzínové stanice včetně přilehlého parkoviště, komunikací a travnatých ploch dle zaznačení v mapě.</w:t>
      </w:r>
    </w:p>
    <w:p w14:paraId="62CE3450" w14:textId="77777777" w:rsidR="00F74A63" w:rsidRPr="008541DD" w:rsidRDefault="00F74A63" w:rsidP="008541DD">
      <w:pPr>
        <w:jc w:val="both"/>
        <w:rPr>
          <w:rFonts w:ascii="Franklin Gothic Book" w:hAnsi="Franklin Gothic Book" w:cs="Arial"/>
          <w:sz w:val="22"/>
          <w:szCs w:val="22"/>
        </w:rPr>
      </w:pPr>
    </w:p>
    <w:p w14:paraId="1BB9DD25" w14:textId="3CA0761F" w:rsidR="001D39E1" w:rsidRPr="00407247" w:rsidRDefault="00FC3772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5042D546" wp14:editId="2616329D">
            <wp:extent cx="4465320" cy="3810000"/>
            <wp:effectExtent l="0" t="0" r="0" b="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86" t="22548" r="30623" b="19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5A67D" w14:textId="77777777" w:rsidR="005306E2" w:rsidRPr="008541DD" w:rsidRDefault="005306E2" w:rsidP="006E14BB">
      <w:pPr>
        <w:rPr>
          <w:rFonts w:ascii="Franklin Gothic Book" w:hAnsi="Franklin Gothic Book"/>
          <w:sz w:val="22"/>
          <w:szCs w:val="22"/>
        </w:rPr>
      </w:pPr>
    </w:p>
    <w:p w14:paraId="0AB0DF48" w14:textId="77777777" w:rsidR="00AB1502" w:rsidRPr="008541DD" w:rsidRDefault="00AB1502" w:rsidP="008541DD">
      <w:pPr>
        <w:jc w:val="both"/>
        <w:rPr>
          <w:rFonts w:ascii="Franklin Gothic Book" w:hAnsi="Franklin Gothic Book"/>
          <w:sz w:val="22"/>
          <w:szCs w:val="22"/>
        </w:rPr>
      </w:pPr>
    </w:p>
    <w:p w14:paraId="3E7286C7" w14:textId="77777777" w:rsidR="00612DA1" w:rsidRPr="005D1DA4" w:rsidRDefault="00612DA1" w:rsidP="005D1DA4">
      <w:pPr>
        <w:numPr>
          <w:ilvl w:val="0"/>
          <w:numId w:val="1"/>
        </w:numPr>
        <w:tabs>
          <w:tab w:val="num" w:pos="567"/>
        </w:tabs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Lidl</w:t>
      </w:r>
      <w:r w:rsidR="005D1DA4">
        <w:rPr>
          <w:rFonts w:ascii="Franklin Gothic Book" w:hAnsi="Franklin Gothic Book" w:cs="Arial"/>
          <w:sz w:val="20"/>
        </w:rPr>
        <w:t xml:space="preserve"> dle zaznačení v mapě.</w:t>
      </w:r>
    </w:p>
    <w:p w14:paraId="4AA94DEB" w14:textId="77777777" w:rsidR="00F74A63" w:rsidRPr="00071ABC" w:rsidRDefault="00F74A63" w:rsidP="006E14BB">
      <w:pPr>
        <w:jc w:val="both"/>
        <w:rPr>
          <w:rFonts w:ascii="Franklin Gothic Book" w:hAnsi="Franklin Gothic Book" w:cs="Arial"/>
          <w:sz w:val="20"/>
        </w:rPr>
      </w:pPr>
    </w:p>
    <w:p w14:paraId="5C1F111A" w14:textId="77777777" w:rsidR="00AE1163" w:rsidRPr="00B12E05" w:rsidRDefault="00AE1163" w:rsidP="00071ABC">
      <w:pPr>
        <w:jc w:val="both"/>
        <w:rPr>
          <w:rFonts w:ascii="Franklin Gothic Book" w:hAnsi="Franklin Gothic Book" w:cs="Arial"/>
          <w:sz w:val="20"/>
        </w:rPr>
      </w:pPr>
    </w:p>
    <w:p w14:paraId="2EDFFF64" w14:textId="5C13D564" w:rsidR="00883BD7" w:rsidRPr="00407247" w:rsidRDefault="00FC3772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2EFCB892" wp14:editId="7478DF1A">
            <wp:extent cx="4556760" cy="3284220"/>
            <wp:effectExtent l="0" t="0" r="0" b="0"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3" t="22313" r="24135" b="18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57D36" w14:textId="77777777" w:rsidR="005306E2" w:rsidRPr="008541DD" w:rsidRDefault="005306E2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04B17150" w14:textId="77777777" w:rsidR="005306E2" w:rsidRPr="008541DD" w:rsidRDefault="008541DD" w:rsidP="008541DD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br w:type="page"/>
      </w:r>
    </w:p>
    <w:p w14:paraId="2654C4BC" w14:textId="77777777" w:rsidR="00284892" w:rsidRPr="00587A18" w:rsidRDefault="00284892" w:rsidP="00B12E05">
      <w:pPr>
        <w:rPr>
          <w:rFonts w:ascii="Franklin Gothic Book" w:hAnsi="Franklin Gothic Book" w:cs="Arial"/>
          <w:sz w:val="20"/>
        </w:rPr>
      </w:pPr>
    </w:p>
    <w:p w14:paraId="1D0C1C64" w14:textId="77777777" w:rsidR="002275E7" w:rsidRPr="00B12E05" w:rsidRDefault="002275E7" w:rsidP="002275E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Billa</w:t>
      </w:r>
      <w:r w:rsidR="00CE1A33">
        <w:rPr>
          <w:rFonts w:ascii="Franklin Gothic Book" w:hAnsi="Franklin Gothic Book" w:cs="Arial"/>
          <w:sz w:val="20"/>
        </w:rPr>
        <w:t xml:space="preserve"> </w:t>
      </w:r>
      <w:r w:rsidRPr="00B12E05">
        <w:rPr>
          <w:rFonts w:ascii="Franklin Gothic Book" w:hAnsi="Franklin Gothic Book" w:cs="Arial"/>
          <w:sz w:val="20"/>
        </w:rPr>
        <w:t>(parkoviště, komunikace)</w:t>
      </w:r>
      <w:r w:rsidR="005D1DA4">
        <w:rPr>
          <w:rFonts w:ascii="Franklin Gothic Book" w:hAnsi="Franklin Gothic Book" w:cs="Arial"/>
          <w:sz w:val="20"/>
        </w:rPr>
        <w:t xml:space="preserve"> dle zaznačení v mapě.</w:t>
      </w:r>
    </w:p>
    <w:p w14:paraId="74A9F5BA" w14:textId="77777777" w:rsidR="00B42B76" w:rsidRPr="00587A18" w:rsidRDefault="00B42B76" w:rsidP="00F74A63">
      <w:pPr>
        <w:jc w:val="center"/>
        <w:rPr>
          <w:rFonts w:ascii="Franklin Gothic Book" w:hAnsi="Franklin Gothic Book"/>
          <w:sz w:val="20"/>
        </w:rPr>
      </w:pPr>
    </w:p>
    <w:p w14:paraId="3744D2C3" w14:textId="77777777" w:rsidR="00691F29" w:rsidRPr="00587A18" w:rsidRDefault="00691F29" w:rsidP="00F74A63">
      <w:pPr>
        <w:jc w:val="center"/>
        <w:rPr>
          <w:rFonts w:ascii="Franklin Gothic Book" w:hAnsi="Franklin Gothic Book"/>
          <w:sz w:val="20"/>
        </w:rPr>
      </w:pPr>
    </w:p>
    <w:p w14:paraId="665655C9" w14:textId="41C4147D" w:rsidR="00883BD7" w:rsidRPr="00407247" w:rsidRDefault="00FC3772" w:rsidP="00883BD7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30418039" wp14:editId="4A0F2325">
            <wp:extent cx="5120640" cy="4221480"/>
            <wp:effectExtent l="0" t="0" r="0" b="0"/>
            <wp:docPr id="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10" t="27206" r="32155" b="22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5DCC9" w14:textId="77777777" w:rsidR="007F482A" w:rsidRDefault="007F482A" w:rsidP="00F74A63">
      <w:pPr>
        <w:jc w:val="center"/>
        <w:rPr>
          <w:rFonts w:ascii="Franklin Gothic Book" w:hAnsi="Franklin Gothic Book"/>
          <w:sz w:val="20"/>
        </w:rPr>
      </w:pPr>
    </w:p>
    <w:p w14:paraId="5C93B98C" w14:textId="77777777" w:rsidR="00AA4955" w:rsidRDefault="00AA4955" w:rsidP="00F74A63">
      <w:pPr>
        <w:jc w:val="center"/>
        <w:rPr>
          <w:rFonts w:ascii="Franklin Gothic Book" w:hAnsi="Franklin Gothic Book"/>
          <w:sz w:val="20"/>
        </w:rPr>
      </w:pPr>
    </w:p>
    <w:p w14:paraId="2A422859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71294CE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EE37EB3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8806707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0FD54C2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1A94874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64D69E6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2E47BA4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2680950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5C3A0785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93F61C4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F967DFC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5B6C07F5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5A7A32EB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1D005750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12247CB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0B290546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FBC0FB1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CB2DB29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48E6FE9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7682A71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02310101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D002F93" w14:textId="77777777" w:rsidR="00FC3DC8" w:rsidRDefault="00FC3DC8" w:rsidP="00F74A63">
      <w:pPr>
        <w:jc w:val="center"/>
        <w:rPr>
          <w:rFonts w:ascii="Franklin Gothic Book" w:hAnsi="Franklin Gothic Book"/>
          <w:sz w:val="20"/>
        </w:rPr>
      </w:pPr>
    </w:p>
    <w:p w14:paraId="7B2DD452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8374E4B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CC35A80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1D73D6BD" w14:textId="77777777" w:rsidR="00087AC0" w:rsidRDefault="00087AC0" w:rsidP="00F74A63">
      <w:pPr>
        <w:jc w:val="center"/>
        <w:rPr>
          <w:rFonts w:ascii="Franklin Gothic Book" w:hAnsi="Franklin Gothic Book"/>
          <w:sz w:val="20"/>
        </w:rPr>
      </w:pPr>
    </w:p>
    <w:p w14:paraId="0001DC6B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2719A7C" w14:textId="77777777" w:rsidR="00AA4955" w:rsidRPr="00CE1A33" w:rsidRDefault="00CE1A33" w:rsidP="00CE1A33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lastRenderedPageBreak/>
        <w:t>Prostor sadů B. Martinů,</w:t>
      </w:r>
      <w:r w:rsidR="001345D5">
        <w:rPr>
          <w:rFonts w:ascii="Franklin Gothic Book" w:hAnsi="Franklin Gothic Book" w:cs="Arial"/>
          <w:sz w:val="20"/>
        </w:rPr>
        <w:t xml:space="preserve"> zóna kolem nám. Jana Zajíce,</w:t>
      </w:r>
      <w:r>
        <w:rPr>
          <w:rFonts w:ascii="Franklin Gothic Book" w:hAnsi="Franklin Gothic Book" w:cs="Arial"/>
          <w:sz w:val="20"/>
        </w:rPr>
        <w:t xml:space="preserve"> areál Kauflandu a přilehlého obchodního centra dle zaznačení v mapě.</w:t>
      </w:r>
    </w:p>
    <w:p w14:paraId="30DFF7D8" w14:textId="00591FED" w:rsidR="00883BD7" w:rsidRPr="00407247" w:rsidRDefault="00FC3772" w:rsidP="006E14BB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93F82F0" wp14:editId="3BA4FDDC">
            <wp:simplePos x="0" y="0"/>
            <wp:positionH relativeFrom="column">
              <wp:posOffset>1061085</wp:posOffset>
            </wp:positionH>
            <wp:positionV relativeFrom="paragraph">
              <wp:posOffset>111760</wp:posOffset>
            </wp:positionV>
            <wp:extent cx="3505200" cy="4375785"/>
            <wp:effectExtent l="0" t="0" r="0" b="0"/>
            <wp:wrapNone/>
            <wp:docPr id="9394607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0" t="13544" r="36456" b="20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3DFE7" w14:textId="77777777" w:rsidR="00AA4955" w:rsidRPr="008541DD" w:rsidRDefault="00AA4955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302170DE" w14:textId="77777777" w:rsidR="00176FD3" w:rsidRDefault="00176FD3" w:rsidP="00D020E5">
      <w:pPr>
        <w:jc w:val="both"/>
        <w:rPr>
          <w:rFonts w:ascii="Franklin Gothic Book" w:hAnsi="Franklin Gothic Book"/>
          <w:sz w:val="20"/>
        </w:rPr>
      </w:pPr>
    </w:p>
    <w:p w14:paraId="0DF3C739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5C2E8FA0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0148D6A1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625E885F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5FA292F5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7AEC9C43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6233BFAF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764D7476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1479D58C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210206F2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65D13666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2620C1A5" w14:textId="77777777" w:rsidR="008A1444" w:rsidRDefault="008A1444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51B1A192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26903495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053E0A1B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38165658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4BFB5213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03887028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24436C6D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49A3466C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17D17940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5A2541D3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625B109F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5A997CDA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4D578FE9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3338B9E2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223FDD95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53C4AC92" w14:textId="77777777" w:rsidR="006E14BB" w:rsidRDefault="006E14BB" w:rsidP="00D020E5">
      <w:pPr>
        <w:jc w:val="both"/>
        <w:rPr>
          <w:rFonts w:ascii="Franklin Gothic Book" w:hAnsi="Franklin Gothic Book"/>
          <w:sz w:val="20"/>
        </w:rPr>
      </w:pPr>
    </w:p>
    <w:p w14:paraId="072465BD" w14:textId="77777777" w:rsidR="008A1444" w:rsidRDefault="008A1444" w:rsidP="008A1444">
      <w:pPr>
        <w:numPr>
          <w:ilvl w:val="0"/>
          <w:numId w:val="1"/>
        </w:numPr>
        <w:jc w:val="both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Cihelna dle zaznačení v mapě</w:t>
      </w:r>
    </w:p>
    <w:p w14:paraId="1A5FB783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650FEABD" w14:textId="0D4749C3" w:rsidR="00117EC0" w:rsidRPr="00E67CA9" w:rsidRDefault="00FC3772" w:rsidP="00117EC0">
      <w:pPr>
        <w:jc w:val="both"/>
        <w:rPr>
          <w:rFonts w:ascii="Franklin Gothic Book" w:hAnsi="Franklin Gothic Book"/>
          <w:sz w:val="20"/>
        </w:rPr>
      </w:pPr>
      <w:r w:rsidRPr="0017655F">
        <w:rPr>
          <w:noProof/>
        </w:rPr>
        <w:drawing>
          <wp:inline distT="0" distB="0" distL="0" distR="0" wp14:anchorId="5BE0D39C" wp14:editId="3C65179A">
            <wp:extent cx="5478780" cy="3855720"/>
            <wp:effectExtent l="0" t="0" r="0" b="0"/>
            <wp:docPr id="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D3FCF" w14:textId="77777777" w:rsidR="00BE2A2B" w:rsidRPr="00D020E5" w:rsidRDefault="00BE2A2B" w:rsidP="008A1444">
      <w:pPr>
        <w:jc w:val="both"/>
        <w:rPr>
          <w:rFonts w:ascii="Franklin Gothic Book" w:hAnsi="Franklin Gothic Book"/>
          <w:sz w:val="20"/>
        </w:rPr>
      </w:pPr>
    </w:p>
    <w:sectPr w:rsidR="00BE2A2B" w:rsidRPr="00D020E5" w:rsidSect="00B57807">
      <w:headerReference w:type="default" r:id="rId21"/>
      <w:footerReference w:type="default" r:id="rId22"/>
      <w:footnotePr>
        <w:pos w:val="beneathText"/>
      </w:footnotePr>
      <w:endnotePr>
        <w:numFmt w:val="decimal"/>
      </w:endnotePr>
      <w:pgSz w:w="11906" w:h="16838" w:code="9"/>
      <w:pgMar w:top="1134" w:right="1418" w:bottom="1134" w:left="1418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1F99D" w14:textId="77777777" w:rsidR="001D02F8" w:rsidRDefault="001D02F8">
      <w:r>
        <w:separator/>
      </w:r>
    </w:p>
  </w:endnote>
  <w:endnote w:type="continuationSeparator" w:id="0">
    <w:p w14:paraId="65FDBEC2" w14:textId="77777777" w:rsidR="001D02F8" w:rsidRDefault="001D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A2322" w14:textId="77777777" w:rsidR="001137AE" w:rsidRPr="001137AE" w:rsidRDefault="001137AE" w:rsidP="001137AE">
    <w:pPr>
      <w:tabs>
        <w:tab w:val="center" w:pos="4536"/>
        <w:tab w:val="right" w:pos="9072"/>
      </w:tabs>
      <w:autoSpaceDE w:val="0"/>
      <w:autoSpaceDN w:val="0"/>
      <w:rPr>
        <w:rFonts w:ascii="Franklin Gothic Book" w:hAnsi="Franklin Gothic Book"/>
        <w:sz w:val="16"/>
        <w:szCs w:val="16"/>
      </w:rPr>
    </w:pPr>
    <w:r w:rsidRPr="001137AE">
      <w:rPr>
        <w:rFonts w:ascii="Franklin Gothic Book" w:hAnsi="Franklin Gothic Book"/>
        <w:sz w:val="16"/>
        <w:szCs w:val="16"/>
      </w:rPr>
      <w:fldChar w:fldCharType="begin"/>
    </w:r>
    <w:r w:rsidRPr="001137AE">
      <w:rPr>
        <w:rFonts w:ascii="Franklin Gothic Book" w:hAnsi="Franklin Gothic Book"/>
        <w:sz w:val="16"/>
        <w:szCs w:val="16"/>
      </w:rPr>
      <w:instrText xml:space="preserve"> PAGE  \* Arabic  \* MERGEFORMAT </w:instrText>
    </w:r>
    <w:r w:rsidRPr="001137AE">
      <w:rPr>
        <w:rFonts w:ascii="Franklin Gothic Book" w:hAnsi="Franklin Gothic Book"/>
        <w:sz w:val="16"/>
        <w:szCs w:val="16"/>
      </w:rPr>
      <w:fldChar w:fldCharType="separate"/>
    </w:r>
    <w:r w:rsidR="00922EEB">
      <w:rPr>
        <w:rFonts w:ascii="Franklin Gothic Book" w:hAnsi="Franklin Gothic Book"/>
        <w:noProof/>
        <w:sz w:val="16"/>
        <w:szCs w:val="16"/>
      </w:rPr>
      <w:t>9</w:t>
    </w:r>
    <w:r w:rsidRPr="001137AE">
      <w:rPr>
        <w:rFonts w:ascii="Franklin Gothic Book" w:hAnsi="Franklin Gothic Book"/>
        <w:sz w:val="16"/>
        <w:szCs w:val="16"/>
      </w:rPr>
      <w:fldChar w:fldCharType="end"/>
    </w:r>
    <w:r w:rsidRPr="001137AE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1137AE">
      <w:rPr>
        <w:rFonts w:ascii="Franklin Gothic Book" w:hAnsi="Franklin Gothic Book"/>
        <w:sz w:val="16"/>
        <w:szCs w:val="16"/>
      </w:rPr>
      <w:fldChar w:fldCharType="begin"/>
    </w:r>
    <w:r w:rsidRPr="001137AE">
      <w:rPr>
        <w:rFonts w:ascii="Franklin Gothic Book" w:hAnsi="Franklin Gothic Book"/>
        <w:sz w:val="16"/>
        <w:szCs w:val="16"/>
      </w:rPr>
      <w:instrText xml:space="preserve"> NUMPAGES  \* Arabic  \* MERGEFORMAT </w:instrText>
    </w:r>
    <w:r w:rsidRPr="001137AE">
      <w:rPr>
        <w:rFonts w:ascii="Franklin Gothic Book" w:hAnsi="Franklin Gothic Book"/>
        <w:sz w:val="16"/>
        <w:szCs w:val="16"/>
      </w:rPr>
      <w:fldChar w:fldCharType="separate"/>
    </w:r>
    <w:r w:rsidR="00922EEB" w:rsidRPr="00922EEB">
      <w:rPr>
        <w:rFonts w:ascii="Franklin Gothic Book" w:hAnsi="Franklin Gothic Book"/>
        <w:noProof/>
        <w:sz w:val="16"/>
        <w:szCs w:val="16"/>
        <w:lang w:val="en-US"/>
      </w:rPr>
      <w:t>9</w:t>
    </w:r>
    <w:r w:rsidRPr="001137AE">
      <w:rPr>
        <w:rFonts w:ascii="Franklin Gothic Book" w:hAnsi="Franklin Gothic Book"/>
        <w:sz w:val="16"/>
        <w:szCs w:val="16"/>
      </w:rPr>
      <w:fldChar w:fldCharType="end"/>
    </w:r>
  </w:p>
  <w:p w14:paraId="3D02A5BF" w14:textId="77777777" w:rsidR="00634601" w:rsidRPr="001137AE" w:rsidRDefault="00634601" w:rsidP="001137AE">
    <w:pPr>
      <w:pStyle w:val="Zpat"/>
      <w:rPr>
        <w:rFonts w:ascii="Franklin Gothic Book" w:hAnsi="Franklin Gothic Book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B940C" w14:textId="77777777" w:rsidR="001D02F8" w:rsidRDefault="001D02F8">
      <w:r>
        <w:separator/>
      </w:r>
    </w:p>
  </w:footnote>
  <w:footnote w:type="continuationSeparator" w:id="0">
    <w:p w14:paraId="2CB2683D" w14:textId="77777777" w:rsidR="001D02F8" w:rsidRDefault="001D0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01889" w14:textId="5C1C2FFA" w:rsidR="00056BAB" w:rsidRDefault="00FC377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15683B" wp14:editId="77D5B20A">
              <wp:simplePos x="0" y="0"/>
              <wp:positionH relativeFrom="page">
                <wp:posOffset>508635</wp:posOffset>
              </wp:positionH>
              <wp:positionV relativeFrom="page">
                <wp:posOffset>493395</wp:posOffset>
              </wp:positionV>
              <wp:extent cx="6499860" cy="9372600"/>
              <wp:effectExtent l="13335" t="7620" r="11430" b="11430"/>
              <wp:wrapNone/>
              <wp:docPr id="129818833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99860" cy="9372600"/>
                      </a:xfrm>
                      <a:prstGeom prst="roundRect">
                        <a:avLst>
                          <a:gd name="adj" fmla="val 384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CA8C92D" id="AutoShape 2" o:spid="_x0000_s1026" style="position:absolute;margin-left:40.05pt;margin-top:38.85pt;width:511.8pt;height:73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" filled="f"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4C73BB" wp14:editId="71942AFD">
              <wp:simplePos x="0" y="0"/>
              <wp:positionH relativeFrom="column">
                <wp:posOffset>1828800</wp:posOffset>
              </wp:positionH>
              <wp:positionV relativeFrom="paragraph">
                <wp:posOffset>-187325</wp:posOffset>
              </wp:positionV>
              <wp:extent cx="2171700" cy="528955"/>
              <wp:effectExtent l="0" t="0" r="4445" b="0"/>
              <wp:wrapNone/>
              <wp:docPr id="62299106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528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08DAC" w14:textId="77777777" w:rsidR="00093684" w:rsidRPr="00093684" w:rsidRDefault="00093684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</w:pPr>
                          <w:r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MĚSTO ŠUMPERK</w:t>
                          </w:r>
                        </w:p>
                        <w:p w14:paraId="1F47D6EE" w14:textId="77777777" w:rsidR="00056BAB" w:rsidRPr="00093684" w:rsidRDefault="00056BAB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sz w:val="16"/>
                              <w:szCs w:val="16"/>
                            </w:rPr>
                          </w:pPr>
                          <w:r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OBECNĚ ZÁVAZN</w:t>
                          </w:r>
                          <w:r w:rsidR="00093684"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Á</w:t>
                          </w:r>
                          <w:r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 xml:space="preserve"> vyhlášk</w:t>
                          </w:r>
                          <w:r w:rsidR="00093684"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A</w:t>
                          </w:r>
                          <w:r w:rsidR="00013C26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,</w:t>
                          </w:r>
                          <w:r w:rsidR="002C2527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 xml:space="preserve"> o zákazu konzumace alkoholických nápojů na veřejném prostranství</w:t>
                          </w:r>
                        </w:p>
                        <w:p w14:paraId="220D1AF7" w14:textId="77777777" w:rsidR="00093684" w:rsidRPr="00093684" w:rsidRDefault="00093684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sz w:val="16"/>
                              <w:szCs w:val="16"/>
                            </w:rPr>
                          </w:pPr>
                          <w:r w:rsidRPr="00093684">
                            <w:rPr>
                              <w:rFonts w:ascii="Franklin Gothic Medium" w:hAnsi="Franklin Gothic Medium"/>
                              <w:sz w:val="16"/>
                              <w:szCs w:val="16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C73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in;margin-top:-14.75pt;width:171pt;height:41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" stroked="f">
              <v:textbox>
                <w:txbxContent>
                  <w:p w14:paraId="3B008DAC" w14:textId="77777777" w:rsidR="00093684" w:rsidRPr="00093684" w:rsidRDefault="00093684" w:rsidP="00056BAB">
                    <w:pPr>
                      <w:jc w:val="center"/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</w:pPr>
                    <w:r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MĚSTO ŠUMPERK</w:t>
                    </w:r>
                  </w:p>
                  <w:p w14:paraId="1F47D6EE" w14:textId="77777777" w:rsidR="00056BAB" w:rsidRPr="00093684" w:rsidRDefault="00056BAB" w:rsidP="00056BAB">
                    <w:pPr>
                      <w:jc w:val="center"/>
                      <w:rPr>
                        <w:rFonts w:ascii="Franklin Gothic Medium" w:hAnsi="Franklin Gothic Medium"/>
                        <w:sz w:val="16"/>
                        <w:szCs w:val="16"/>
                      </w:rPr>
                    </w:pPr>
                    <w:r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OBECNĚ ZÁVAZN</w:t>
                    </w:r>
                    <w:r w:rsidR="00093684"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Á</w:t>
                    </w:r>
                    <w:r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 xml:space="preserve"> vyhlášk</w:t>
                    </w:r>
                    <w:r w:rsidR="00093684"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A</w:t>
                    </w:r>
                    <w:r w:rsidR="00013C26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,</w:t>
                    </w:r>
                    <w:r w:rsidR="002C2527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 xml:space="preserve"> o zákazu konzumace alkoholických nápojů na veřejném prostranství</w:t>
                    </w:r>
                  </w:p>
                  <w:p w14:paraId="220D1AF7" w14:textId="77777777" w:rsidR="00093684" w:rsidRPr="00093684" w:rsidRDefault="00093684" w:rsidP="00056BAB">
                    <w:pPr>
                      <w:jc w:val="center"/>
                      <w:rPr>
                        <w:rFonts w:ascii="Franklin Gothic Medium" w:hAnsi="Franklin Gothic Medium"/>
                        <w:sz w:val="16"/>
                        <w:szCs w:val="16"/>
                      </w:rPr>
                    </w:pPr>
                    <w:r w:rsidRPr="00093684">
                      <w:rPr>
                        <w:rFonts w:ascii="Franklin Gothic Medium" w:hAnsi="Franklin Gothic Medium"/>
                        <w:sz w:val="16"/>
                        <w:szCs w:val="16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86F44"/>
    <w:multiLevelType w:val="multilevel"/>
    <w:tmpl w:val="D632C94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F5D3A"/>
    <w:multiLevelType w:val="hybridMultilevel"/>
    <w:tmpl w:val="69B853AA"/>
    <w:lvl w:ilvl="0" w:tplc="53FE9C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44F53"/>
    <w:multiLevelType w:val="hybridMultilevel"/>
    <w:tmpl w:val="D0F278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A7926"/>
    <w:multiLevelType w:val="hybridMultilevel"/>
    <w:tmpl w:val="E33C18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9456E"/>
    <w:multiLevelType w:val="hybridMultilevel"/>
    <w:tmpl w:val="8B549B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04A81"/>
    <w:multiLevelType w:val="hybridMultilevel"/>
    <w:tmpl w:val="EC2CE3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002AB"/>
    <w:multiLevelType w:val="multilevel"/>
    <w:tmpl w:val="CCA2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D66277"/>
    <w:multiLevelType w:val="hybridMultilevel"/>
    <w:tmpl w:val="75EEA8E8"/>
    <w:lvl w:ilvl="0" w:tplc="AAD2B3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F24A05"/>
    <w:multiLevelType w:val="hybridMultilevel"/>
    <w:tmpl w:val="E2102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7738F"/>
    <w:multiLevelType w:val="hybridMultilevel"/>
    <w:tmpl w:val="2246365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B102F8"/>
    <w:multiLevelType w:val="hybridMultilevel"/>
    <w:tmpl w:val="173A67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A4980"/>
    <w:multiLevelType w:val="hybridMultilevel"/>
    <w:tmpl w:val="3022F0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1918169">
    <w:abstractNumId w:val="0"/>
  </w:num>
  <w:num w:numId="2" w16cid:durableId="714545583">
    <w:abstractNumId w:val="7"/>
  </w:num>
  <w:num w:numId="3" w16cid:durableId="362052446">
    <w:abstractNumId w:val="3"/>
  </w:num>
  <w:num w:numId="4" w16cid:durableId="382826928">
    <w:abstractNumId w:val="10"/>
  </w:num>
  <w:num w:numId="5" w16cid:durableId="590283262">
    <w:abstractNumId w:val="1"/>
  </w:num>
  <w:num w:numId="6" w16cid:durableId="419328870">
    <w:abstractNumId w:val="2"/>
  </w:num>
  <w:num w:numId="7" w16cid:durableId="1490636416">
    <w:abstractNumId w:val="9"/>
  </w:num>
  <w:num w:numId="8" w16cid:durableId="1334147400">
    <w:abstractNumId w:val="8"/>
  </w:num>
  <w:num w:numId="9" w16cid:durableId="186262924">
    <w:abstractNumId w:val="5"/>
  </w:num>
  <w:num w:numId="10" w16cid:durableId="754665121">
    <w:abstractNumId w:val="11"/>
  </w:num>
  <w:num w:numId="11" w16cid:durableId="1572034028">
    <w:abstractNumId w:val="6"/>
  </w:num>
  <w:num w:numId="12" w16cid:durableId="2075620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8C"/>
    <w:rsid w:val="00013C26"/>
    <w:rsid w:val="00024F2A"/>
    <w:rsid w:val="00031BAE"/>
    <w:rsid w:val="00044C12"/>
    <w:rsid w:val="000527E3"/>
    <w:rsid w:val="00053FB4"/>
    <w:rsid w:val="00056BAB"/>
    <w:rsid w:val="00061AD1"/>
    <w:rsid w:val="00071ABC"/>
    <w:rsid w:val="00087AC0"/>
    <w:rsid w:val="00093684"/>
    <w:rsid w:val="000A1569"/>
    <w:rsid w:val="000A3AC2"/>
    <w:rsid w:val="000A3C35"/>
    <w:rsid w:val="000B24BA"/>
    <w:rsid w:val="000B4177"/>
    <w:rsid w:val="000B6B88"/>
    <w:rsid w:val="000D1329"/>
    <w:rsid w:val="000E1D99"/>
    <w:rsid w:val="000E2381"/>
    <w:rsid w:val="000F557E"/>
    <w:rsid w:val="001019B9"/>
    <w:rsid w:val="00112460"/>
    <w:rsid w:val="001137AE"/>
    <w:rsid w:val="00117EC0"/>
    <w:rsid w:val="0012367E"/>
    <w:rsid w:val="00123F33"/>
    <w:rsid w:val="001345D5"/>
    <w:rsid w:val="00134773"/>
    <w:rsid w:val="001364E9"/>
    <w:rsid w:val="00170ACE"/>
    <w:rsid w:val="001716C8"/>
    <w:rsid w:val="00176FD3"/>
    <w:rsid w:val="00181B10"/>
    <w:rsid w:val="001840EE"/>
    <w:rsid w:val="00194541"/>
    <w:rsid w:val="001C52C0"/>
    <w:rsid w:val="001D02F8"/>
    <w:rsid w:val="001D39E1"/>
    <w:rsid w:val="00200E4D"/>
    <w:rsid w:val="0020398E"/>
    <w:rsid w:val="002275E7"/>
    <w:rsid w:val="00250FB8"/>
    <w:rsid w:val="00267D77"/>
    <w:rsid w:val="002817D9"/>
    <w:rsid w:val="00284892"/>
    <w:rsid w:val="002A16EE"/>
    <w:rsid w:val="002C2527"/>
    <w:rsid w:val="002F0814"/>
    <w:rsid w:val="002F0929"/>
    <w:rsid w:val="00303622"/>
    <w:rsid w:val="00303AF8"/>
    <w:rsid w:val="00311ACD"/>
    <w:rsid w:val="00322829"/>
    <w:rsid w:val="00326E0E"/>
    <w:rsid w:val="00332D1C"/>
    <w:rsid w:val="003A31BB"/>
    <w:rsid w:val="003B007D"/>
    <w:rsid w:val="003B3537"/>
    <w:rsid w:val="003E4BA6"/>
    <w:rsid w:val="004005EB"/>
    <w:rsid w:val="004021B1"/>
    <w:rsid w:val="0044477C"/>
    <w:rsid w:val="00463058"/>
    <w:rsid w:val="004637D6"/>
    <w:rsid w:val="004765C3"/>
    <w:rsid w:val="00491380"/>
    <w:rsid w:val="00491B5B"/>
    <w:rsid w:val="004A4502"/>
    <w:rsid w:val="004C7D28"/>
    <w:rsid w:val="004D20BF"/>
    <w:rsid w:val="004D339E"/>
    <w:rsid w:val="00510295"/>
    <w:rsid w:val="00515391"/>
    <w:rsid w:val="00517DB0"/>
    <w:rsid w:val="005306E2"/>
    <w:rsid w:val="005354BA"/>
    <w:rsid w:val="0054611F"/>
    <w:rsid w:val="00550FBF"/>
    <w:rsid w:val="005654FA"/>
    <w:rsid w:val="0058753D"/>
    <w:rsid w:val="00587A18"/>
    <w:rsid w:val="005966EE"/>
    <w:rsid w:val="005A0D1D"/>
    <w:rsid w:val="005B2FB6"/>
    <w:rsid w:val="005C5E4A"/>
    <w:rsid w:val="005C689C"/>
    <w:rsid w:val="005D1DA4"/>
    <w:rsid w:val="005D4DF2"/>
    <w:rsid w:val="005D6385"/>
    <w:rsid w:val="005F396A"/>
    <w:rsid w:val="00612DA1"/>
    <w:rsid w:val="00634601"/>
    <w:rsid w:val="00651A8D"/>
    <w:rsid w:val="00662658"/>
    <w:rsid w:val="00667476"/>
    <w:rsid w:val="00676DAE"/>
    <w:rsid w:val="00691401"/>
    <w:rsid w:val="00691F29"/>
    <w:rsid w:val="00695B15"/>
    <w:rsid w:val="006A05F3"/>
    <w:rsid w:val="006A1146"/>
    <w:rsid w:val="006C6AEB"/>
    <w:rsid w:val="006C7A54"/>
    <w:rsid w:val="006E14BB"/>
    <w:rsid w:val="006E719A"/>
    <w:rsid w:val="006F2BCD"/>
    <w:rsid w:val="0071025B"/>
    <w:rsid w:val="0071201D"/>
    <w:rsid w:val="0072160D"/>
    <w:rsid w:val="0072258C"/>
    <w:rsid w:val="00726F5C"/>
    <w:rsid w:val="0073588E"/>
    <w:rsid w:val="00753BE0"/>
    <w:rsid w:val="0075576D"/>
    <w:rsid w:val="00762703"/>
    <w:rsid w:val="007724FA"/>
    <w:rsid w:val="00774DD2"/>
    <w:rsid w:val="00796D64"/>
    <w:rsid w:val="007D07EC"/>
    <w:rsid w:val="007F482A"/>
    <w:rsid w:val="008011D0"/>
    <w:rsid w:val="0080206F"/>
    <w:rsid w:val="00816570"/>
    <w:rsid w:val="00823860"/>
    <w:rsid w:val="00841882"/>
    <w:rsid w:val="00850A94"/>
    <w:rsid w:val="00852A81"/>
    <w:rsid w:val="008541DD"/>
    <w:rsid w:val="008770DA"/>
    <w:rsid w:val="00883BD7"/>
    <w:rsid w:val="008A1444"/>
    <w:rsid w:val="008B4FBD"/>
    <w:rsid w:val="008D1C38"/>
    <w:rsid w:val="008D2537"/>
    <w:rsid w:val="008F3F3D"/>
    <w:rsid w:val="00901631"/>
    <w:rsid w:val="00911EEE"/>
    <w:rsid w:val="00921271"/>
    <w:rsid w:val="00922EEB"/>
    <w:rsid w:val="00934411"/>
    <w:rsid w:val="00935DF7"/>
    <w:rsid w:val="00950B34"/>
    <w:rsid w:val="00957AC7"/>
    <w:rsid w:val="00973E88"/>
    <w:rsid w:val="00976351"/>
    <w:rsid w:val="00983AA4"/>
    <w:rsid w:val="009943D6"/>
    <w:rsid w:val="0099694F"/>
    <w:rsid w:val="009D4D99"/>
    <w:rsid w:val="009E0F68"/>
    <w:rsid w:val="00A12C95"/>
    <w:rsid w:val="00A56255"/>
    <w:rsid w:val="00A626E2"/>
    <w:rsid w:val="00A73E36"/>
    <w:rsid w:val="00AA4955"/>
    <w:rsid w:val="00AA6543"/>
    <w:rsid w:val="00AA7C2F"/>
    <w:rsid w:val="00AB1502"/>
    <w:rsid w:val="00AB679A"/>
    <w:rsid w:val="00AC3918"/>
    <w:rsid w:val="00AD716C"/>
    <w:rsid w:val="00AE1163"/>
    <w:rsid w:val="00AE1E8A"/>
    <w:rsid w:val="00AF420A"/>
    <w:rsid w:val="00B046CF"/>
    <w:rsid w:val="00B10DC9"/>
    <w:rsid w:val="00B12E05"/>
    <w:rsid w:val="00B15E12"/>
    <w:rsid w:val="00B2315C"/>
    <w:rsid w:val="00B246C3"/>
    <w:rsid w:val="00B276A3"/>
    <w:rsid w:val="00B42B76"/>
    <w:rsid w:val="00B5114B"/>
    <w:rsid w:val="00B57807"/>
    <w:rsid w:val="00B74472"/>
    <w:rsid w:val="00B8436D"/>
    <w:rsid w:val="00B936B9"/>
    <w:rsid w:val="00BE25E6"/>
    <w:rsid w:val="00BE2A2B"/>
    <w:rsid w:val="00BF0D96"/>
    <w:rsid w:val="00C1689D"/>
    <w:rsid w:val="00C2668D"/>
    <w:rsid w:val="00C30D92"/>
    <w:rsid w:val="00C3642F"/>
    <w:rsid w:val="00C414AC"/>
    <w:rsid w:val="00C43B85"/>
    <w:rsid w:val="00C57D26"/>
    <w:rsid w:val="00C624F3"/>
    <w:rsid w:val="00C67C41"/>
    <w:rsid w:val="00C75162"/>
    <w:rsid w:val="00C85E0F"/>
    <w:rsid w:val="00C93D8C"/>
    <w:rsid w:val="00CA33EF"/>
    <w:rsid w:val="00CA6330"/>
    <w:rsid w:val="00CE1A33"/>
    <w:rsid w:val="00CE1E8D"/>
    <w:rsid w:val="00D020E5"/>
    <w:rsid w:val="00D06564"/>
    <w:rsid w:val="00D06D65"/>
    <w:rsid w:val="00D12C0B"/>
    <w:rsid w:val="00D34D86"/>
    <w:rsid w:val="00D4445F"/>
    <w:rsid w:val="00D47AD6"/>
    <w:rsid w:val="00D62C81"/>
    <w:rsid w:val="00D71E2D"/>
    <w:rsid w:val="00D879E8"/>
    <w:rsid w:val="00D925D7"/>
    <w:rsid w:val="00D960E0"/>
    <w:rsid w:val="00DC1C07"/>
    <w:rsid w:val="00DD168E"/>
    <w:rsid w:val="00DE02C2"/>
    <w:rsid w:val="00DF11AC"/>
    <w:rsid w:val="00E00DD5"/>
    <w:rsid w:val="00E01FCE"/>
    <w:rsid w:val="00E0633E"/>
    <w:rsid w:val="00E2043E"/>
    <w:rsid w:val="00E21A0F"/>
    <w:rsid w:val="00E3631F"/>
    <w:rsid w:val="00E56392"/>
    <w:rsid w:val="00E56468"/>
    <w:rsid w:val="00E67CA9"/>
    <w:rsid w:val="00E73A8F"/>
    <w:rsid w:val="00E744A7"/>
    <w:rsid w:val="00E812CC"/>
    <w:rsid w:val="00E8691B"/>
    <w:rsid w:val="00E92582"/>
    <w:rsid w:val="00ED5FFE"/>
    <w:rsid w:val="00EF287C"/>
    <w:rsid w:val="00EF41D0"/>
    <w:rsid w:val="00F455D4"/>
    <w:rsid w:val="00F55FDA"/>
    <w:rsid w:val="00F62F8B"/>
    <w:rsid w:val="00F74A63"/>
    <w:rsid w:val="00F84AAA"/>
    <w:rsid w:val="00F87432"/>
    <w:rsid w:val="00F87A83"/>
    <w:rsid w:val="00F90675"/>
    <w:rsid w:val="00FC3772"/>
    <w:rsid w:val="00FC3DC8"/>
    <w:rsid w:val="00FC5717"/>
    <w:rsid w:val="00FF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31ABDD6"/>
  <w15:chartTrackingRefBased/>
  <w15:docId w15:val="{EEE597E8-D7BB-4677-8C45-CB070371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4A63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74A63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983AA4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semiHidden/>
    <w:unhideWhenUsed/>
    <w:rsid w:val="00FF087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7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A513E-DE0B-4573-9A47-516766D9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skrbek</dc:creator>
  <cp:keywords/>
  <cp:lastModifiedBy>Beranová Eva, Ing.</cp:lastModifiedBy>
  <cp:revision>3</cp:revision>
  <cp:lastPrinted>2015-11-03T07:57:00Z</cp:lastPrinted>
  <dcterms:created xsi:type="dcterms:W3CDTF">2024-09-24T09:14:00Z</dcterms:created>
  <dcterms:modified xsi:type="dcterms:W3CDTF">2024-09-24T09:26:00Z</dcterms:modified>
</cp:coreProperties>
</file>