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9A6C" w14:textId="77777777" w:rsidR="00E4170B" w:rsidRPr="00682577" w:rsidRDefault="00C96EE6" w:rsidP="00E4170B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673C9E">
        <w:rPr>
          <w:b/>
          <w:sz w:val="40"/>
          <w:szCs w:val="40"/>
        </w:rPr>
        <w:t>N O V I N Y   P O D   R A L S K E M</w:t>
      </w:r>
    </w:p>
    <w:p w14:paraId="2EF7E545" w14:textId="77777777" w:rsidR="00E4170B" w:rsidRPr="00F95205" w:rsidRDefault="00E4170B" w:rsidP="00E4170B">
      <w:pPr>
        <w:jc w:val="center"/>
      </w:pPr>
    </w:p>
    <w:p w14:paraId="77235F34" w14:textId="77777777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C96EE6">
        <w:rPr>
          <w:b/>
          <w:sz w:val="32"/>
          <w:szCs w:val="32"/>
        </w:rPr>
        <w:t xml:space="preserve">OBCE </w:t>
      </w:r>
      <w:r w:rsidR="00673C9E">
        <w:rPr>
          <w:b/>
          <w:sz w:val="32"/>
          <w:szCs w:val="32"/>
        </w:rPr>
        <w:t>NOVINY POD RALSKEM</w:t>
      </w:r>
    </w:p>
    <w:p w14:paraId="1215D01F" w14:textId="4498C993"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DA582E">
        <w:rPr>
          <w:b/>
          <w:bCs/>
          <w:sz w:val="32"/>
        </w:rPr>
        <w:t xml:space="preserve"> č. 1/2022/OZV</w:t>
      </w:r>
      <w:r w:rsidR="00561E02" w:rsidRPr="004563A8">
        <w:rPr>
          <w:b/>
          <w:bCs/>
          <w:sz w:val="32"/>
        </w:rPr>
        <w:t>,</w:t>
      </w:r>
    </w:p>
    <w:p w14:paraId="7F8A1F99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</w:t>
      </w:r>
      <w:r w:rsidR="00B653D2">
        <w:rPr>
          <w:b/>
          <w:sz w:val="28"/>
          <w:szCs w:val="28"/>
        </w:rPr>
        <w:t>i</w:t>
      </w:r>
      <w:r w:rsidRPr="00682577">
        <w:rPr>
          <w:b/>
          <w:sz w:val="28"/>
          <w:szCs w:val="28"/>
        </w:rPr>
        <w:t xml:space="preserve">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70EB308F" w14:textId="77777777" w:rsidR="00AD6FEF" w:rsidRPr="00682577" w:rsidRDefault="00AD6FEF" w:rsidP="00AD6FEF">
      <w:pPr>
        <w:jc w:val="both"/>
        <w:rPr>
          <w:i/>
        </w:rPr>
      </w:pPr>
    </w:p>
    <w:p w14:paraId="09B2C115" w14:textId="17C92B01" w:rsidR="00AD6FEF" w:rsidRPr="00DA582E" w:rsidRDefault="00AD6FEF" w:rsidP="00AD6FEF">
      <w:pPr>
        <w:jc w:val="both"/>
        <w:rPr>
          <w:iCs/>
        </w:rPr>
      </w:pPr>
      <w:r w:rsidRPr="00DA582E">
        <w:rPr>
          <w:iCs/>
        </w:rPr>
        <w:t xml:space="preserve">Zastupitelstvo </w:t>
      </w:r>
      <w:r w:rsidR="00C96EE6" w:rsidRPr="00DA582E">
        <w:rPr>
          <w:iCs/>
        </w:rPr>
        <w:t xml:space="preserve">obce </w:t>
      </w:r>
      <w:r w:rsidR="00673C9E" w:rsidRPr="00DA582E">
        <w:rPr>
          <w:iCs/>
        </w:rPr>
        <w:t>Noviny pod Ralskem</w:t>
      </w:r>
      <w:r w:rsidRPr="00DA582E">
        <w:rPr>
          <w:iCs/>
        </w:rPr>
        <w:t xml:space="preserve"> se na svém zasedání dne </w:t>
      </w:r>
      <w:r w:rsidR="00DA582E" w:rsidRPr="00DA582E">
        <w:rPr>
          <w:iCs/>
        </w:rPr>
        <w:t>10.11.</w:t>
      </w:r>
      <w:r w:rsidR="001801F9" w:rsidRPr="00DA582E">
        <w:rPr>
          <w:iCs/>
        </w:rPr>
        <w:t>2022</w:t>
      </w:r>
      <w:r w:rsidRPr="00DA582E">
        <w:rPr>
          <w:iCs/>
        </w:rPr>
        <w:t xml:space="preserve">  usneslo usnesením č. </w:t>
      </w:r>
      <w:r w:rsidR="00DA582E" w:rsidRPr="00DA582E">
        <w:rPr>
          <w:iCs/>
        </w:rPr>
        <w:t>30/2022/Z/2</w:t>
      </w:r>
      <w:r w:rsidRPr="00DA582E">
        <w:rPr>
          <w:iCs/>
        </w:rPr>
        <w:t xml:space="preserve"> vydat na základě ustanovení § 178 odst. 2 písm. c)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 (dále jen „vyhláška“):</w:t>
      </w:r>
    </w:p>
    <w:p w14:paraId="29A60218" w14:textId="1B837578" w:rsidR="00AD6FEF" w:rsidRDefault="00AD6FEF" w:rsidP="00AD6FEF">
      <w:pPr>
        <w:jc w:val="center"/>
        <w:outlineLvl w:val="0"/>
        <w:rPr>
          <w:b/>
        </w:rPr>
      </w:pPr>
    </w:p>
    <w:p w14:paraId="1D3E4799" w14:textId="77777777" w:rsidR="00DA582E" w:rsidRPr="00682577" w:rsidRDefault="00DA582E" w:rsidP="00AD6FEF">
      <w:pPr>
        <w:jc w:val="center"/>
        <w:outlineLvl w:val="0"/>
        <w:rPr>
          <w:b/>
        </w:rPr>
      </w:pPr>
    </w:p>
    <w:p w14:paraId="60AB26C9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20FBE595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 w:rsidR="00B653D2">
        <w:rPr>
          <w:b/>
        </w:rPr>
        <w:t>í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  <w:r w:rsidR="00804411">
        <w:rPr>
          <w:b/>
        </w:rPr>
        <w:t xml:space="preserve"> základní školy</w:t>
      </w:r>
    </w:p>
    <w:p w14:paraId="7AA34291" w14:textId="77777777" w:rsidR="00AD6FEF" w:rsidRPr="00D37BBB" w:rsidRDefault="00AD6FEF" w:rsidP="00AD6FEF">
      <w:pPr>
        <w:rPr>
          <w:sz w:val="20"/>
        </w:rPr>
      </w:pPr>
    </w:p>
    <w:p w14:paraId="643DB2C7" w14:textId="77777777" w:rsidR="00B653D2" w:rsidRDefault="00B653D2" w:rsidP="00673C9E">
      <w:pPr>
        <w:numPr>
          <w:ilvl w:val="0"/>
          <w:numId w:val="1"/>
        </w:numPr>
        <w:jc w:val="both"/>
      </w:pPr>
      <w:r w:rsidRPr="00141D1A">
        <w:t>Na základě uzavřené dohody obcí</w:t>
      </w:r>
      <w:r w:rsidRPr="00141D1A">
        <w:rPr>
          <w:rStyle w:val="Znakapoznpodarou"/>
        </w:rPr>
        <w:footnoteReference w:id="1"/>
      </w:r>
      <w:r w:rsidRPr="00141D1A">
        <w:rPr>
          <w:vertAlign w:val="superscript"/>
        </w:rPr>
        <w:t>)</w:t>
      </w:r>
      <w:r w:rsidRPr="00141D1A">
        <w:t xml:space="preserve"> o vytvoření společného školského obvodu základní školy</w:t>
      </w:r>
      <w:r w:rsidRPr="00141D1A">
        <w:rPr>
          <w:rStyle w:val="Znakapoznpodarou"/>
        </w:rPr>
        <w:footnoteReference w:id="2"/>
      </w:r>
      <w:r w:rsidRPr="00141D1A">
        <w:rPr>
          <w:vertAlign w:val="superscript"/>
        </w:rPr>
        <w:t>)</w:t>
      </w:r>
      <w:r w:rsidRPr="00141D1A">
        <w:t xml:space="preserve"> </w:t>
      </w:r>
      <w:r>
        <w:t>pro 1. až 5. ročník</w:t>
      </w:r>
      <w:r w:rsidRPr="00CC2977">
        <w:t xml:space="preserve"> </w:t>
      </w:r>
      <w:r w:rsidRPr="00141D1A">
        <w:t xml:space="preserve">je </w:t>
      </w:r>
      <w:r>
        <w:t xml:space="preserve">celé území obce Noviny pod Ralskem </w:t>
      </w:r>
      <w:r w:rsidRPr="00141D1A">
        <w:t>částí společného školského obvodu</w:t>
      </w:r>
      <w:r>
        <w:t xml:space="preserve"> základní školy pro 1. až 5. ročník</w:t>
      </w:r>
      <w:r w:rsidRPr="00141D1A">
        <w:t xml:space="preserve"> </w:t>
      </w:r>
      <w:r>
        <w:t>„</w:t>
      </w:r>
      <w:r w:rsidRPr="00271753">
        <w:rPr>
          <w:b/>
        </w:rPr>
        <w:t>Základní škola a mateřská škola, Stráž pod Ralskem, příspěvková organizace</w:t>
      </w:r>
      <w:r>
        <w:t>“</w:t>
      </w:r>
      <w:r w:rsidRPr="00141D1A">
        <w:t xml:space="preserve"> (se sídlem </w:t>
      </w:r>
      <w:r>
        <w:t>Pionýrů č. p. 141, Stráž pod Ralskem</w:t>
      </w:r>
      <w:r w:rsidRPr="00141D1A">
        <w:t xml:space="preserve">) zřízené </w:t>
      </w:r>
      <w:r>
        <w:t>městem Stráž pod Ralskem</w:t>
      </w:r>
      <w:r w:rsidRPr="00141D1A">
        <w:t>.</w:t>
      </w:r>
    </w:p>
    <w:p w14:paraId="2E00711C" w14:textId="77777777" w:rsidR="00B653D2" w:rsidRDefault="00B653D2" w:rsidP="00673C9E">
      <w:pPr>
        <w:numPr>
          <w:ilvl w:val="0"/>
          <w:numId w:val="1"/>
        </w:numPr>
        <w:jc w:val="both"/>
      </w:pPr>
      <w:r w:rsidRPr="00141D1A">
        <w:t>Na základě uzavřené dohody obcí</w:t>
      </w:r>
      <w:r w:rsidRPr="00141D1A">
        <w:rPr>
          <w:rStyle w:val="Znakapoznpodarou"/>
        </w:rPr>
        <w:footnoteReference w:id="3"/>
      </w:r>
      <w:r w:rsidRPr="00141D1A">
        <w:rPr>
          <w:vertAlign w:val="superscript"/>
        </w:rPr>
        <w:t>)</w:t>
      </w:r>
      <w:r w:rsidRPr="00141D1A">
        <w:t xml:space="preserve"> o vytvoření společného školského obvodu základní školy</w:t>
      </w:r>
      <w:r>
        <w:rPr>
          <w:rStyle w:val="Znakapoznpodarou"/>
        </w:rPr>
        <w:t>2</w:t>
      </w:r>
      <w:r w:rsidRPr="00141D1A">
        <w:rPr>
          <w:vertAlign w:val="superscript"/>
        </w:rPr>
        <w:t>)</w:t>
      </w:r>
      <w:r w:rsidRPr="00141D1A">
        <w:t xml:space="preserve"> </w:t>
      </w:r>
      <w:r>
        <w:t>pro 6. až 9. ročník</w:t>
      </w:r>
      <w:r w:rsidRPr="00CC2977">
        <w:t xml:space="preserve"> </w:t>
      </w:r>
      <w:r w:rsidRPr="00141D1A">
        <w:t xml:space="preserve">je </w:t>
      </w:r>
      <w:r>
        <w:t xml:space="preserve">celé území obce Noviny pod Ralskem </w:t>
      </w:r>
      <w:r w:rsidRPr="00141D1A">
        <w:t>částí společného školského obvodu</w:t>
      </w:r>
      <w:r>
        <w:t xml:space="preserve"> základní školy pro 6. až 9. ročník</w:t>
      </w:r>
      <w:r w:rsidRPr="00141D1A">
        <w:t xml:space="preserve"> </w:t>
      </w:r>
      <w:r>
        <w:t>„</w:t>
      </w:r>
      <w:r w:rsidRPr="00271753">
        <w:rPr>
          <w:b/>
        </w:rPr>
        <w:t>Základní škola a mateřská škola, Stráž pod Ralskem, příspěvková organizace</w:t>
      </w:r>
      <w:r>
        <w:t>“</w:t>
      </w:r>
      <w:r w:rsidRPr="00141D1A">
        <w:t xml:space="preserve"> (se sídlem </w:t>
      </w:r>
      <w:r>
        <w:t>Pionýrů č. p. 141, Stráž pod Ralskem</w:t>
      </w:r>
      <w:r w:rsidRPr="00141D1A">
        <w:t xml:space="preserve">) zřízené </w:t>
      </w:r>
      <w:r>
        <w:t>městem Stráž pod Ralskem</w:t>
      </w:r>
      <w:r w:rsidRPr="00141D1A">
        <w:t>.</w:t>
      </w:r>
    </w:p>
    <w:p w14:paraId="61FFF977" w14:textId="77777777" w:rsidR="00D37BBB" w:rsidRDefault="00D37BBB" w:rsidP="00D37BBB">
      <w:pPr>
        <w:tabs>
          <w:tab w:val="left" w:pos="3780"/>
        </w:tabs>
        <w:jc w:val="center"/>
        <w:rPr>
          <w:b/>
          <w:sz w:val="20"/>
        </w:rPr>
      </w:pPr>
    </w:p>
    <w:p w14:paraId="34123035" w14:textId="77777777" w:rsidR="00AF0EED" w:rsidRPr="001506C6" w:rsidRDefault="00AF0EED" w:rsidP="00AF0EED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>
        <w:rPr>
          <w:b/>
        </w:rPr>
        <w:t>2</w:t>
      </w:r>
    </w:p>
    <w:p w14:paraId="38D04343" w14:textId="77777777" w:rsidR="00AF0EED" w:rsidRPr="001506C6" w:rsidRDefault="00AF0EED" w:rsidP="00AF0EED">
      <w:pPr>
        <w:tabs>
          <w:tab w:val="left" w:pos="3780"/>
        </w:tabs>
        <w:jc w:val="center"/>
        <w:rPr>
          <w:b/>
        </w:rPr>
      </w:pPr>
      <w:r>
        <w:rPr>
          <w:b/>
        </w:rPr>
        <w:t>Zrušovací ustanovení</w:t>
      </w:r>
    </w:p>
    <w:p w14:paraId="28B12B4C" w14:textId="77777777" w:rsidR="00AF0EED" w:rsidRPr="0033477F" w:rsidRDefault="00AF0EED" w:rsidP="00AF0EED">
      <w:pPr>
        <w:tabs>
          <w:tab w:val="left" w:pos="3780"/>
        </w:tabs>
        <w:jc w:val="both"/>
        <w:rPr>
          <w:sz w:val="20"/>
        </w:rPr>
      </w:pPr>
    </w:p>
    <w:p w14:paraId="2FD6C0CD" w14:textId="77777777" w:rsidR="00AF0EED" w:rsidRDefault="00AF0EED" w:rsidP="00AF0E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Zrušuje se obecně závazná vyhláška</w:t>
      </w:r>
      <w:r w:rsidR="00B653D2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č. 1/2018, kterou se stanoví část společného školského obvodu základní školy,</w:t>
      </w:r>
      <w:r w:rsidR="00B653D2">
        <w:rPr>
          <w:rFonts w:ascii="Times New Roman" w:eastAsia="MS Mincho" w:hAnsi="Times New Roman"/>
          <w:sz w:val="24"/>
          <w:szCs w:val="24"/>
          <w:lang w:val="cs-CZ"/>
        </w:rPr>
        <w:t xml:space="preserve"> ze dne 26</w:t>
      </w:r>
      <w:r>
        <w:rPr>
          <w:rFonts w:ascii="Times New Roman" w:eastAsia="MS Mincho" w:hAnsi="Times New Roman"/>
          <w:sz w:val="24"/>
          <w:szCs w:val="24"/>
          <w:lang w:val="cs-CZ"/>
        </w:rPr>
        <w:t>. 6. </w:t>
      </w:r>
      <w:r w:rsidR="00B653D2">
        <w:rPr>
          <w:rFonts w:ascii="Times New Roman" w:eastAsia="MS Mincho" w:hAnsi="Times New Roman"/>
          <w:sz w:val="24"/>
          <w:szCs w:val="24"/>
          <w:lang w:val="cs-CZ"/>
        </w:rPr>
        <w:t>2018.</w:t>
      </w:r>
    </w:p>
    <w:p w14:paraId="5CAF492B" w14:textId="77777777" w:rsidR="00AF0EED" w:rsidRPr="00D37BBB" w:rsidRDefault="00AF0EED" w:rsidP="00D37BBB">
      <w:pPr>
        <w:tabs>
          <w:tab w:val="left" w:pos="3780"/>
        </w:tabs>
        <w:jc w:val="center"/>
        <w:rPr>
          <w:b/>
          <w:sz w:val="20"/>
        </w:rPr>
      </w:pPr>
    </w:p>
    <w:p w14:paraId="4B96E883" w14:textId="77777777" w:rsidR="009818CC" w:rsidRPr="001506C6" w:rsidRDefault="009818CC" w:rsidP="009818CC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 w:rsidR="00AF0EED">
        <w:rPr>
          <w:b/>
        </w:rPr>
        <w:t>3</w:t>
      </w:r>
    </w:p>
    <w:p w14:paraId="7762C706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14:paraId="237A1E6D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1EEE0F25" w14:textId="77777777" w:rsidR="00E34677" w:rsidRPr="009818CC" w:rsidRDefault="009818CC" w:rsidP="009818C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DC7C639" w14:textId="77777777" w:rsidR="001428D0" w:rsidRPr="003B10C6" w:rsidRDefault="001428D0" w:rsidP="001428D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428D0" w:rsidRPr="003B10C6" w14:paraId="22DF1336" w14:textId="77777777" w:rsidTr="00C20C75">
        <w:trPr>
          <w:jc w:val="center"/>
        </w:trPr>
        <w:tc>
          <w:tcPr>
            <w:tcW w:w="4536" w:type="dxa"/>
          </w:tcPr>
          <w:p w14:paraId="648D3423" w14:textId="77777777" w:rsidR="001428D0" w:rsidRPr="003B10C6" w:rsidRDefault="001801F9" w:rsidP="00C20C75">
            <w:pPr>
              <w:jc w:val="center"/>
            </w:pPr>
            <w:r>
              <w:t>____________________________</w:t>
            </w:r>
          </w:p>
        </w:tc>
        <w:tc>
          <w:tcPr>
            <w:tcW w:w="4499" w:type="dxa"/>
          </w:tcPr>
          <w:p w14:paraId="1816198E" w14:textId="77777777" w:rsidR="001428D0" w:rsidRPr="003B10C6" w:rsidRDefault="001801F9" w:rsidP="00C20C75">
            <w:pPr>
              <w:jc w:val="center"/>
            </w:pPr>
            <w:r>
              <w:t>____________________________</w:t>
            </w:r>
          </w:p>
        </w:tc>
      </w:tr>
      <w:tr w:rsidR="001428D0" w:rsidRPr="003B10C6" w14:paraId="51508DE3" w14:textId="77777777" w:rsidTr="00C20C75">
        <w:trPr>
          <w:jc w:val="center"/>
        </w:trPr>
        <w:tc>
          <w:tcPr>
            <w:tcW w:w="4536" w:type="dxa"/>
          </w:tcPr>
          <w:p w14:paraId="62F0C20D" w14:textId="77777777" w:rsidR="001428D0" w:rsidRPr="003B10C6" w:rsidRDefault="00673C9E" w:rsidP="00C20C75">
            <w:pPr>
              <w:jc w:val="center"/>
            </w:pPr>
            <w:r>
              <w:t>Veronika Jírová, DiS.</w:t>
            </w:r>
            <w:r w:rsidR="00C96EE6">
              <w:t xml:space="preserve"> </w:t>
            </w:r>
            <w:r w:rsidR="009818CC">
              <w:t>v. r.</w:t>
            </w:r>
          </w:p>
          <w:p w14:paraId="495158D8" w14:textId="77777777" w:rsidR="001428D0" w:rsidRPr="003B10C6" w:rsidRDefault="001428D0" w:rsidP="009818CC">
            <w:pPr>
              <w:jc w:val="center"/>
            </w:pPr>
            <w:r w:rsidRPr="003B10C6">
              <w:t>starost</w:t>
            </w:r>
            <w:r w:rsidR="00673C9E">
              <w:t>k</w:t>
            </w:r>
            <w:r w:rsidRPr="003B10C6">
              <w:t>a</w:t>
            </w:r>
          </w:p>
        </w:tc>
        <w:tc>
          <w:tcPr>
            <w:tcW w:w="4499" w:type="dxa"/>
          </w:tcPr>
          <w:p w14:paraId="50CA346E" w14:textId="77777777" w:rsidR="001428D0" w:rsidRPr="003B10C6" w:rsidRDefault="00673C9E" w:rsidP="00C20C75">
            <w:pPr>
              <w:jc w:val="center"/>
            </w:pPr>
            <w:r>
              <w:t>Jan Moravec</w:t>
            </w:r>
            <w:r w:rsidR="00C96EE6">
              <w:t xml:space="preserve"> v. r.</w:t>
            </w:r>
          </w:p>
          <w:p w14:paraId="784A3141" w14:textId="77777777" w:rsidR="001428D0" w:rsidRPr="003B10C6" w:rsidRDefault="009818CC" w:rsidP="00C20C75">
            <w:pPr>
              <w:jc w:val="center"/>
            </w:pPr>
            <w:r>
              <w:t>místo</w:t>
            </w:r>
            <w:r w:rsidR="001428D0" w:rsidRPr="003B10C6">
              <w:t>starosta</w:t>
            </w:r>
          </w:p>
        </w:tc>
      </w:tr>
    </w:tbl>
    <w:p w14:paraId="1A60204C" w14:textId="794D8B99" w:rsidR="00561E02" w:rsidRDefault="00561E02" w:rsidP="00B653D2">
      <w:pPr>
        <w:rPr>
          <w:sz w:val="4"/>
          <w:szCs w:val="4"/>
        </w:rPr>
      </w:pPr>
    </w:p>
    <w:p w14:paraId="2EF176AD" w14:textId="03BBEAAD" w:rsidR="00DA582E" w:rsidRDefault="00DA582E" w:rsidP="00B653D2">
      <w:pPr>
        <w:rPr>
          <w:sz w:val="4"/>
          <w:szCs w:val="4"/>
        </w:rPr>
      </w:pPr>
    </w:p>
    <w:p w14:paraId="5B269968" w14:textId="72D80B36" w:rsidR="00244A0B" w:rsidRDefault="00244A0B" w:rsidP="00B653D2">
      <w:pPr>
        <w:rPr>
          <w:sz w:val="4"/>
          <w:szCs w:val="4"/>
        </w:rPr>
      </w:pPr>
    </w:p>
    <w:p w14:paraId="65330E0D" w14:textId="72AEF73D" w:rsidR="00244A0B" w:rsidRDefault="00244A0B" w:rsidP="00B653D2">
      <w:pPr>
        <w:rPr>
          <w:sz w:val="4"/>
          <w:szCs w:val="4"/>
        </w:rPr>
      </w:pPr>
    </w:p>
    <w:p w14:paraId="3D4FDC4A" w14:textId="3BC2E9E9" w:rsidR="00244A0B" w:rsidRDefault="00244A0B" w:rsidP="00B653D2">
      <w:pPr>
        <w:rPr>
          <w:sz w:val="4"/>
          <w:szCs w:val="4"/>
        </w:rPr>
      </w:pPr>
    </w:p>
    <w:p w14:paraId="3F94601E" w14:textId="3A383BE3" w:rsidR="00244A0B" w:rsidRDefault="00244A0B" w:rsidP="00B653D2">
      <w:pPr>
        <w:rPr>
          <w:sz w:val="4"/>
          <w:szCs w:val="4"/>
        </w:rPr>
      </w:pPr>
    </w:p>
    <w:p w14:paraId="1A5E36E7" w14:textId="2B6D01AE" w:rsidR="00244A0B" w:rsidRDefault="00244A0B" w:rsidP="00B653D2">
      <w:pPr>
        <w:rPr>
          <w:sz w:val="4"/>
          <w:szCs w:val="4"/>
        </w:rPr>
      </w:pPr>
    </w:p>
    <w:p w14:paraId="0FE627D0" w14:textId="0B920180" w:rsidR="00244A0B" w:rsidRDefault="00244A0B" w:rsidP="00B653D2">
      <w:pPr>
        <w:rPr>
          <w:sz w:val="4"/>
          <w:szCs w:val="4"/>
        </w:rPr>
      </w:pPr>
    </w:p>
    <w:p w14:paraId="7B50420B" w14:textId="5102A930" w:rsidR="00244A0B" w:rsidRDefault="00244A0B" w:rsidP="00B653D2">
      <w:pPr>
        <w:rPr>
          <w:sz w:val="4"/>
          <w:szCs w:val="4"/>
        </w:rPr>
      </w:pPr>
    </w:p>
    <w:p w14:paraId="6E2186C1" w14:textId="1CF5D093" w:rsidR="00244A0B" w:rsidRPr="00244A0B" w:rsidRDefault="00244A0B" w:rsidP="00B653D2">
      <w:pPr>
        <w:rPr>
          <w:sz w:val="22"/>
          <w:szCs w:val="22"/>
        </w:rPr>
      </w:pPr>
      <w:r>
        <w:rPr>
          <w:sz w:val="22"/>
          <w:szCs w:val="22"/>
        </w:rPr>
        <w:t xml:space="preserve">Vyvěšeno: </w:t>
      </w:r>
      <w:r w:rsidR="007918C3">
        <w:rPr>
          <w:sz w:val="22"/>
          <w:szCs w:val="22"/>
        </w:rPr>
        <w:t>21.11.2022</w:t>
      </w:r>
      <w:r w:rsidR="007918C3">
        <w:rPr>
          <w:sz w:val="22"/>
          <w:szCs w:val="22"/>
        </w:rPr>
        <w:tab/>
      </w:r>
      <w:r w:rsidR="007918C3">
        <w:rPr>
          <w:sz w:val="22"/>
          <w:szCs w:val="22"/>
        </w:rPr>
        <w:tab/>
        <w:t xml:space="preserve">Svěšeno: 7.12.2022 </w:t>
      </w:r>
    </w:p>
    <w:p w14:paraId="61FBD520" w14:textId="152C2830" w:rsidR="00DA582E" w:rsidRDefault="00DA582E" w:rsidP="00B653D2">
      <w:pPr>
        <w:rPr>
          <w:sz w:val="4"/>
          <w:szCs w:val="4"/>
        </w:rPr>
      </w:pPr>
    </w:p>
    <w:p w14:paraId="5A0E6917" w14:textId="75E28546" w:rsidR="00DA582E" w:rsidRDefault="00DA582E" w:rsidP="00B653D2">
      <w:pPr>
        <w:rPr>
          <w:sz w:val="4"/>
          <w:szCs w:val="4"/>
        </w:rPr>
      </w:pPr>
    </w:p>
    <w:p w14:paraId="0E1FBA2E" w14:textId="723631FA" w:rsidR="00DA582E" w:rsidRDefault="00DA582E" w:rsidP="00B653D2">
      <w:pPr>
        <w:rPr>
          <w:sz w:val="4"/>
          <w:szCs w:val="4"/>
        </w:rPr>
      </w:pPr>
    </w:p>
    <w:p w14:paraId="242837A9" w14:textId="0E8894E9" w:rsidR="00DA582E" w:rsidRDefault="00DA582E" w:rsidP="00B653D2">
      <w:pPr>
        <w:rPr>
          <w:sz w:val="4"/>
          <w:szCs w:val="4"/>
        </w:rPr>
      </w:pPr>
    </w:p>
    <w:p w14:paraId="28C5680B" w14:textId="77777777" w:rsidR="00244A0B" w:rsidRPr="00B653D2" w:rsidRDefault="00244A0B" w:rsidP="00B653D2">
      <w:pPr>
        <w:rPr>
          <w:sz w:val="4"/>
          <w:szCs w:val="4"/>
        </w:rPr>
      </w:pPr>
    </w:p>
    <w:sectPr w:rsidR="00244A0B" w:rsidRPr="00B653D2" w:rsidSect="005072FD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FE92" w14:textId="77777777" w:rsidR="00374140" w:rsidRDefault="00374140">
      <w:r>
        <w:separator/>
      </w:r>
    </w:p>
  </w:endnote>
  <w:endnote w:type="continuationSeparator" w:id="0">
    <w:p w14:paraId="479A3FD7" w14:textId="77777777" w:rsidR="00374140" w:rsidRDefault="0037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E498" w14:textId="77777777" w:rsidR="00374140" w:rsidRDefault="00374140">
      <w:r>
        <w:separator/>
      </w:r>
    </w:p>
  </w:footnote>
  <w:footnote w:type="continuationSeparator" w:id="0">
    <w:p w14:paraId="679FD26F" w14:textId="77777777" w:rsidR="00374140" w:rsidRDefault="00374140">
      <w:r>
        <w:continuationSeparator/>
      </w:r>
    </w:p>
  </w:footnote>
  <w:footnote w:id="1">
    <w:p w14:paraId="279D497E" w14:textId="77777777" w:rsidR="00B653D2" w:rsidRPr="00141D1A" w:rsidRDefault="00B653D2" w:rsidP="00B653D2">
      <w:pPr>
        <w:pStyle w:val="Textpoznpodarou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</w:t>
      </w:r>
      <w:r>
        <w:t>Stráž pod Ralskem a Noviny pod Ralskem</w:t>
      </w:r>
    </w:p>
  </w:footnote>
  <w:footnote w:id="2">
    <w:p w14:paraId="58191F7E" w14:textId="77777777" w:rsidR="00B653D2" w:rsidRPr="00141D1A" w:rsidRDefault="00B653D2" w:rsidP="00B653D2">
      <w:pPr>
        <w:pStyle w:val="Textpoznpodarou"/>
        <w:ind w:left="142" w:hanging="142"/>
        <w:jc w:val="both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ustanovení § 178 odst. 2 písm. c) zákona </w:t>
      </w:r>
      <w:r w:rsidRPr="00141D1A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  <w:footnote w:id="3">
    <w:p w14:paraId="56DA11DE" w14:textId="77777777" w:rsidR="00B653D2" w:rsidRPr="00141D1A" w:rsidRDefault="00B653D2" w:rsidP="00B653D2">
      <w:pPr>
        <w:pStyle w:val="Textpoznpodarou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</w:t>
      </w:r>
      <w:r>
        <w:t>Stráž pod Ralskem, Noviny pod Ralskem a Brniště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6272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28D0"/>
    <w:rsid w:val="00147A4E"/>
    <w:rsid w:val="001506C6"/>
    <w:rsid w:val="001538BD"/>
    <w:rsid w:val="00176131"/>
    <w:rsid w:val="001801F9"/>
    <w:rsid w:val="001810D7"/>
    <w:rsid w:val="00181E92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69A2"/>
    <w:rsid w:val="002440D9"/>
    <w:rsid w:val="00244A0B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4140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072FD"/>
    <w:rsid w:val="005134FC"/>
    <w:rsid w:val="00513564"/>
    <w:rsid w:val="00524D14"/>
    <w:rsid w:val="0053014D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73C9E"/>
    <w:rsid w:val="006A6F18"/>
    <w:rsid w:val="006B18DF"/>
    <w:rsid w:val="006E391F"/>
    <w:rsid w:val="00710B41"/>
    <w:rsid w:val="00726A45"/>
    <w:rsid w:val="007437F8"/>
    <w:rsid w:val="00755F2A"/>
    <w:rsid w:val="00757B1A"/>
    <w:rsid w:val="00767C2B"/>
    <w:rsid w:val="007749FB"/>
    <w:rsid w:val="00783C21"/>
    <w:rsid w:val="007918C3"/>
    <w:rsid w:val="007A4622"/>
    <w:rsid w:val="007A5C5E"/>
    <w:rsid w:val="007C12FF"/>
    <w:rsid w:val="007D1424"/>
    <w:rsid w:val="007D3D13"/>
    <w:rsid w:val="00804411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63D72"/>
    <w:rsid w:val="009818CC"/>
    <w:rsid w:val="00984023"/>
    <w:rsid w:val="00995E52"/>
    <w:rsid w:val="009A326A"/>
    <w:rsid w:val="009B4D8B"/>
    <w:rsid w:val="009C1B97"/>
    <w:rsid w:val="009D1FEC"/>
    <w:rsid w:val="00A01E51"/>
    <w:rsid w:val="00A1096F"/>
    <w:rsid w:val="00A21886"/>
    <w:rsid w:val="00A252C9"/>
    <w:rsid w:val="00A51AB2"/>
    <w:rsid w:val="00A60566"/>
    <w:rsid w:val="00A82881"/>
    <w:rsid w:val="00A83337"/>
    <w:rsid w:val="00A85DDF"/>
    <w:rsid w:val="00AB670D"/>
    <w:rsid w:val="00AD6FEF"/>
    <w:rsid w:val="00AE38BC"/>
    <w:rsid w:val="00AE7DC0"/>
    <w:rsid w:val="00AF02A6"/>
    <w:rsid w:val="00AF0EED"/>
    <w:rsid w:val="00B00B3D"/>
    <w:rsid w:val="00B04817"/>
    <w:rsid w:val="00B22247"/>
    <w:rsid w:val="00B51567"/>
    <w:rsid w:val="00B526B3"/>
    <w:rsid w:val="00B53E60"/>
    <w:rsid w:val="00B653D2"/>
    <w:rsid w:val="00B763EA"/>
    <w:rsid w:val="00B84C9E"/>
    <w:rsid w:val="00B85D3D"/>
    <w:rsid w:val="00B95AD2"/>
    <w:rsid w:val="00BD66CD"/>
    <w:rsid w:val="00BF10F0"/>
    <w:rsid w:val="00C1094F"/>
    <w:rsid w:val="00C20C75"/>
    <w:rsid w:val="00C350D2"/>
    <w:rsid w:val="00C51A52"/>
    <w:rsid w:val="00C67BC4"/>
    <w:rsid w:val="00C70501"/>
    <w:rsid w:val="00C92341"/>
    <w:rsid w:val="00C96EE6"/>
    <w:rsid w:val="00CB042E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582E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795"/>
    <w:rsid w:val="00E76844"/>
    <w:rsid w:val="00E76AF4"/>
    <w:rsid w:val="00E829E0"/>
    <w:rsid w:val="00E8719F"/>
    <w:rsid w:val="00EA3978"/>
    <w:rsid w:val="00EB0CE7"/>
    <w:rsid w:val="00EC6E98"/>
    <w:rsid w:val="00ED4053"/>
    <w:rsid w:val="00F056E3"/>
    <w:rsid w:val="00F1693E"/>
    <w:rsid w:val="00F37563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D60C7"/>
  <w15:docId w15:val="{C388D71E-4389-45EE-A3F2-2736F530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Prosttext">
    <w:name w:val="Plain Text"/>
    <w:basedOn w:val="Normln"/>
    <w:link w:val="ProsttextChar"/>
    <w:rsid w:val="009818C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818CC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Renata Lazárová</cp:lastModifiedBy>
  <cp:revision>4</cp:revision>
  <cp:lastPrinted>2012-05-28T08:38:00Z</cp:lastPrinted>
  <dcterms:created xsi:type="dcterms:W3CDTF">2022-11-14T13:20:00Z</dcterms:created>
  <dcterms:modified xsi:type="dcterms:W3CDTF">2022-12-16T08:18:00Z</dcterms:modified>
</cp:coreProperties>
</file>