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0F19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F255D1E" w:rsidR="00850CCE" w:rsidRDefault="00CC2632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LUBY</w:t>
      </w:r>
    </w:p>
    <w:p w14:paraId="182B433B" w14:textId="68F7736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D571F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</w:t>
      </w:r>
      <w:r w:rsidR="00CC2632">
        <w:rPr>
          <w:rFonts w:ascii="Arial" w:hAnsi="Arial" w:cs="Arial"/>
          <w:b/>
        </w:rPr>
        <w:t>Luby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F32EE5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CC2632">
        <w:rPr>
          <w:rFonts w:ascii="Arial" w:hAnsi="Arial" w:cs="Arial"/>
          <w:b/>
        </w:rPr>
        <w:t>města Luby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710F59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C2632">
        <w:rPr>
          <w:rFonts w:ascii="Arial" w:hAnsi="Arial" w:cs="Arial"/>
          <w:sz w:val="22"/>
          <w:szCs w:val="22"/>
        </w:rPr>
        <w:t>města Luby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C2632">
        <w:rPr>
          <w:rFonts w:ascii="Arial" w:hAnsi="Arial" w:cs="Arial"/>
          <w:sz w:val="22"/>
          <w:szCs w:val="22"/>
        </w:rPr>
        <w:t>20.11.2023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CFDA260" w:rsidR="00893F98" w:rsidRPr="0001228D" w:rsidRDefault="00CC2632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Luby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D349C3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CC2632">
        <w:rPr>
          <w:rFonts w:ascii="Arial" w:hAnsi="Arial" w:cs="Arial"/>
          <w:sz w:val="22"/>
          <w:szCs w:val="22"/>
        </w:rPr>
        <w:t>městský úřad Luby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967147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CC2632">
        <w:rPr>
          <w:rFonts w:ascii="Arial" w:hAnsi="Arial" w:cs="Arial"/>
          <w:sz w:val="22"/>
          <w:szCs w:val="22"/>
        </w:rPr>
        <w:t>městu Luby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CC2632">
        <w:rPr>
          <w:rFonts w:ascii="Arial" w:hAnsi="Arial" w:cs="Arial"/>
          <w:sz w:val="22"/>
          <w:szCs w:val="22"/>
        </w:rPr>
        <w:t xml:space="preserve">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C19AED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CC2632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05531D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6B49515" w14:textId="77777777" w:rsidR="00DA14A9" w:rsidRDefault="00DA14A9" w:rsidP="00DA14A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591"/>
        <w:gridCol w:w="1073"/>
        <w:gridCol w:w="1665"/>
      </w:tblGrid>
      <w:tr w:rsidR="00DA14A9" w14:paraId="4D285C75" w14:textId="77777777" w:rsidTr="00DA1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D16D" w14:textId="77777777" w:rsidR="00DA14A9" w:rsidRDefault="00DA14A9"/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4319" w14:textId="77777777" w:rsidR="00DA14A9" w:rsidRDefault="00DA14A9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E03B3" w14:textId="77777777" w:rsidR="00DA14A9" w:rsidRDefault="00DA14A9">
            <w:r>
              <w:t>za prvního psa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E044" w14:textId="77777777" w:rsidR="00DA14A9" w:rsidRDefault="00DA14A9">
            <w:r>
              <w:t>za druhého a každého dalšího psa téhož držitele</w:t>
            </w:r>
          </w:p>
        </w:tc>
      </w:tr>
      <w:tr w:rsidR="00DA14A9" w14:paraId="04658948" w14:textId="77777777" w:rsidTr="00DA1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C07C" w14:textId="77777777" w:rsidR="00DA14A9" w:rsidRDefault="00DA14A9" w:rsidP="00DA14A9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0F90" w14:textId="6F561F9C" w:rsidR="00DA14A9" w:rsidRDefault="00DA14A9">
            <w:r>
              <w:t xml:space="preserve">za psa, jehož držitel je přihlášen nebo má sídlo v části obce: </w:t>
            </w:r>
            <w:r w:rsidR="000C5EA2">
              <w:t xml:space="preserve">Opatov, </w:t>
            </w:r>
            <w:proofErr w:type="spellStart"/>
            <w:r w:rsidR="000C5EA2">
              <w:t>Flusberk</w:t>
            </w:r>
            <w:proofErr w:type="spellEnd"/>
            <w:r w:rsidR="000C5EA2">
              <w:t xml:space="preserve">, </w:t>
            </w:r>
            <w:proofErr w:type="spellStart"/>
            <w:r w:rsidR="000C5EA2">
              <w:t>Egeten</w:t>
            </w:r>
            <w:proofErr w:type="spellEnd"/>
            <w:r w:rsidR="00EA4B3D">
              <w:t>/</w:t>
            </w:r>
            <w:proofErr w:type="spellStart"/>
            <w:r w:rsidR="00EA4B3D">
              <w:t>Zálubí</w:t>
            </w:r>
            <w:proofErr w:type="spellEnd"/>
            <w:r w:rsidR="000C5EA2">
              <w:t>, Horní a Dolní Luby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A0232" w14:textId="77777777" w:rsidR="00DA14A9" w:rsidRDefault="00DA14A9">
            <w:pPr>
              <w:jc w:val="right"/>
            </w:pPr>
            <w:r>
              <w:t xml:space="preserve">100,-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30DCF" w14:textId="77777777" w:rsidR="00DA14A9" w:rsidRDefault="00DA14A9">
            <w:pPr>
              <w:jc w:val="right"/>
            </w:pPr>
            <w:r>
              <w:t>150,-</w:t>
            </w:r>
          </w:p>
        </w:tc>
      </w:tr>
      <w:tr w:rsidR="00DA14A9" w14:paraId="352B91B2" w14:textId="77777777" w:rsidTr="00DA1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42C8" w14:textId="77777777" w:rsidR="00DA14A9" w:rsidRDefault="00DA14A9" w:rsidP="00DA14A9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ED245" w14:textId="3B6A0D5F" w:rsidR="00DA14A9" w:rsidRDefault="00DA14A9">
            <w:r>
              <w:t>za psa, jehož držitelem je osoba starší 65 let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54BDB" w14:textId="61FBFE64" w:rsidR="00DA14A9" w:rsidRDefault="000C5EA2">
            <w:pPr>
              <w:jc w:val="right"/>
            </w:pPr>
            <w:r>
              <w:t>1</w:t>
            </w:r>
            <w:r w:rsidR="00DA14A9">
              <w:t>00,-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BB92B" w14:textId="3202ADEF" w:rsidR="00DA14A9" w:rsidRDefault="00E00A95">
            <w:pPr>
              <w:jc w:val="right"/>
            </w:pPr>
            <w:r>
              <w:t>150</w:t>
            </w:r>
            <w:r w:rsidR="00DA14A9">
              <w:t>,-</w:t>
            </w:r>
          </w:p>
        </w:tc>
      </w:tr>
      <w:tr w:rsidR="00DA14A9" w14:paraId="61B05DF7" w14:textId="77777777" w:rsidTr="00DA1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22DE" w14:textId="77777777" w:rsidR="00DA14A9" w:rsidRDefault="00DA14A9" w:rsidP="00DA14A9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38A3E" w14:textId="0C63E8DF" w:rsidR="00DA14A9" w:rsidRDefault="00DA14A9">
            <w:r>
              <w:t xml:space="preserve">za psa chovaného v rodinném </w:t>
            </w:r>
            <w:r w:rsidR="002C6D2A">
              <w:t>domě</w:t>
            </w:r>
            <w:r>
              <w:t xml:space="preserve"> mimo území vymezené v </w:t>
            </w:r>
            <w:r w:rsidR="00651F98">
              <w:t>č</w:t>
            </w:r>
            <w:r>
              <w:t xml:space="preserve">l. </w:t>
            </w:r>
            <w:r w:rsidR="000C5EA2">
              <w:t>4</w:t>
            </w:r>
            <w:r w:rsidR="00E00A95">
              <w:t xml:space="preserve"> odst.1</w:t>
            </w:r>
            <w:r>
              <w:t xml:space="preserve"> písm. a)</w:t>
            </w:r>
            <w:r w:rsidR="00651F98"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B666F" w14:textId="319AF59A" w:rsidR="00DA14A9" w:rsidRDefault="000C5EA2">
            <w:pPr>
              <w:jc w:val="right"/>
            </w:pPr>
            <w:r>
              <w:t>2</w:t>
            </w:r>
            <w:r w:rsidR="00DA14A9">
              <w:t>00,-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5782E" w14:textId="545275B6" w:rsidR="00DA14A9" w:rsidRDefault="000C5EA2">
            <w:pPr>
              <w:jc w:val="right"/>
            </w:pPr>
            <w:r>
              <w:t>30</w:t>
            </w:r>
            <w:r w:rsidR="00DA14A9">
              <w:t>0,-</w:t>
            </w:r>
          </w:p>
        </w:tc>
      </w:tr>
      <w:tr w:rsidR="00DA14A9" w14:paraId="6D8D8146" w14:textId="77777777" w:rsidTr="00DA1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C417" w14:textId="77777777" w:rsidR="00DA14A9" w:rsidRDefault="00DA14A9" w:rsidP="00DA14A9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8DC2" w14:textId="77777777" w:rsidR="00DA14A9" w:rsidRDefault="00DA14A9">
            <w:r>
              <w:t>za psa chovaného ostatními držiteli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186E" w14:textId="13124832" w:rsidR="00DA14A9" w:rsidRDefault="000C5EA2">
            <w:pPr>
              <w:jc w:val="right"/>
            </w:pPr>
            <w:r>
              <w:t>8</w:t>
            </w:r>
            <w:r w:rsidR="00DA14A9">
              <w:t xml:space="preserve">00,-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0FC58" w14:textId="174C8EA8" w:rsidR="00DA14A9" w:rsidRDefault="00DA14A9">
            <w:pPr>
              <w:jc w:val="right"/>
            </w:pPr>
            <w:r>
              <w:t>1 </w:t>
            </w:r>
            <w:r w:rsidR="00E00A95">
              <w:t>1</w:t>
            </w:r>
            <w:r>
              <w:t>00,-</w:t>
            </w:r>
          </w:p>
        </w:tc>
      </w:tr>
    </w:tbl>
    <w:p w14:paraId="36A9BC45" w14:textId="77777777" w:rsidR="00DA14A9" w:rsidRDefault="00DA14A9" w:rsidP="00DA14A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8358DB" w14:textId="34817A11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983666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57FC55A3" w:rsidR="008D18AB" w:rsidRPr="00983666" w:rsidRDefault="008D0936" w:rsidP="0098366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C11531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C2632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467DA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83666">
        <w:rPr>
          <w:rFonts w:ascii="Arial" w:hAnsi="Arial" w:cs="Arial"/>
          <w:sz w:val="22"/>
          <w:szCs w:val="22"/>
        </w:rPr>
        <w:t>.</w:t>
      </w:r>
    </w:p>
    <w:p w14:paraId="6898570E" w14:textId="5E40DE06" w:rsidR="0070058B" w:rsidRPr="00983666" w:rsidRDefault="0070058B" w:rsidP="00983666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E06159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31183E0E" w14:textId="37502630" w:rsidR="00C7399D" w:rsidRPr="00EA4B3D" w:rsidRDefault="00893F98" w:rsidP="00EA4B3D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  <w:bookmarkStart w:id="1" w:name="_Hlk147306989"/>
    </w:p>
    <w:bookmarkEnd w:id="1"/>
    <w:p w14:paraId="0A1177E1" w14:textId="18D5D2D6" w:rsidR="00C7399D" w:rsidRPr="00DD0239" w:rsidRDefault="00DD0239" w:rsidP="00DD023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BE9E048" w14:textId="2FC674B8" w:rsidR="000656A4" w:rsidRDefault="000656A4" w:rsidP="000656A4">
      <w:pPr>
        <w:pStyle w:val="Odstavec"/>
        <w:numPr>
          <w:ilvl w:val="0"/>
          <w:numId w:val="13"/>
        </w:numPr>
        <w:tabs>
          <w:tab w:val="left" w:pos="567"/>
        </w:tabs>
      </w:pPr>
      <w:r>
        <w:t>Zrušuje se obecně závazná vyhláška č. 4/201</w:t>
      </w:r>
      <w:r w:rsidR="00F04D2B">
        <w:t xml:space="preserve">9 </w:t>
      </w:r>
      <w:r>
        <w:t>o místním poplatku ze psů, ze dne 18. listopadu 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2E4BFF3" w:rsidR="008D18AB" w:rsidRPr="00E264BC" w:rsidRDefault="00893F98" w:rsidP="00E264B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857D0A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264BC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7F2DFF4" w14:textId="52DBAF2E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5636CF38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F04D2B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37B9AEB6" w14:textId="4C708198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656A4">
        <w:rPr>
          <w:rFonts w:ascii="Arial" w:hAnsi="Arial" w:cs="Arial"/>
          <w:sz w:val="22"/>
          <w:szCs w:val="22"/>
        </w:rPr>
        <w:t>Ing. Vladimír Vorm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656A4">
        <w:rPr>
          <w:rFonts w:ascii="Arial" w:hAnsi="Arial" w:cs="Arial"/>
          <w:sz w:val="22"/>
          <w:szCs w:val="22"/>
        </w:rPr>
        <w:t>Michaela</w:t>
      </w:r>
      <w:r w:rsidR="00F04D2B">
        <w:rPr>
          <w:rFonts w:ascii="Arial" w:hAnsi="Arial" w:cs="Arial"/>
          <w:sz w:val="22"/>
          <w:szCs w:val="22"/>
        </w:rPr>
        <w:t xml:space="preserve"> Pecháčková</w:t>
      </w:r>
    </w:p>
    <w:p w14:paraId="6970519C" w14:textId="763DD05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AC07C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AA82" w14:textId="77777777" w:rsidR="00BB038E" w:rsidRDefault="00BB038E">
      <w:r>
        <w:separator/>
      </w:r>
    </w:p>
  </w:endnote>
  <w:endnote w:type="continuationSeparator" w:id="0">
    <w:p w14:paraId="364A155C" w14:textId="77777777" w:rsidR="00BB038E" w:rsidRDefault="00BB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6621" w14:textId="77777777" w:rsidR="00BB038E" w:rsidRDefault="00BB038E">
      <w:r>
        <w:separator/>
      </w:r>
    </w:p>
  </w:footnote>
  <w:footnote w:type="continuationSeparator" w:id="0">
    <w:p w14:paraId="7B3B1ED7" w14:textId="77777777" w:rsidR="00BB038E" w:rsidRDefault="00BB038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32FAB275" w14:textId="77777777" w:rsidR="00DD0239" w:rsidRPr="00BA1E8D" w:rsidRDefault="00DD0239" w:rsidP="00DD0239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9A0CFE"/>
    <w:multiLevelType w:val="hybridMultilevel"/>
    <w:tmpl w:val="44665D5A"/>
    <w:lvl w:ilvl="0" w:tplc="70F28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BC5493"/>
    <w:multiLevelType w:val="multilevel"/>
    <w:tmpl w:val="912600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2A328FB"/>
    <w:multiLevelType w:val="hybridMultilevel"/>
    <w:tmpl w:val="EA2401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31F83"/>
    <w:multiLevelType w:val="hybridMultilevel"/>
    <w:tmpl w:val="572E1AB0"/>
    <w:lvl w:ilvl="0" w:tplc="70F28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3245764">
    <w:abstractNumId w:val="19"/>
  </w:num>
  <w:num w:numId="2" w16cid:durableId="196240941">
    <w:abstractNumId w:val="21"/>
  </w:num>
  <w:num w:numId="3" w16cid:durableId="1228224458">
    <w:abstractNumId w:val="10"/>
  </w:num>
  <w:num w:numId="4" w16cid:durableId="2048218921">
    <w:abstractNumId w:val="14"/>
  </w:num>
  <w:num w:numId="5" w16cid:durableId="1546529329">
    <w:abstractNumId w:val="17"/>
  </w:num>
  <w:num w:numId="6" w16cid:durableId="716588577">
    <w:abstractNumId w:val="5"/>
  </w:num>
  <w:num w:numId="7" w16cid:durableId="225185573">
    <w:abstractNumId w:val="0"/>
  </w:num>
  <w:num w:numId="8" w16cid:durableId="1628733166">
    <w:abstractNumId w:val="11"/>
  </w:num>
  <w:num w:numId="9" w16cid:durableId="319776752">
    <w:abstractNumId w:val="7"/>
  </w:num>
  <w:num w:numId="10" w16cid:durableId="41491744">
    <w:abstractNumId w:val="12"/>
  </w:num>
  <w:num w:numId="11" w16cid:durableId="157964673">
    <w:abstractNumId w:val="2"/>
  </w:num>
  <w:num w:numId="12" w16cid:durableId="316420015">
    <w:abstractNumId w:val="4"/>
  </w:num>
  <w:num w:numId="13" w16cid:durableId="973607942">
    <w:abstractNumId w:val="13"/>
  </w:num>
  <w:num w:numId="14" w16cid:durableId="10859984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535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258438">
    <w:abstractNumId w:val="18"/>
  </w:num>
  <w:num w:numId="17" w16cid:durableId="974867049">
    <w:abstractNumId w:val="20"/>
  </w:num>
  <w:num w:numId="18" w16cid:durableId="1356230877">
    <w:abstractNumId w:val="1"/>
  </w:num>
  <w:num w:numId="19" w16cid:durableId="906039887">
    <w:abstractNumId w:val="3"/>
  </w:num>
  <w:num w:numId="20" w16cid:durableId="1510752523">
    <w:abstractNumId w:val="8"/>
  </w:num>
  <w:num w:numId="21" w16cid:durableId="234753648">
    <w:abstractNumId w:val="6"/>
  </w:num>
  <w:num w:numId="22" w16cid:durableId="1887330433">
    <w:abstractNumId w:val="16"/>
  </w:num>
  <w:num w:numId="23" w16cid:durableId="8404385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56A4"/>
    <w:rsid w:val="000757C0"/>
    <w:rsid w:val="000A0388"/>
    <w:rsid w:val="000B2F29"/>
    <w:rsid w:val="000B4D44"/>
    <w:rsid w:val="000B610F"/>
    <w:rsid w:val="000C3B9B"/>
    <w:rsid w:val="000C5EA2"/>
    <w:rsid w:val="000C6CBB"/>
    <w:rsid w:val="000D69C1"/>
    <w:rsid w:val="000E2344"/>
    <w:rsid w:val="000F0D72"/>
    <w:rsid w:val="000F18D9"/>
    <w:rsid w:val="001102D4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6D2A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26E28"/>
    <w:rsid w:val="0035732F"/>
    <w:rsid w:val="00364828"/>
    <w:rsid w:val="003729C0"/>
    <w:rsid w:val="00374BB5"/>
    <w:rsid w:val="003806E2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1F98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366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07C8"/>
    <w:rsid w:val="00AC4F2C"/>
    <w:rsid w:val="00AD571F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038E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2632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14A9"/>
    <w:rsid w:val="00DC375C"/>
    <w:rsid w:val="00DC518A"/>
    <w:rsid w:val="00DD0239"/>
    <w:rsid w:val="00DD1BF9"/>
    <w:rsid w:val="00E00A95"/>
    <w:rsid w:val="00E1137F"/>
    <w:rsid w:val="00E132DB"/>
    <w:rsid w:val="00E170BF"/>
    <w:rsid w:val="00E222ED"/>
    <w:rsid w:val="00E264BC"/>
    <w:rsid w:val="00E4247A"/>
    <w:rsid w:val="00E470C2"/>
    <w:rsid w:val="00E66429"/>
    <w:rsid w:val="00E858C1"/>
    <w:rsid w:val="00EA4B3D"/>
    <w:rsid w:val="00EC3513"/>
    <w:rsid w:val="00ED24A6"/>
    <w:rsid w:val="00ED3129"/>
    <w:rsid w:val="00ED47FF"/>
    <w:rsid w:val="00ED5D64"/>
    <w:rsid w:val="00EF54F0"/>
    <w:rsid w:val="00F03F38"/>
    <w:rsid w:val="00F04D2B"/>
    <w:rsid w:val="00F16929"/>
    <w:rsid w:val="00F21B7F"/>
    <w:rsid w:val="00F21D44"/>
    <w:rsid w:val="00F363FB"/>
    <w:rsid w:val="00F43D08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98366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Radka Merhoutová</cp:lastModifiedBy>
  <cp:revision>10</cp:revision>
  <cp:lastPrinted>2023-10-19T11:18:00Z</cp:lastPrinted>
  <dcterms:created xsi:type="dcterms:W3CDTF">2023-09-12T18:52:00Z</dcterms:created>
  <dcterms:modified xsi:type="dcterms:W3CDTF">2023-11-21T10:32:00Z</dcterms:modified>
</cp:coreProperties>
</file>