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8C7C" w14:textId="77777777" w:rsidR="00474BA4" w:rsidRDefault="00915CAB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6784DF1" wp14:editId="0053042D">
            <wp:simplePos x="0" y="0"/>
            <wp:positionH relativeFrom="margin">
              <wp:posOffset>-881380</wp:posOffset>
            </wp:positionH>
            <wp:positionV relativeFrom="margin">
              <wp:posOffset>-1471295</wp:posOffset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BD3DBF0" wp14:editId="59A93265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22788DF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FF3B5A" wp14:editId="3C94C11D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4A2EB" w14:textId="05CB0FEE" w:rsidR="004D7548" w:rsidRPr="00787AFD" w:rsidRDefault="00915CAB" w:rsidP="00787AF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15213" wp14:editId="607662E4">
                <wp:simplePos x="0" y="0"/>
                <wp:positionH relativeFrom="column">
                  <wp:posOffset>-605155</wp:posOffset>
                </wp:positionH>
                <wp:positionV relativeFrom="paragraph">
                  <wp:posOffset>7073900</wp:posOffset>
                </wp:positionV>
                <wp:extent cx="6958965" cy="163576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8965" cy="163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4AD2F" w14:textId="7F84BDBC" w:rsidR="00474BA4" w:rsidRPr="006D76B0" w:rsidRDefault="00A52620" w:rsidP="006A7D79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40"/>
                                <w:szCs w:val="40"/>
                              </w:rPr>
                            </w:pP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OBECNĚ ZÁVA</w:t>
                            </w:r>
                            <w:r w:rsidR="006A7D79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Z</w:t>
                            </w: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NÁ VYHLÁŠKA MĚSTA </w:t>
                            </w:r>
                            <w:r w:rsidR="00915CAB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ŠTRAMBERK</w:t>
                            </w:r>
                            <w:r w:rsidR="00FA4621" w:rsidRPr="00A5262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6"/>
                                <w:szCs w:val="36"/>
                              </w:rPr>
                              <w:br/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O </w:t>
                            </w:r>
                            <w:r w:rsidR="0074000C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STANOVENÍ MÍSTNÍHO KOEFICIENTU PRO </w:t>
                            </w:r>
                            <w:r w:rsidR="00A910B3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MĚSTO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15213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47.65pt;margin-top:557pt;width:547.9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" filled="f" stroked="f" strokeweight=".5pt">
                <v:textbox>
                  <w:txbxContent>
                    <w:p w14:paraId="6084AD2F" w14:textId="7F84BDBC" w:rsidR="00474BA4" w:rsidRPr="006D76B0" w:rsidRDefault="00A52620" w:rsidP="006A7D79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40"/>
                          <w:szCs w:val="40"/>
                        </w:rPr>
                      </w:pP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OBECNĚ ZÁVA</w:t>
                      </w:r>
                      <w:r w:rsidR="006A7D79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Z</w:t>
                      </w: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NÁ VYHLÁŠKA MĚSTA </w:t>
                      </w:r>
                      <w:r w:rsidR="00915CAB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ŠTRAMBERK</w:t>
                      </w:r>
                      <w:r w:rsidR="00FA4621" w:rsidRPr="00A5262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6"/>
                          <w:szCs w:val="36"/>
                        </w:rPr>
                        <w:br/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O </w:t>
                      </w:r>
                      <w:r w:rsidR="0074000C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STANOVENÍ MÍSTNÍHO KOEFICIENTU PRO </w:t>
                      </w:r>
                      <w:r w:rsidR="00A910B3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 w:rsidR="006D4196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</w:p>
    <w:p w14:paraId="624C3F92" w14:textId="2BD32AFB" w:rsidR="00915CAB" w:rsidRPr="0054732F" w:rsidRDefault="00915CA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</w:pPr>
      <w:r w:rsidRPr="0054732F"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  <w:t>MĚSTO ŠTRAMBERK</w:t>
      </w:r>
    </w:p>
    <w:p w14:paraId="222FABAB" w14:textId="348A4494" w:rsidR="00915CAB" w:rsidRDefault="00915CA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</w:pPr>
      <w:r w:rsidRPr="0054732F"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  <w:t>ZASTUPITELSTVO MĚSTA ŠTRAMBERK</w:t>
      </w:r>
    </w:p>
    <w:p w14:paraId="0C6DD96D" w14:textId="77777777" w:rsidR="0054732F" w:rsidRPr="0054732F" w:rsidRDefault="0054732F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</w:pPr>
    </w:p>
    <w:p w14:paraId="19D97A9E" w14:textId="3775BEAD" w:rsidR="00915CAB" w:rsidRPr="0054732F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</w:pPr>
      <w:r w:rsidRPr="0054732F"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  <w:t>OBECNĚ ZÁVAZNÁ VYHLÁŠKA</w:t>
      </w:r>
      <w:r w:rsidR="00C769DD" w:rsidRPr="0054732F"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  <w:t xml:space="preserve"> MĚSTA</w:t>
      </w:r>
      <w:r w:rsidR="00C64667" w:rsidRPr="0054732F"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  <w:t xml:space="preserve"> </w:t>
      </w:r>
      <w:r w:rsidR="00915CAB" w:rsidRPr="0054732F">
        <w:rPr>
          <w:rFonts w:ascii="Arial Black" w:hAnsi="Arial Black" w:cs="Arial"/>
          <w:b/>
          <w:bCs/>
          <w:color w:val="AC182D"/>
          <w:spacing w:val="-16"/>
          <w:sz w:val="24"/>
          <w:szCs w:val="24"/>
          <w:lang w:eastAsia="ar-SA"/>
        </w:rPr>
        <w:t>ŠTRAMBERK</w:t>
      </w:r>
    </w:p>
    <w:p w14:paraId="4741BB6A" w14:textId="3214C244" w:rsidR="00E05F81" w:rsidRPr="0054732F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24"/>
          <w:szCs w:val="24"/>
          <w:lang w:eastAsia="ar-SA"/>
        </w:rPr>
      </w:pPr>
      <w:r w:rsidRPr="0054732F">
        <w:rPr>
          <w:rFonts w:ascii="Arial Black" w:hAnsi="Arial Black" w:cs="Arial"/>
          <w:b/>
          <w:bCs/>
          <w:color w:val="AC182D"/>
          <w:sz w:val="24"/>
          <w:szCs w:val="24"/>
          <w:lang w:eastAsia="ar-SA"/>
        </w:rPr>
        <w:t xml:space="preserve"> O </w:t>
      </w:r>
      <w:r w:rsidR="0074000C" w:rsidRPr="0054732F">
        <w:rPr>
          <w:rFonts w:ascii="Arial Black" w:hAnsi="Arial Black" w:cs="Arial"/>
          <w:b/>
          <w:bCs/>
          <w:color w:val="AC182D"/>
          <w:sz w:val="24"/>
          <w:szCs w:val="24"/>
          <w:lang w:eastAsia="ar-SA"/>
        </w:rPr>
        <w:t xml:space="preserve">STANOVENÍ MÍSTNÍHO KOEFICIENTU PRO </w:t>
      </w:r>
      <w:r w:rsidR="00C57781">
        <w:rPr>
          <w:rFonts w:ascii="Arial Black" w:hAnsi="Arial Black" w:cs="Arial"/>
          <w:b/>
          <w:bCs/>
          <w:color w:val="AC182D"/>
          <w:sz w:val="24"/>
          <w:szCs w:val="24"/>
          <w:lang w:eastAsia="ar-SA"/>
        </w:rPr>
        <w:t>MĚSTO</w:t>
      </w:r>
    </w:p>
    <w:p w14:paraId="3FBFBE4E" w14:textId="77777777" w:rsidR="00C22D0B" w:rsidRPr="0054732F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28"/>
          <w:szCs w:val="28"/>
          <w:lang w:eastAsia="ar-SA"/>
        </w:rPr>
      </w:pPr>
    </w:p>
    <w:p w14:paraId="6629B781" w14:textId="0C852CF9" w:rsidR="0074000C" w:rsidRDefault="0074000C" w:rsidP="004B0480">
      <w:pPr>
        <w:jc w:val="both"/>
        <w:rPr>
          <w:rFonts w:ascii="Arial" w:hAnsi="Arial" w:cs="Arial"/>
        </w:rPr>
      </w:pPr>
      <w:r w:rsidRPr="00851874">
        <w:rPr>
          <w:rFonts w:ascii="Arial" w:hAnsi="Arial" w:cs="Arial"/>
        </w:rPr>
        <w:t>Zastupite</w:t>
      </w:r>
      <w:r>
        <w:rPr>
          <w:rFonts w:ascii="Arial" w:hAnsi="Arial" w:cs="Arial"/>
        </w:rPr>
        <w:t>lstvo města Štramberk se na svém zasedání dne 12.</w:t>
      </w:r>
      <w:r w:rsidR="00C57781">
        <w:rPr>
          <w:rFonts w:ascii="Arial" w:hAnsi="Arial" w:cs="Arial"/>
        </w:rPr>
        <w:t xml:space="preserve"> června</w:t>
      </w:r>
      <w:r>
        <w:rPr>
          <w:rFonts w:ascii="Arial" w:hAnsi="Arial" w:cs="Arial"/>
        </w:rPr>
        <w:t>.</w:t>
      </w:r>
      <w:r w:rsidR="00C577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2024</w:t>
      </w:r>
      <w:r w:rsidRPr="00851874">
        <w:rPr>
          <w:rFonts w:ascii="Arial" w:hAnsi="Arial" w:cs="Arial"/>
        </w:rPr>
        <w:t xml:space="preserve"> usneslo vydat na základě </w:t>
      </w:r>
      <w:r w:rsidRPr="00DA355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12 odst. 1 písm. a) bodu 1 zákona č. 338/1992 Sb., o </w:t>
      </w:r>
      <w:r w:rsidRPr="00DA3552">
        <w:rPr>
          <w:rFonts w:ascii="Arial" w:hAnsi="Arial" w:cs="Arial"/>
        </w:rPr>
        <w:t>dani z</w:t>
      </w:r>
      <w:r>
        <w:rPr>
          <w:rFonts w:ascii="Arial" w:hAnsi="Arial" w:cs="Arial"/>
        </w:rPr>
        <w:t> </w:t>
      </w:r>
      <w:r w:rsidRPr="00DA3552">
        <w:rPr>
          <w:rFonts w:ascii="Arial" w:hAnsi="Arial" w:cs="Arial"/>
        </w:rPr>
        <w:t>nemovitých věcí, ve</w:t>
      </w:r>
      <w:r>
        <w:rPr>
          <w:rFonts w:ascii="Arial" w:hAnsi="Arial" w:cs="Arial"/>
        </w:rPr>
        <w:t> </w:t>
      </w:r>
      <w:r w:rsidRPr="00DA3552">
        <w:rPr>
          <w:rFonts w:ascii="Arial" w:hAnsi="Arial" w:cs="Arial"/>
        </w:rPr>
        <w:t>znění pozdějších předpisů (dále jen „zákon o dani z nemovitých věcí“)</w:t>
      </w:r>
      <w:bookmarkStart w:id="0" w:name="_Hlk159326315"/>
      <w:r>
        <w:rPr>
          <w:rFonts w:ascii="Arial" w:hAnsi="Arial" w:cs="Arial"/>
        </w:rPr>
        <w:t>, a v souladu s § 10 písm. d)</w:t>
      </w:r>
      <w:r w:rsidRPr="00DA3552">
        <w:rPr>
          <w:rFonts w:ascii="Arial" w:hAnsi="Arial" w:cs="Arial"/>
        </w:rPr>
        <w:t xml:space="preserve"> </w:t>
      </w:r>
      <w:bookmarkEnd w:id="0"/>
      <w:r w:rsidRPr="00DA3552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DA3552">
        <w:rPr>
          <w:rFonts w:ascii="Arial" w:hAnsi="Arial" w:cs="Arial"/>
        </w:rPr>
        <w:t>§ 84 odst. 2 písm. h) zákona č. 128/2000 Sb., o obcích (obecní zřízení), ve</w:t>
      </w:r>
      <w:r>
        <w:rPr>
          <w:rFonts w:ascii="Arial" w:hAnsi="Arial" w:cs="Arial"/>
        </w:rPr>
        <w:t> </w:t>
      </w:r>
      <w:r w:rsidRPr="00DA3552">
        <w:rPr>
          <w:rFonts w:ascii="Arial" w:hAnsi="Arial" w:cs="Arial"/>
        </w:rPr>
        <w:t>znění pozdějších předpisů, tuto obecně závaznou vyhlášku</w:t>
      </w:r>
      <w:r>
        <w:rPr>
          <w:rFonts w:ascii="Arial" w:hAnsi="Arial" w:cs="Arial"/>
        </w:rPr>
        <w:t>:</w:t>
      </w:r>
    </w:p>
    <w:p w14:paraId="6971B2FE" w14:textId="77777777" w:rsidR="0074000C" w:rsidRPr="0062486B" w:rsidRDefault="0074000C" w:rsidP="0074000C">
      <w:pPr>
        <w:rPr>
          <w:rFonts w:ascii="Arial" w:hAnsi="Arial" w:cs="Arial"/>
        </w:rPr>
      </w:pPr>
    </w:p>
    <w:p w14:paraId="49ECA007" w14:textId="77777777" w:rsidR="0074000C" w:rsidRDefault="0074000C" w:rsidP="0074000C">
      <w:pPr>
        <w:keepNext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15C3F9A6" w14:textId="6613F26B" w:rsidR="0074000C" w:rsidRPr="005F7FAE" w:rsidRDefault="0074000C" w:rsidP="0074000C">
      <w:pPr>
        <w:keepNext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Místní koeficient pro </w:t>
      </w:r>
      <w:r w:rsidR="00C57781">
        <w:rPr>
          <w:rFonts w:ascii="Arial" w:hAnsi="Arial" w:cs="Arial"/>
          <w:b/>
          <w:szCs w:val="24"/>
        </w:rPr>
        <w:t>město</w:t>
      </w:r>
    </w:p>
    <w:p w14:paraId="1A4D0543" w14:textId="7D5AC0F1" w:rsidR="0074000C" w:rsidRPr="00462C43" w:rsidRDefault="0074000C" w:rsidP="00C57781">
      <w:p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Město Štramberk</w:t>
      </w:r>
      <w:r w:rsidRPr="00964558">
        <w:rPr>
          <w:rFonts w:ascii="Arial" w:hAnsi="Arial" w:cs="Arial"/>
          <w:color w:val="00B0F0"/>
        </w:rPr>
        <w:t xml:space="preserve"> </w:t>
      </w:r>
      <w:r w:rsidRPr="00462C43">
        <w:rPr>
          <w:rFonts w:ascii="Arial" w:hAnsi="Arial" w:cs="Arial"/>
        </w:rPr>
        <w:t xml:space="preserve">stanovuje místní koeficient pro </w:t>
      </w:r>
      <w:r w:rsidR="00C57781">
        <w:rPr>
          <w:rFonts w:ascii="Arial" w:hAnsi="Arial" w:cs="Arial"/>
        </w:rPr>
        <w:t>město</w:t>
      </w:r>
      <w:r w:rsidRPr="00462C43">
        <w:rPr>
          <w:rFonts w:ascii="Arial" w:hAnsi="Arial" w:cs="Arial"/>
        </w:rPr>
        <w:t xml:space="preserve"> ve výši</w:t>
      </w:r>
      <w:r>
        <w:rPr>
          <w:rFonts w:ascii="Arial" w:hAnsi="Arial" w:cs="Arial"/>
        </w:rPr>
        <w:t xml:space="preserve"> </w:t>
      </w:r>
      <w:r w:rsidR="0054732F">
        <w:rPr>
          <w:rFonts w:ascii="Arial" w:hAnsi="Arial" w:cs="Arial"/>
          <w:b/>
          <w:bCs/>
        </w:rPr>
        <w:t>2</w:t>
      </w:r>
      <w:r w:rsidRPr="0074000C">
        <w:rPr>
          <w:rFonts w:ascii="Arial" w:hAnsi="Arial" w:cs="Arial"/>
          <w:b/>
          <w:bCs/>
        </w:rPr>
        <w:t>,0</w:t>
      </w:r>
      <w:r>
        <w:rPr>
          <w:rFonts w:ascii="Arial" w:hAnsi="Arial" w:cs="Arial"/>
        </w:rPr>
        <w:t>.</w:t>
      </w:r>
      <w:r w:rsidRPr="00462C43">
        <w:rPr>
          <w:rFonts w:ascii="Arial" w:hAnsi="Arial" w:cs="Arial"/>
        </w:rPr>
        <w:t xml:space="preserve"> Tento místní koeficient se vztahuje na všechny nemovité věci na území </w:t>
      </w:r>
      <w:r>
        <w:rPr>
          <w:rFonts w:ascii="Arial" w:hAnsi="Arial" w:cs="Arial"/>
        </w:rPr>
        <w:t>celého města</w:t>
      </w:r>
      <w:r>
        <w:rPr>
          <w:rFonts w:ascii="Arial" w:hAnsi="Arial" w:cs="Arial"/>
          <w:color w:val="00B0F0"/>
        </w:rPr>
        <w:t xml:space="preserve"> </w:t>
      </w:r>
      <w:r w:rsidRPr="00462C43">
        <w:rPr>
          <w:rFonts w:ascii="Arial" w:hAnsi="Arial" w:cs="Arial"/>
        </w:rPr>
        <w:t>s výjimkou pozemků zařazených do skupiny vybraných zemědělských pozemků, trvalých travních porostů nebo nevyužitelných ostatních ploch.</w:t>
      </w:r>
      <w:r>
        <w:rPr>
          <w:rStyle w:val="Znakapoznpodarou"/>
          <w:rFonts w:ascii="Arial" w:hAnsi="Arial" w:cs="Arial"/>
        </w:rPr>
        <w:footnoteReference w:id="1"/>
      </w:r>
    </w:p>
    <w:p w14:paraId="17CF9869" w14:textId="77777777" w:rsidR="0074000C" w:rsidRPr="0054732F" w:rsidRDefault="0074000C" w:rsidP="0074000C">
      <w:pPr>
        <w:tabs>
          <w:tab w:val="left" w:pos="567"/>
        </w:tabs>
        <w:rPr>
          <w:rFonts w:ascii="Arial" w:hAnsi="Arial" w:cs="Arial"/>
          <w:iCs/>
          <w:color w:val="00B0F0"/>
          <w:sz w:val="20"/>
          <w:szCs w:val="20"/>
        </w:rPr>
      </w:pPr>
    </w:p>
    <w:p w14:paraId="1216A90C" w14:textId="77777777" w:rsidR="0074000C" w:rsidRPr="005F7FAE" w:rsidRDefault="0074000C" w:rsidP="0074000C">
      <w:pPr>
        <w:keepNext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2</w:t>
      </w:r>
    </w:p>
    <w:p w14:paraId="0A5FEDFB" w14:textId="77777777" w:rsidR="0074000C" w:rsidRPr="005F7FAE" w:rsidRDefault="0074000C" w:rsidP="0074000C">
      <w:pPr>
        <w:keepNext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1D3967A4" w14:textId="5DE70DE8" w:rsidR="0074000C" w:rsidRPr="0062486B" w:rsidRDefault="0074000C" w:rsidP="00C57781">
      <w:pPr>
        <w:ind w:firstLine="709"/>
        <w:jc w:val="both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>
        <w:rPr>
          <w:rFonts w:ascii="Arial" w:hAnsi="Arial" w:cs="Arial"/>
        </w:rPr>
        <w:t xml:space="preserve">města </w:t>
      </w:r>
      <w:proofErr w:type="spellStart"/>
      <w:r>
        <w:rPr>
          <w:rFonts w:ascii="Arial" w:hAnsi="Arial" w:cs="Arial"/>
        </w:rPr>
        <w:t>Štramberka</w:t>
      </w:r>
      <w:proofErr w:type="spellEnd"/>
      <w:r w:rsidRPr="0062486B">
        <w:rPr>
          <w:rFonts w:ascii="Arial" w:hAnsi="Arial" w:cs="Arial"/>
        </w:rPr>
        <w:t xml:space="preserve"> č. </w:t>
      </w:r>
      <w:r>
        <w:rPr>
          <w:rFonts w:ascii="Arial" w:hAnsi="Arial" w:cs="Arial"/>
        </w:rPr>
        <w:t>1/201</w:t>
      </w:r>
      <w:r w:rsidR="00C57781">
        <w:rPr>
          <w:rFonts w:ascii="Arial" w:hAnsi="Arial" w:cs="Arial"/>
        </w:rPr>
        <w:t>1</w:t>
      </w:r>
      <w:r w:rsidRPr="006248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 stanovení místního koeficientu pro výpočet daně z nemovitosti</w:t>
      </w:r>
      <w:r w:rsidRPr="0062486B">
        <w:rPr>
          <w:rFonts w:ascii="Arial" w:hAnsi="Arial" w:cs="Arial"/>
        </w:rPr>
        <w:t xml:space="preserve">, ze dne </w:t>
      </w:r>
      <w:r>
        <w:rPr>
          <w:rFonts w:ascii="Arial" w:hAnsi="Arial" w:cs="Arial"/>
        </w:rPr>
        <w:t>27.</w:t>
      </w:r>
      <w:r w:rsidR="00C57781">
        <w:rPr>
          <w:rFonts w:ascii="Arial" w:hAnsi="Arial" w:cs="Arial"/>
        </w:rPr>
        <w:t xml:space="preserve"> června </w:t>
      </w:r>
      <w:r>
        <w:rPr>
          <w:rFonts w:ascii="Arial" w:hAnsi="Arial" w:cs="Arial"/>
        </w:rPr>
        <w:t>2011.</w:t>
      </w:r>
    </w:p>
    <w:p w14:paraId="3E49AD8F" w14:textId="77777777" w:rsidR="0074000C" w:rsidRPr="0062486B" w:rsidRDefault="0074000C" w:rsidP="0074000C">
      <w:pPr>
        <w:rPr>
          <w:rFonts w:ascii="Arial" w:hAnsi="Arial" w:cs="Arial"/>
        </w:rPr>
      </w:pPr>
    </w:p>
    <w:p w14:paraId="2B941C85" w14:textId="77777777" w:rsidR="0074000C" w:rsidRDefault="0074000C" w:rsidP="0074000C">
      <w:pPr>
        <w:keepNext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3</w:t>
      </w:r>
    </w:p>
    <w:p w14:paraId="6C16DE6D" w14:textId="77777777" w:rsidR="0074000C" w:rsidRDefault="0074000C" w:rsidP="0074000C">
      <w:pPr>
        <w:keepNext/>
        <w:jc w:val="center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b/>
        </w:rPr>
        <w:t>Účinnost</w:t>
      </w:r>
    </w:p>
    <w:p w14:paraId="445FD9B5" w14:textId="5A2ECAA4" w:rsidR="0074000C" w:rsidRDefault="0074000C" w:rsidP="0074000C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Tato obecně závazná vyhláška nabývá účinnosti dnem 1. ledna 2025.</w:t>
      </w:r>
    </w:p>
    <w:p w14:paraId="5020E3B9" w14:textId="77777777" w:rsidR="00787AFD" w:rsidRDefault="00787AFD" w:rsidP="0074000C">
      <w:pPr>
        <w:ind w:firstLine="709"/>
        <w:rPr>
          <w:rFonts w:ascii="Arial" w:hAnsi="Arial" w:cs="Arial"/>
        </w:rPr>
      </w:pPr>
    </w:p>
    <w:p w14:paraId="6141932B" w14:textId="6EC50B69" w:rsidR="0074000C" w:rsidRPr="0062486B" w:rsidRDefault="0074000C" w:rsidP="00787AFD">
      <w:pPr>
        <w:keepNext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  <w:r w:rsidR="00787AFD">
        <w:rPr>
          <w:rFonts w:ascii="Arial" w:hAnsi="Arial" w:cs="Arial"/>
        </w:rPr>
        <w:tab/>
      </w:r>
      <w:r w:rsidR="00787AFD">
        <w:rPr>
          <w:rFonts w:ascii="Arial" w:hAnsi="Arial" w:cs="Arial"/>
        </w:rPr>
        <w:tab/>
      </w:r>
      <w:r w:rsidR="00787AFD">
        <w:rPr>
          <w:rFonts w:ascii="Arial" w:hAnsi="Arial" w:cs="Arial"/>
        </w:rPr>
        <w:tab/>
      </w:r>
      <w:r w:rsidR="00787AFD">
        <w:rPr>
          <w:rFonts w:ascii="Arial" w:hAnsi="Arial" w:cs="Arial"/>
        </w:rPr>
        <w:tab/>
      </w:r>
      <w:r w:rsidR="00787AFD" w:rsidRPr="0062486B">
        <w:rPr>
          <w:rFonts w:ascii="Arial" w:hAnsi="Arial" w:cs="Arial"/>
        </w:rPr>
        <w:t>………………………………</w:t>
      </w:r>
    </w:p>
    <w:p w14:paraId="2BB7B35C" w14:textId="4F098D29" w:rsidR="0074000C" w:rsidRPr="0062486B" w:rsidRDefault="0054732F" w:rsidP="00787AFD">
      <w:pPr>
        <w:keepNext/>
        <w:rPr>
          <w:rFonts w:ascii="Arial" w:hAnsi="Arial" w:cs="Arial"/>
        </w:rPr>
      </w:pPr>
      <w:r>
        <w:rPr>
          <w:rFonts w:ascii="Arial" w:hAnsi="Arial" w:cs="Arial"/>
        </w:rPr>
        <w:t>Ing. David Plandor, Ph.D.</w:t>
      </w:r>
      <w:r w:rsidR="00C57781">
        <w:rPr>
          <w:rFonts w:ascii="Arial" w:hAnsi="Arial" w:cs="Arial"/>
        </w:rPr>
        <w:t>, v. r.</w:t>
      </w:r>
      <w:r w:rsidR="00787AFD">
        <w:rPr>
          <w:rFonts w:ascii="Arial" w:hAnsi="Arial" w:cs="Arial"/>
        </w:rPr>
        <w:tab/>
      </w:r>
      <w:r w:rsidR="00787AFD">
        <w:rPr>
          <w:rFonts w:ascii="Arial" w:hAnsi="Arial" w:cs="Arial"/>
        </w:rPr>
        <w:tab/>
      </w:r>
      <w:r w:rsidR="00787AFD">
        <w:rPr>
          <w:rFonts w:ascii="Arial" w:hAnsi="Arial" w:cs="Arial"/>
        </w:rPr>
        <w:tab/>
      </w:r>
      <w:r w:rsidR="00787AFD">
        <w:rPr>
          <w:rFonts w:ascii="Arial" w:hAnsi="Arial" w:cs="Arial"/>
        </w:rPr>
        <w:tab/>
      </w:r>
      <w:r w:rsidR="00787AFD">
        <w:rPr>
          <w:rFonts w:ascii="Arial" w:hAnsi="Arial" w:cs="Arial"/>
        </w:rPr>
        <w:t>Tomáš Dostál v. r.</w:t>
      </w:r>
    </w:p>
    <w:p w14:paraId="76069B14" w14:textId="77294864" w:rsidR="00FD76FC" w:rsidRPr="00FD76FC" w:rsidRDefault="00787AFD" w:rsidP="00787AF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4000C" w:rsidRPr="0062486B">
        <w:rPr>
          <w:rFonts w:ascii="Arial" w:hAnsi="Arial" w:cs="Arial"/>
        </w:rPr>
        <w:t>tarosta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2486B">
        <w:rPr>
          <w:rFonts w:ascii="Arial" w:hAnsi="Arial" w:cs="Arial"/>
        </w:rPr>
        <w:t>místostaros</w:t>
      </w:r>
      <w:r>
        <w:rPr>
          <w:rFonts w:ascii="Arial" w:hAnsi="Arial" w:cs="Arial"/>
        </w:rPr>
        <w:t>ta</w:t>
      </w:r>
    </w:p>
    <w:sectPr w:rsidR="00FD76FC" w:rsidRPr="00FD76FC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F7ACD" w14:textId="77777777" w:rsidR="00AF6802" w:rsidRDefault="00AF6802" w:rsidP="003B393C">
      <w:pPr>
        <w:spacing w:after="0" w:line="240" w:lineRule="auto"/>
      </w:pPr>
      <w:r>
        <w:separator/>
      </w:r>
    </w:p>
  </w:endnote>
  <w:endnote w:type="continuationSeparator" w:id="0">
    <w:p w14:paraId="5BA688ED" w14:textId="77777777" w:rsidR="00AF6802" w:rsidRDefault="00AF6802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1222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2253F0">
      <w:rPr>
        <w:noProof/>
      </w:rPr>
      <w:t>4</w:t>
    </w:r>
    <w:r>
      <w:fldChar w:fldCharType="end"/>
    </w:r>
  </w:p>
  <w:p w14:paraId="61C19537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BD243" w14:textId="77777777" w:rsidR="00AF6802" w:rsidRDefault="00AF6802" w:rsidP="003B393C">
      <w:pPr>
        <w:spacing w:after="0" w:line="240" w:lineRule="auto"/>
      </w:pPr>
      <w:r>
        <w:separator/>
      </w:r>
    </w:p>
  </w:footnote>
  <w:footnote w:type="continuationSeparator" w:id="0">
    <w:p w14:paraId="552D990F" w14:textId="77777777" w:rsidR="00AF6802" w:rsidRDefault="00AF6802" w:rsidP="003B393C">
      <w:pPr>
        <w:spacing w:after="0" w:line="240" w:lineRule="auto"/>
      </w:pPr>
      <w:r>
        <w:continuationSeparator/>
      </w:r>
    </w:p>
  </w:footnote>
  <w:footnote w:id="1">
    <w:p w14:paraId="67D2A669" w14:textId="77777777" w:rsidR="0074000C" w:rsidRPr="00964558" w:rsidRDefault="0074000C" w:rsidP="0074000C">
      <w:pPr>
        <w:pStyle w:val="Textpoznpodarou"/>
        <w:rPr>
          <w:rFonts w:ascii="Arial" w:hAnsi="Arial" w:cs="Arial"/>
          <w:sz w:val="18"/>
          <w:szCs w:val="18"/>
        </w:rPr>
      </w:pPr>
      <w:r w:rsidRPr="00964558">
        <w:rPr>
          <w:rStyle w:val="Znakapoznpodarou"/>
          <w:rFonts w:ascii="Arial" w:hAnsi="Arial" w:cs="Arial"/>
          <w:sz w:val="18"/>
          <w:szCs w:val="18"/>
        </w:rPr>
        <w:footnoteRef/>
      </w:r>
      <w:r w:rsidRPr="00964558">
        <w:rPr>
          <w:rFonts w:ascii="Arial" w:hAnsi="Arial" w:cs="Arial"/>
          <w:sz w:val="18"/>
          <w:szCs w:val="18"/>
        </w:rPr>
        <w:t xml:space="preserve"> § 12ab odst. 1 a 6 zákona o dani z nemovitých věcí.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7D96" w14:textId="77777777" w:rsidR="00897B40" w:rsidRDefault="00915CAB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34FE2C" wp14:editId="2807B73A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C61785"/>
    <w:multiLevelType w:val="hybridMultilevel"/>
    <w:tmpl w:val="1ABC06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37AAFF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0A25007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5F218A8"/>
    <w:multiLevelType w:val="multilevel"/>
    <w:tmpl w:val="55DAF59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18F82888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1F163F28"/>
    <w:multiLevelType w:val="hybridMultilevel"/>
    <w:tmpl w:val="2A84664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9D4C80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5060795"/>
    <w:multiLevelType w:val="multilevel"/>
    <w:tmpl w:val="94867E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80E5AE5"/>
    <w:multiLevelType w:val="hybridMultilevel"/>
    <w:tmpl w:val="AB3461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002C0A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2CB43A86"/>
    <w:multiLevelType w:val="multilevel"/>
    <w:tmpl w:val="C0B0B98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i w:val="0"/>
        <w:strike w:val="0"/>
        <w:dstrike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B1C516A"/>
    <w:multiLevelType w:val="hybridMultilevel"/>
    <w:tmpl w:val="2A846640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074224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3F625A1F"/>
    <w:multiLevelType w:val="hybridMultilevel"/>
    <w:tmpl w:val="4992D4A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113409F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40A746E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45407508"/>
    <w:multiLevelType w:val="multilevel"/>
    <w:tmpl w:val="2F7C131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788689C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4EC17512"/>
    <w:multiLevelType w:val="multilevel"/>
    <w:tmpl w:val="FC0AAC2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4FB21323"/>
    <w:multiLevelType w:val="hybridMultilevel"/>
    <w:tmpl w:val="A198F496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53A763C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5E6754A9"/>
    <w:multiLevelType w:val="multilevel"/>
    <w:tmpl w:val="3A54121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60A60E1B"/>
    <w:multiLevelType w:val="multilevel"/>
    <w:tmpl w:val="8454332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62FF188E"/>
    <w:multiLevelType w:val="multilevel"/>
    <w:tmpl w:val="86EC847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63881207"/>
    <w:multiLevelType w:val="multilevel"/>
    <w:tmpl w:val="8FECD10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65274662"/>
    <w:multiLevelType w:val="multilevel"/>
    <w:tmpl w:val="A6A8F2E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6E323172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0" w15:restartNumberingAfterBreak="0">
    <w:nsid w:val="703C6EAB"/>
    <w:multiLevelType w:val="hybridMultilevel"/>
    <w:tmpl w:val="9CFE30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2" w15:restartNumberingAfterBreak="0">
    <w:nsid w:val="724D4E6D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 w15:restartNumberingAfterBreak="0">
    <w:nsid w:val="7330381E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 w15:restartNumberingAfterBreak="0">
    <w:nsid w:val="733869F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6" w15:restartNumberingAfterBreak="0">
    <w:nsid w:val="78006B9B"/>
    <w:multiLevelType w:val="hybridMultilevel"/>
    <w:tmpl w:val="C0F05A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564A9"/>
    <w:multiLevelType w:val="multilevel"/>
    <w:tmpl w:val="3990D810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8" w15:restartNumberingAfterBreak="0">
    <w:nsid w:val="7C896AFE"/>
    <w:multiLevelType w:val="hybridMultilevel"/>
    <w:tmpl w:val="C4DCB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AE1DAC"/>
    <w:multiLevelType w:val="hybridMultilevel"/>
    <w:tmpl w:val="E43ECA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42"/>
  </w:num>
  <w:num w:numId="4">
    <w:abstractNumId w:val="23"/>
  </w:num>
  <w:num w:numId="5">
    <w:abstractNumId w:val="43"/>
  </w:num>
  <w:num w:numId="6">
    <w:abstractNumId w:val="39"/>
  </w:num>
  <w:num w:numId="7">
    <w:abstractNumId w:val="33"/>
  </w:num>
  <w:num w:numId="8">
    <w:abstractNumId w:val="5"/>
  </w:num>
  <w:num w:numId="9">
    <w:abstractNumId w:val="0"/>
  </w:num>
  <w:num w:numId="10">
    <w:abstractNumId w:val="17"/>
  </w:num>
  <w:num w:numId="11">
    <w:abstractNumId w:val="10"/>
  </w:num>
  <w:num w:numId="12">
    <w:abstractNumId w:val="16"/>
  </w:num>
  <w:num w:numId="13">
    <w:abstractNumId w:val="13"/>
  </w:num>
  <w:num w:numId="14">
    <w:abstractNumId w:val="24"/>
  </w:num>
  <w:num w:numId="15">
    <w:abstractNumId w:val="4"/>
  </w:num>
  <w:num w:numId="16">
    <w:abstractNumId w:val="41"/>
  </w:num>
  <w:num w:numId="17">
    <w:abstractNumId w:val="27"/>
  </w:num>
  <w:num w:numId="18">
    <w:abstractNumId w:val="45"/>
  </w:num>
  <w:num w:numId="19">
    <w:abstractNumId w:val="19"/>
  </w:num>
  <w:num w:numId="20">
    <w:abstractNumId w:val="46"/>
  </w:num>
  <w:num w:numId="21">
    <w:abstractNumId w:val="49"/>
  </w:num>
  <w:num w:numId="22">
    <w:abstractNumId w:val="2"/>
  </w:num>
  <w:num w:numId="23">
    <w:abstractNumId w:val="32"/>
  </w:num>
  <w:num w:numId="24">
    <w:abstractNumId w:val="28"/>
  </w:num>
  <w:num w:numId="25">
    <w:abstractNumId w:val="36"/>
  </w:num>
  <w:num w:numId="26">
    <w:abstractNumId w:val="47"/>
  </w:num>
  <w:num w:numId="27">
    <w:abstractNumId w:val="29"/>
  </w:num>
  <w:num w:numId="28">
    <w:abstractNumId w:val="25"/>
  </w:num>
  <w:num w:numId="29">
    <w:abstractNumId w:val="26"/>
  </w:num>
  <w:num w:numId="30">
    <w:abstractNumId w:val="8"/>
  </w:num>
  <w:num w:numId="31">
    <w:abstractNumId w:val="38"/>
  </w:num>
  <w:num w:numId="32">
    <w:abstractNumId w:val="6"/>
  </w:num>
  <w:num w:numId="33">
    <w:abstractNumId w:val="15"/>
  </w:num>
  <w:num w:numId="34">
    <w:abstractNumId w:val="48"/>
  </w:num>
  <w:num w:numId="35">
    <w:abstractNumId w:val="1"/>
  </w:num>
  <w:num w:numId="36">
    <w:abstractNumId w:val="18"/>
  </w:num>
  <w:num w:numId="37">
    <w:abstractNumId w:val="11"/>
  </w:num>
  <w:num w:numId="38">
    <w:abstractNumId w:val="34"/>
  </w:num>
  <w:num w:numId="39">
    <w:abstractNumId w:val="9"/>
  </w:num>
  <w:num w:numId="40">
    <w:abstractNumId w:val="35"/>
  </w:num>
  <w:num w:numId="41">
    <w:abstractNumId w:val="3"/>
  </w:num>
  <w:num w:numId="42">
    <w:abstractNumId w:val="7"/>
  </w:num>
  <w:num w:numId="43">
    <w:abstractNumId w:val="40"/>
  </w:num>
  <w:num w:numId="44">
    <w:abstractNumId w:val="12"/>
  </w:num>
  <w:num w:numId="45">
    <w:abstractNumId w:val="20"/>
  </w:num>
  <w:num w:numId="46">
    <w:abstractNumId w:val="37"/>
  </w:num>
  <w:num w:numId="47">
    <w:abstractNumId w:val="44"/>
  </w:num>
  <w:num w:numId="48">
    <w:abstractNumId w:val="22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12022"/>
    <w:rsid w:val="00013E8B"/>
    <w:rsid w:val="00014F6F"/>
    <w:rsid w:val="000431BA"/>
    <w:rsid w:val="00044370"/>
    <w:rsid w:val="00050E85"/>
    <w:rsid w:val="000521C9"/>
    <w:rsid w:val="00056A2C"/>
    <w:rsid w:val="00063793"/>
    <w:rsid w:val="00067C7F"/>
    <w:rsid w:val="00076873"/>
    <w:rsid w:val="00077344"/>
    <w:rsid w:val="00080AB8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7ED6"/>
    <w:rsid w:val="000F3AD3"/>
    <w:rsid w:val="00104851"/>
    <w:rsid w:val="00110082"/>
    <w:rsid w:val="00115D01"/>
    <w:rsid w:val="00132A23"/>
    <w:rsid w:val="00144C31"/>
    <w:rsid w:val="00146406"/>
    <w:rsid w:val="0015388B"/>
    <w:rsid w:val="001552AE"/>
    <w:rsid w:val="001640EA"/>
    <w:rsid w:val="0016650A"/>
    <w:rsid w:val="0017393E"/>
    <w:rsid w:val="0017520B"/>
    <w:rsid w:val="001A1351"/>
    <w:rsid w:val="001A1632"/>
    <w:rsid w:val="001B348A"/>
    <w:rsid w:val="001B6C58"/>
    <w:rsid w:val="001C04C0"/>
    <w:rsid w:val="001D781C"/>
    <w:rsid w:val="001E570A"/>
    <w:rsid w:val="001F4B77"/>
    <w:rsid w:val="00205FBB"/>
    <w:rsid w:val="00206432"/>
    <w:rsid w:val="0022289C"/>
    <w:rsid w:val="002253F0"/>
    <w:rsid w:val="002264E7"/>
    <w:rsid w:val="00234742"/>
    <w:rsid w:val="00247CDB"/>
    <w:rsid w:val="0025414A"/>
    <w:rsid w:val="0026260B"/>
    <w:rsid w:val="00267FB2"/>
    <w:rsid w:val="0027314D"/>
    <w:rsid w:val="002A0716"/>
    <w:rsid w:val="002A3353"/>
    <w:rsid w:val="002B2C86"/>
    <w:rsid w:val="002B7877"/>
    <w:rsid w:val="002C2267"/>
    <w:rsid w:val="002D1090"/>
    <w:rsid w:val="002D30DD"/>
    <w:rsid w:val="002D42E6"/>
    <w:rsid w:val="00313711"/>
    <w:rsid w:val="00316DD8"/>
    <w:rsid w:val="003209AE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6D3C"/>
    <w:rsid w:val="003C7DA0"/>
    <w:rsid w:val="003D0C9C"/>
    <w:rsid w:val="003D1874"/>
    <w:rsid w:val="003E53B1"/>
    <w:rsid w:val="00400D1D"/>
    <w:rsid w:val="00403EB8"/>
    <w:rsid w:val="00405846"/>
    <w:rsid w:val="00411E7F"/>
    <w:rsid w:val="00411F9C"/>
    <w:rsid w:val="00425BF0"/>
    <w:rsid w:val="00427F25"/>
    <w:rsid w:val="0044096A"/>
    <w:rsid w:val="00446F55"/>
    <w:rsid w:val="00452846"/>
    <w:rsid w:val="00455CA5"/>
    <w:rsid w:val="00460208"/>
    <w:rsid w:val="00471DE7"/>
    <w:rsid w:val="00471FB4"/>
    <w:rsid w:val="00474BA4"/>
    <w:rsid w:val="00492105"/>
    <w:rsid w:val="00492E8D"/>
    <w:rsid w:val="004A3829"/>
    <w:rsid w:val="004B0480"/>
    <w:rsid w:val="004B4656"/>
    <w:rsid w:val="004C4A01"/>
    <w:rsid w:val="004C58B7"/>
    <w:rsid w:val="004D7548"/>
    <w:rsid w:val="00500BE5"/>
    <w:rsid w:val="00504FBD"/>
    <w:rsid w:val="00506DDA"/>
    <w:rsid w:val="005369CF"/>
    <w:rsid w:val="0054732F"/>
    <w:rsid w:val="00555ED0"/>
    <w:rsid w:val="00562286"/>
    <w:rsid w:val="005644B3"/>
    <w:rsid w:val="00564E42"/>
    <w:rsid w:val="00566C94"/>
    <w:rsid w:val="00570A1B"/>
    <w:rsid w:val="00570B40"/>
    <w:rsid w:val="0057218E"/>
    <w:rsid w:val="00576DA9"/>
    <w:rsid w:val="00580B6B"/>
    <w:rsid w:val="00582ED5"/>
    <w:rsid w:val="00595943"/>
    <w:rsid w:val="005B0955"/>
    <w:rsid w:val="005C597C"/>
    <w:rsid w:val="005E44C2"/>
    <w:rsid w:val="005F3CAC"/>
    <w:rsid w:val="005F55A2"/>
    <w:rsid w:val="005F71DB"/>
    <w:rsid w:val="00600E2B"/>
    <w:rsid w:val="0060622C"/>
    <w:rsid w:val="006142B8"/>
    <w:rsid w:val="00617EEE"/>
    <w:rsid w:val="00621865"/>
    <w:rsid w:val="00631A3A"/>
    <w:rsid w:val="006341CE"/>
    <w:rsid w:val="006408AD"/>
    <w:rsid w:val="006469D6"/>
    <w:rsid w:val="0065084E"/>
    <w:rsid w:val="00651F4C"/>
    <w:rsid w:val="00667FBB"/>
    <w:rsid w:val="006716BF"/>
    <w:rsid w:val="00674109"/>
    <w:rsid w:val="00682A73"/>
    <w:rsid w:val="00691AC1"/>
    <w:rsid w:val="006A7D79"/>
    <w:rsid w:val="006B7045"/>
    <w:rsid w:val="006C2457"/>
    <w:rsid w:val="006C5473"/>
    <w:rsid w:val="006C6D69"/>
    <w:rsid w:val="006D0530"/>
    <w:rsid w:val="006D3C69"/>
    <w:rsid w:val="006D4196"/>
    <w:rsid w:val="006D709C"/>
    <w:rsid w:val="006D76B0"/>
    <w:rsid w:val="006E6BBF"/>
    <w:rsid w:val="006E7CAC"/>
    <w:rsid w:val="006F19BA"/>
    <w:rsid w:val="006F3765"/>
    <w:rsid w:val="006F7634"/>
    <w:rsid w:val="0072334C"/>
    <w:rsid w:val="007268C9"/>
    <w:rsid w:val="007334E4"/>
    <w:rsid w:val="0074000C"/>
    <w:rsid w:val="00743AFB"/>
    <w:rsid w:val="0074651E"/>
    <w:rsid w:val="00752CBE"/>
    <w:rsid w:val="00755D3B"/>
    <w:rsid w:val="007673C2"/>
    <w:rsid w:val="00772035"/>
    <w:rsid w:val="00775C45"/>
    <w:rsid w:val="00777121"/>
    <w:rsid w:val="00787AFD"/>
    <w:rsid w:val="00795735"/>
    <w:rsid w:val="007A12A5"/>
    <w:rsid w:val="007B1426"/>
    <w:rsid w:val="007B4595"/>
    <w:rsid w:val="007C622E"/>
    <w:rsid w:val="007D005B"/>
    <w:rsid w:val="007D016C"/>
    <w:rsid w:val="007D4F20"/>
    <w:rsid w:val="007E16C2"/>
    <w:rsid w:val="007E3C8C"/>
    <w:rsid w:val="007F421F"/>
    <w:rsid w:val="007F7052"/>
    <w:rsid w:val="007F7A93"/>
    <w:rsid w:val="008051BE"/>
    <w:rsid w:val="00822837"/>
    <w:rsid w:val="00822D61"/>
    <w:rsid w:val="00834A91"/>
    <w:rsid w:val="00846A99"/>
    <w:rsid w:val="008503A8"/>
    <w:rsid w:val="008536C7"/>
    <w:rsid w:val="00861C5E"/>
    <w:rsid w:val="008730C4"/>
    <w:rsid w:val="0087578B"/>
    <w:rsid w:val="00885057"/>
    <w:rsid w:val="00891351"/>
    <w:rsid w:val="008935AB"/>
    <w:rsid w:val="00894E37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D40E8"/>
    <w:rsid w:val="008D772B"/>
    <w:rsid w:val="008E1490"/>
    <w:rsid w:val="008E5D4E"/>
    <w:rsid w:val="008E67B5"/>
    <w:rsid w:val="008E79BC"/>
    <w:rsid w:val="00903E60"/>
    <w:rsid w:val="00904900"/>
    <w:rsid w:val="009053A4"/>
    <w:rsid w:val="009063E6"/>
    <w:rsid w:val="00915CAB"/>
    <w:rsid w:val="00937C26"/>
    <w:rsid w:val="00940C9A"/>
    <w:rsid w:val="00941DE1"/>
    <w:rsid w:val="00962391"/>
    <w:rsid w:val="009737CD"/>
    <w:rsid w:val="00975887"/>
    <w:rsid w:val="009767E3"/>
    <w:rsid w:val="00980F55"/>
    <w:rsid w:val="009B72A0"/>
    <w:rsid w:val="009C4865"/>
    <w:rsid w:val="009D0816"/>
    <w:rsid w:val="009D1954"/>
    <w:rsid w:val="009E2CB0"/>
    <w:rsid w:val="009F52BE"/>
    <w:rsid w:val="009F63BD"/>
    <w:rsid w:val="009F7D13"/>
    <w:rsid w:val="00A107C4"/>
    <w:rsid w:val="00A14845"/>
    <w:rsid w:val="00A20162"/>
    <w:rsid w:val="00A2540A"/>
    <w:rsid w:val="00A37179"/>
    <w:rsid w:val="00A42D51"/>
    <w:rsid w:val="00A46B84"/>
    <w:rsid w:val="00A52620"/>
    <w:rsid w:val="00A70ADA"/>
    <w:rsid w:val="00A73160"/>
    <w:rsid w:val="00A747A6"/>
    <w:rsid w:val="00A75271"/>
    <w:rsid w:val="00A77E76"/>
    <w:rsid w:val="00A910B3"/>
    <w:rsid w:val="00A9789B"/>
    <w:rsid w:val="00AB1923"/>
    <w:rsid w:val="00AB2294"/>
    <w:rsid w:val="00AB6D6F"/>
    <w:rsid w:val="00AC2BC6"/>
    <w:rsid w:val="00AC5905"/>
    <w:rsid w:val="00AD0E36"/>
    <w:rsid w:val="00AD555A"/>
    <w:rsid w:val="00AD7274"/>
    <w:rsid w:val="00AE37EB"/>
    <w:rsid w:val="00AE594F"/>
    <w:rsid w:val="00AE652D"/>
    <w:rsid w:val="00AF6802"/>
    <w:rsid w:val="00B0468E"/>
    <w:rsid w:val="00B20E39"/>
    <w:rsid w:val="00B23A8F"/>
    <w:rsid w:val="00B26081"/>
    <w:rsid w:val="00B355A4"/>
    <w:rsid w:val="00B419EE"/>
    <w:rsid w:val="00B44397"/>
    <w:rsid w:val="00B45020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B47AB"/>
    <w:rsid w:val="00BD4BB1"/>
    <w:rsid w:val="00BD69B9"/>
    <w:rsid w:val="00BD764F"/>
    <w:rsid w:val="00BF49DA"/>
    <w:rsid w:val="00BF6292"/>
    <w:rsid w:val="00BF7DFD"/>
    <w:rsid w:val="00C106A0"/>
    <w:rsid w:val="00C13A76"/>
    <w:rsid w:val="00C17C89"/>
    <w:rsid w:val="00C21D58"/>
    <w:rsid w:val="00C22D0B"/>
    <w:rsid w:val="00C324B7"/>
    <w:rsid w:val="00C35E5E"/>
    <w:rsid w:val="00C40778"/>
    <w:rsid w:val="00C57781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C329E"/>
    <w:rsid w:val="00CC44E7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32B2C"/>
    <w:rsid w:val="00D3498E"/>
    <w:rsid w:val="00D50E6D"/>
    <w:rsid w:val="00D54892"/>
    <w:rsid w:val="00D553ED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D4D89"/>
    <w:rsid w:val="00DF4627"/>
    <w:rsid w:val="00DF6306"/>
    <w:rsid w:val="00E05F81"/>
    <w:rsid w:val="00E078B3"/>
    <w:rsid w:val="00E07E33"/>
    <w:rsid w:val="00E1045D"/>
    <w:rsid w:val="00E1278E"/>
    <w:rsid w:val="00E2274C"/>
    <w:rsid w:val="00E37AAB"/>
    <w:rsid w:val="00E40113"/>
    <w:rsid w:val="00E508EC"/>
    <w:rsid w:val="00E52FD5"/>
    <w:rsid w:val="00E53A4F"/>
    <w:rsid w:val="00E57004"/>
    <w:rsid w:val="00E6293C"/>
    <w:rsid w:val="00E65247"/>
    <w:rsid w:val="00E67804"/>
    <w:rsid w:val="00E8764E"/>
    <w:rsid w:val="00EC6F5C"/>
    <w:rsid w:val="00EF0804"/>
    <w:rsid w:val="00F00CE1"/>
    <w:rsid w:val="00F01DAC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CB5ED"/>
  <w15:chartTrackingRefBased/>
  <w15:docId w15:val="{75475889-90A7-4F70-8BCC-BA04CC659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uiPriority w:val="99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0810D-14FD-4159-BDB2-0E5BD00A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181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Onderková Michaela, Ing.</cp:lastModifiedBy>
  <cp:revision>5</cp:revision>
  <cp:lastPrinted>2024-05-31T05:53:00Z</cp:lastPrinted>
  <dcterms:created xsi:type="dcterms:W3CDTF">2024-05-31T05:50:00Z</dcterms:created>
  <dcterms:modified xsi:type="dcterms:W3CDTF">2024-05-31T05:55:00Z</dcterms:modified>
</cp:coreProperties>
</file>