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C9685" w14:textId="483C28B0" w:rsidR="00B42B7C" w:rsidRPr="00D16599" w:rsidRDefault="06825EC8" w:rsidP="007040B9">
      <w:pPr>
        <w:spacing w:after="12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D16599">
        <w:rPr>
          <w:rFonts w:ascii="Calibri" w:eastAsia="Calibri" w:hAnsi="Calibri" w:cs="Calibri"/>
          <w:b/>
          <w:bCs/>
          <w:sz w:val="28"/>
          <w:szCs w:val="28"/>
        </w:rPr>
        <w:t>OBECNĚ ZÁVAZNÁ VYHLÁŠKA</w:t>
      </w:r>
    </w:p>
    <w:p w14:paraId="3F90EB87" w14:textId="38677CD0" w:rsidR="00B42B7C" w:rsidRPr="00D16599" w:rsidRDefault="33FD22F6" w:rsidP="007040B9">
      <w:pPr>
        <w:spacing w:after="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D16599">
        <w:rPr>
          <w:rFonts w:ascii="Calibri" w:eastAsia="Calibri" w:hAnsi="Calibri" w:cs="Calibri"/>
          <w:b/>
          <w:bCs/>
          <w:sz w:val="28"/>
          <w:szCs w:val="28"/>
        </w:rPr>
        <w:t>č.</w:t>
      </w:r>
      <w:r w:rsidR="005A5BFD">
        <w:rPr>
          <w:rFonts w:ascii="Calibri" w:eastAsia="Calibri" w:hAnsi="Calibri" w:cs="Calibri"/>
          <w:b/>
          <w:bCs/>
          <w:sz w:val="28"/>
          <w:szCs w:val="28"/>
        </w:rPr>
        <w:t xml:space="preserve"> 1</w:t>
      </w:r>
      <w:r w:rsidRPr="00D16599">
        <w:rPr>
          <w:rFonts w:ascii="Calibri" w:eastAsia="Calibri" w:hAnsi="Calibri" w:cs="Calibri"/>
          <w:b/>
          <w:bCs/>
          <w:sz w:val="28"/>
          <w:szCs w:val="28"/>
        </w:rPr>
        <w:t>/202</w:t>
      </w:r>
      <w:r w:rsidR="0063670E" w:rsidRPr="00D16599">
        <w:rPr>
          <w:rFonts w:ascii="Calibri" w:eastAsia="Calibri" w:hAnsi="Calibri" w:cs="Calibri"/>
          <w:b/>
          <w:bCs/>
          <w:sz w:val="28"/>
          <w:szCs w:val="28"/>
        </w:rPr>
        <w:t>3</w:t>
      </w:r>
    </w:p>
    <w:p w14:paraId="19367AB3" w14:textId="3F5A7AF2" w:rsidR="00B42B7C" w:rsidRDefault="00B42B7C" w:rsidP="007040B9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2D229926" w14:textId="10A19EAF" w:rsidR="00B42B7C" w:rsidRDefault="33FD22F6" w:rsidP="007040B9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33FD22F6">
        <w:rPr>
          <w:rFonts w:ascii="Calibri" w:eastAsia="Calibri" w:hAnsi="Calibri" w:cs="Calibri"/>
          <w:sz w:val="24"/>
          <w:szCs w:val="24"/>
        </w:rPr>
        <w:t xml:space="preserve">   Zastupitelstvo obce Nebahovy se na svém zasedání dne</w:t>
      </w:r>
      <w:r w:rsidR="005A5BFD">
        <w:rPr>
          <w:rFonts w:ascii="Calibri" w:eastAsia="Calibri" w:hAnsi="Calibri" w:cs="Calibri"/>
          <w:sz w:val="24"/>
          <w:szCs w:val="24"/>
        </w:rPr>
        <w:t xml:space="preserve"> </w:t>
      </w:r>
      <w:r w:rsidR="001F38BB">
        <w:rPr>
          <w:rFonts w:ascii="Calibri" w:eastAsia="Calibri" w:hAnsi="Calibri" w:cs="Calibri"/>
          <w:sz w:val="24"/>
          <w:szCs w:val="24"/>
        </w:rPr>
        <w:t>29. 3. 2023</w:t>
      </w:r>
      <w:r w:rsidRPr="33FD22F6">
        <w:rPr>
          <w:rFonts w:ascii="Calibri" w:eastAsia="Calibri" w:hAnsi="Calibri" w:cs="Calibri"/>
          <w:sz w:val="24"/>
          <w:szCs w:val="24"/>
        </w:rPr>
        <w:t xml:space="preserve"> usneslo vydat na základě § 29 odst. 1 písm. o) zákona č. 133/1985 Sb., o požární ochraně, ve znění pozdějších předpisů, a v souladu s § 10 písm. d) a 84 odst. 2 písm. i) zákona č. 128/2000 Sb., o obcích, ve znění pozdějších předpisů, tuto obecně závaznou vyhlášku:</w:t>
      </w:r>
    </w:p>
    <w:p w14:paraId="62C0FED9" w14:textId="542B40C5" w:rsidR="00B42B7C" w:rsidRDefault="00B42B7C" w:rsidP="007040B9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794870B0" w14:textId="1F8FA97D" w:rsidR="00B42B7C" w:rsidRDefault="06825EC8" w:rsidP="007040B9">
      <w:pPr>
        <w:spacing w:after="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6825EC8">
        <w:rPr>
          <w:rFonts w:ascii="Calibri" w:eastAsia="Calibri" w:hAnsi="Calibri" w:cs="Calibri"/>
          <w:b/>
          <w:bCs/>
          <w:sz w:val="28"/>
          <w:szCs w:val="28"/>
        </w:rPr>
        <w:t>POŽÁRNÍ ŘÁD OBCE NEBAHOVY</w:t>
      </w:r>
    </w:p>
    <w:p w14:paraId="1FFDA58F" w14:textId="4FC360EC" w:rsidR="00B42B7C" w:rsidRDefault="06825EC8" w:rsidP="007040B9">
      <w:pPr>
        <w:spacing w:after="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6825EC8">
        <w:rPr>
          <w:rFonts w:ascii="Calibri" w:eastAsia="Calibri" w:hAnsi="Calibri" w:cs="Calibri"/>
          <w:b/>
          <w:bCs/>
          <w:sz w:val="28"/>
          <w:szCs w:val="28"/>
        </w:rPr>
        <w:t xml:space="preserve">a jejích místních částí: </w:t>
      </w:r>
      <w:proofErr w:type="spellStart"/>
      <w:r w:rsidRPr="06825EC8">
        <w:rPr>
          <w:rFonts w:ascii="Calibri" w:eastAsia="Calibri" w:hAnsi="Calibri" w:cs="Calibri"/>
          <w:b/>
          <w:bCs/>
          <w:sz w:val="28"/>
          <w:szCs w:val="28"/>
        </w:rPr>
        <w:t>Zdenice</w:t>
      </w:r>
      <w:proofErr w:type="spellEnd"/>
      <w:r w:rsidRPr="06825EC8">
        <w:rPr>
          <w:rFonts w:ascii="Calibri" w:eastAsia="Calibri" w:hAnsi="Calibri" w:cs="Calibri"/>
          <w:b/>
          <w:bCs/>
          <w:sz w:val="28"/>
          <w:szCs w:val="28"/>
        </w:rPr>
        <w:t xml:space="preserve">, Kralovice, </w:t>
      </w:r>
      <w:proofErr w:type="spellStart"/>
      <w:r w:rsidRPr="06825EC8">
        <w:rPr>
          <w:rFonts w:ascii="Calibri" w:eastAsia="Calibri" w:hAnsi="Calibri" w:cs="Calibri"/>
          <w:b/>
          <w:bCs/>
          <w:sz w:val="28"/>
          <w:szCs w:val="28"/>
        </w:rPr>
        <w:t>Jelemek</w:t>
      </w:r>
      <w:proofErr w:type="spellEnd"/>
      <w:r w:rsidRPr="06825EC8">
        <w:rPr>
          <w:rFonts w:ascii="Calibri" w:eastAsia="Calibri" w:hAnsi="Calibri" w:cs="Calibri"/>
          <w:b/>
          <w:bCs/>
          <w:sz w:val="28"/>
          <w:szCs w:val="28"/>
        </w:rPr>
        <w:t xml:space="preserve">, </w:t>
      </w:r>
      <w:proofErr w:type="spellStart"/>
      <w:r w:rsidRPr="06825EC8">
        <w:rPr>
          <w:rFonts w:ascii="Calibri" w:eastAsia="Calibri" w:hAnsi="Calibri" w:cs="Calibri"/>
          <w:b/>
          <w:bCs/>
          <w:sz w:val="28"/>
          <w:szCs w:val="28"/>
        </w:rPr>
        <w:t>Lažišťka</w:t>
      </w:r>
      <w:proofErr w:type="spellEnd"/>
    </w:p>
    <w:p w14:paraId="68C38475" w14:textId="4536711E" w:rsidR="00B42B7C" w:rsidRDefault="00B42B7C" w:rsidP="007040B9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2AE0040A" w14:textId="7523A087" w:rsidR="00B42B7C" w:rsidRPr="002E6C30" w:rsidRDefault="33FD22F6" w:rsidP="007040B9">
      <w:pPr>
        <w:spacing w:after="0"/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r w:rsidRPr="002E6C30">
        <w:rPr>
          <w:rFonts w:ascii="Calibri" w:eastAsia="Calibri" w:hAnsi="Calibri" w:cs="Calibri"/>
          <w:b/>
          <w:bCs/>
          <w:sz w:val="26"/>
          <w:szCs w:val="26"/>
        </w:rPr>
        <w:t>Čl. 1</w:t>
      </w:r>
    </w:p>
    <w:p w14:paraId="36979731" w14:textId="6A0D7A77" w:rsidR="00B42B7C" w:rsidRDefault="33FD22F6" w:rsidP="007040B9">
      <w:pPr>
        <w:spacing w:after="0"/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r w:rsidRPr="002E6C30">
        <w:rPr>
          <w:rFonts w:ascii="Calibri" w:eastAsia="Calibri" w:hAnsi="Calibri" w:cs="Calibri"/>
          <w:b/>
          <w:bCs/>
          <w:sz w:val="26"/>
          <w:szCs w:val="26"/>
        </w:rPr>
        <w:t>Úvodní ustanovení</w:t>
      </w:r>
    </w:p>
    <w:p w14:paraId="461C2483" w14:textId="77777777" w:rsidR="007040B9" w:rsidRPr="002E6C30" w:rsidRDefault="007040B9" w:rsidP="007040B9">
      <w:pPr>
        <w:spacing w:after="0"/>
        <w:jc w:val="center"/>
        <w:rPr>
          <w:rFonts w:ascii="Calibri" w:eastAsia="Calibri" w:hAnsi="Calibri" w:cs="Calibri"/>
          <w:b/>
          <w:bCs/>
          <w:sz w:val="26"/>
          <w:szCs w:val="26"/>
        </w:rPr>
      </w:pPr>
    </w:p>
    <w:p w14:paraId="074063A4" w14:textId="7095F79F" w:rsidR="00B42B7C" w:rsidRDefault="33FD22F6" w:rsidP="007040B9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33FD22F6">
        <w:rPr>
          <w:rFonts w:ascii="Calibri" w:eastAsia="Calibri" w:hAnsi="Calibri" w:cs="Calibri"/>
          <w:sz w:val="24"/>
          <w:szCs w:val="24"/>
        </w:rPr>
        <w:t xml:space="preserve">   Požární řád obce Nebahovy upravuje organizaci a zásady zabezpečení požární ochrany v obci dle § 15 odst. 1 nařízení vlády č. 172/2001 Sb., k provedení zákona o požární ochraně, ve znění nařízení vlády č. 498/2002 Sb.</w:t>
      </w:r>
    </w:p>
    <w:p w14:paraId="10E3E8D7" w14:textId="04B57C56" w:rsidR="00B42B7C" w:rsidRDefault="00B42B7C" w:rsidP="007040B9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5B2F6994" w14:textId="4CB26D6E" w:rsidR="00B42B7C" w:rsidRPr="002E6C30" w:rsidRDefault="33FD22F6" w:rsidP="007040B9">
      <w:pPr>
        <w:spacing w:after="0"/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r w:rsidRPr="002E6C30">
        <w:rPr>
          <w:rFonts w:ascii="Calibri" w:eastAsia="Calibri" w:hAnsi="Calibri" w:cs="Calibri"/>
          <w:b/>
          <w:bCs/>
          <w:sz w:val="26"/>
          <w:szCs w:val="26"/>
        </w:rPr>
        <w:t>Čl. 2</w:t>
      </w:r>
    </w:p>
    <w:p w14:paraId="166353C3" w14:textId="6EFC7C58" w:rsidR="00B42B7C" w:rsidRDefault="33FD22F6" w:rsidP="007040B9">
      <w:pPr>
        <w:spacing w:after="0"/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r w:rsidRPr="002E6C30">
        <w:rPr>
          <w:rFonts w:ascii="Calibri" w:eastAsia="Calibri" w:hAnsi="Calibri" w:cs="Calibri"/>
          <w:b/>
          <w:bCs/>
          <w:sz w:val="26"/>
          <w:szCs w:val="26"/>
        </w:rPr>
        <w:t>Vymezení činnosti osob, pověřených zabezpečováním požární ochrany v obci.</w:t>
      </w:r>
    </w:p>
    <w:p w14:paraId="78E36918" w14:textId="77777777" w:rsidR="007040B9" w:rsidRPr="002E6C30" w:rsidRDefault="007040B9" w:rsidP="007040B9">
      <w:pPr>
        <w:spacing w:after="0"/>
        <w:jc w:val="center"/>
        <w:rPr>
          <w:rFonts w:ascii="Calibri" w:eastAsia="Calibri" w:hAnsi="Calibri" w:cs="Calibri"/>
          <w:b/>
          <w:bCs/>
          <w:sz w:val="26"/>
          <w:szCs w:val="26"/>
        </w:rPr>
      </w:pPr>
    </w:p>
    <w:p w14:paraId="0B705469" w14:textId="77777777" w:rsidR="00000CD4" w:rsidRDefault="33FD22F6" w:rsidP="007040B9">
      <w:pPr>
        <w:pStyle w:val="Odstavecseseznamem"/>
        <w:numPr>
          <w:ilvl w:val="0"/>
          <w:numId w:val="9"/>
        </w:num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33FD22F6">
        <w:rPr>
          <w:rFonts w:ascii="Calibri" w:eastAsia="Calibri" w:hAnsi="Calibri" w:cs="Calibri"/>
          <w:sz w:val="24"/>
          <w:szCs w:val="24"/>
        </w:rPr>
        <w:t xml:space="preserve">   Ochrana životů, zdraví a majetku občanů před požáry, živelními pohromami a jinými mimořádnými události v katastru obce a jejích částí je zajištěna jednotkou Hasičského záchranného sboru (HZS) Prachatice a jednotkami Sboru dobrovolných hasičů obce (JSDHO) podle článku 5 a přílohy č. 1 této vyhlášky.</w:t>
      </w:r>
    </w:p>
    <w:p w14:paraId="72C79320" w14:textId="77777777" w:rsidR="00CE2C03" w:rsidRDefault="00CE2C03" w:rsidP="00CE2C03">
      <w:pPr>
        <w:pStyle w:val="Odstavecseseznamem"/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6E4D5A01" w14:textId="53636A63" w:rsidR="003B62EE" w:rsidRDefault="00000CD4" w:rsidP="007040B9">
      <w:pPr>
        <w:pStyle w:val="Odstavecseseznamem"/>
        <w:numPr>
          <w:ilvl w:val="0"/>
          <w:numId w:val="9"/>
        </w:num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 zabezpečení úkolů na úseku požární ochrany obec v samostatné působnosti pověřila</w:t>
      </w:r>
      <w:r w:rsidR="007C72EC">
        <w:rPr>
          <w:rFonts w:ascii="Calibri" w:eastAsia="Calibri" w:hAnsi="Calibri" w:cs="Calibri"/>
          <w:sz w:val="24"/>
          <w:szCs w:val="24"/>
        </w:rPr>
        <w:t xml:space="preserve"> p. Karla Ma</w:t>
      </w:r>
      <w:r w:rsidR="004D77F6">
        <w:rPr>
          <w:rFonts w:ascii="Calibri" w:eastAsia="Calibri" w:hAnsi="Calibri" w:cs="Calibri"/>
          <w:sz w:val="24"/>
          <w:szCs w:val="24"/>
        </w:rPr>
        <w:t>r</w:t>
      </w:r>
      <w:r w:rsidR="00CE2C03">
        <w:rPr>
          <w:rFonts w:ascii="Calibri" w:eastAsia="Calibri" w:hAnsi="Calibri" w:cs="Calibri"/>
          <w:sz w:val="24"/>
          <w:szCs w:val="24"/>
        </w:rPr>
        <w:t>u</w:t>
      </w:r>
      <w:r w:rsidR="007C72EC">
        <w:rPr>
          <w:rFonts w:ascii="Calibri" w:eastAsia="Calibri" w:hAnsi="Calibri" w:cs="Calibri"/>
          <w:sz w:val="24"/>
          <w:szCs w:val="24"/>
        </w:rPr>
        <w:t>šáka, který vykonává monitoring úrovně požární ochrany v obci, o níž předkládá zprávu starostovi minimálně 1 za rok.</w:t>
      </w:r>
    </w:p>
    <w:p w14:paraId="3621963B" w14:textId="77777777" w:rsidR="00CE2C03" w:rsidRDefault="00CE2C03" w:rsidP="00CE2C03">
      <w:pPr>
        <w:pStyle w:val="Odstavecseseznamem"/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5F68A76F" w14:textId="606121D7" w:rsidR="000E1684" w:rsidRDefault="003B62EE" w:rsidP="007040B9">
      <w:pPr>
        <w:pStyle w:val="Odstavecseseznamem"/>
        <w:numPr>
          <w:ilvl w:val="0"/>
          <w:numId w:val="9"/>
        </w:num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 zabezpeč</w:t>
      </w:r>
      <w:r w:rsidR="000E1684">
        <w:rPr>
          <w:rFonts w:ascii="Calibri" w:eastAsia="Calibri" w:hAnsi="Calibri" w:cs="Calibri"/>
          <w:sz w:val="24"/>
          <w:szCs w:val="24"/>
        </w:rPr>
        <w:t>ení</w:t>
      </w:r>
      <w:r>
        <w:rPr>
          <w:rFonts w:ascii="Calibri" w:eastAsia="Calibri" w:hAnsi="Calibri" w:cs="Calibri"/>
          <w:sz w:val="24"/>
          <w:szCs w:val="24"/>
        </w:rPr>
        <w:t xml:space="preserve"> úkolů na úseku požární ochrany byly na základě usnesen</w:t>
      </w:r>
      <w:r w:rsidR="00CE2C03"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z w:val="24"/>
          <w:szCs w:val="24"/>
        </w:rPr>
        <w:t xml:space="preserve"> zastupitelstva </w:t>
      </w:r>
      <w:r w:rsidR="000E1684">
        <w:rPr>
          <w:rFonts w:ascii="Calibri" w:eastAsia="Calibri" w:hAnsi="Calibri" w:cs="Calibri"/>
          <w:sz w:val="24"/>
          <w:szCs w:val="24"/>
        </w:rPr>
        <w:t xml:space="preserve">obce dále </w:t>
      </w:r>
      <w:proofErr w:type="gramStart"/>
      <w:r w:rsidR="000E1684">
        <w:rPr>
          <w:rFonts w:ascii="Calibri" w:eastAsia="Calibri" w:hAnsi="Calibri" w:cs="Calibri"/>
          <w:sz w:val="24"/>
          <w:szCs w:val="24"/>
        </w:rPr>
        <w:t>pověřeny</w:t>
      </w:r>
      <w:proofErr w:type="gramEnd"/>
      <w:r w:rsidR="000E1684">
        <w:rPr>
          <w:rFonts w:ascii="Calibri" w:eastAsia="Calibri" w:hAnsi="Calibri" w:cs="Calibri"/>
          <w:sz w:val="24"/>
          <w:szCs w:val="24"/>
        </w:rPr>
        <w:t xml:space="preserve"> tyto orgány obce:</w:t>
      </w:r>
    </w:p>
    <w:p w14:paraId="1BA754DC" w14:textId="77777777" w:rsidR="00CE2C03" w:rsidRDefault="000E1684" w:rsidP="000E1684">
      <w:pPr>
        <w:pStyle w:val="Odstavecseseznamem"/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a) </w:t>
      </w:r>
      <w:r w:rsidR="00111785">
        <w:rPr>
          <w:rFonts w:ascii="Calibri" w:eastAsia="Calibri" w:hAnsi="Calibri" w:cs="Calibri"/>
          <w:sz w:val="24"/>
          <w:szCs w:val="24"/>
        </w:rPr>
        <w:t>zastupitelstvo obce – projednáním požární ochrany v obci minimálně 1 x za 6 měsíců</w:t>
      </w:r>
      <w:r w:rsidR="00CE2C03">
        <w:rPr>
          <w:rFonts w:ascii="Calibri" w:eastAsia="Calibri" w:hAnsi="Calibri" w:cs="Calibri"/>
          <w:sz w:val="24"/>
          <w:szCs w:val="24"/>
        </w:rPr>
        <w:t xml:space="preserve">; vždy po závažné mimořádné události mající vztah k požární ochraně v obci, </w:t>
      </w:r>
    </w:p>
    <w:p w14:paraId="48C28E0E" w14:textId="6C814C11" w:rsidR="00B42B7C" w:rsidRDefault="00CE2C03" w:rsidP="000E1684">
      <w:pPr>
        <w:pStyle w:val="Odstavecseseznamem"/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b) starosta – prováděním pravidelných kontrol dodržování předpisů požární ochrany obce a to minimálně 1 x za 12 měsíců.</w:t>
      </w:r>
      <w:r w:rsidR="000E1684">
        <w:rPr>
          <w:rFonts w:ascii="Calibri" w:eastAsia="Calibri" w:hAnsi="Calibri" w:cs="Calibri"/>
          <w:sz w:val="24"/>
          <w:szCs w:val="24"/>
        </w:rPr>
        <w:t xml:space="preserve">  </w:t>
      </w:r>
      <w:r w:rsidR="003B62EE">
        <w:rPr>
          <w:rFonts w:ascii="Calibri" w:eastAsia="Calibri" w:hAnsi="Calibri" w:cs="Calibri"/>
          <w:sz w:val="24"/>
          <w:szCs w:val="24"/>
        </w:rPr>
        <w:t xml:space="preserve"> </w:t>
      </w:r>
      <w:r w:rsidR="33FD22F6" w:rsidRPr="33FD22F6">
        <w:rPr>
          <w:rFonts w:ascii="Calibri" w:eastAsia="Calibri" w:hAnsi="Calibri" w:cs="Calibri"/>
          <w:sz w:val="24"/>
          <w:szCs w:val="24"/>
        </w:rPr>
        <w:t xml:space="preserve"> </w:t>
      </w:r>
    </w:p>
    <w:p w14:paraId="65D081DA" w14:textId="77777777" w:rsidR="00CE2C03" w:rsidRDefault="00CE2C03" w:rsidP="000E1684">
      <w:pPr>
        <w:pStyle w:val="Odstavecseseznamem"/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60526ADF" w14:textId="77777777" w:rsidR="00CE2C03" w:rsidRDefault="00CE2C03" w:rsidP="000E1684">
      <w:pPr>
        <w:pStyle w:val="Odstavecseseznamem"/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6C63D8D1" w14:textId="77777777" w:rsidR="00CE2C03" w:rsidRDefault="00CE2C03" w:rsidP="000E1684">
      <w:pPr>
        <w:pStyle w:val="Odstavecseseznamem"/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03D8AC55" w14:textId="77777777" w:rsidR="00CE2C03" w:rsidRDefault="00CE2C03" w:rsidP="000E1684">
      <w:pPr>
        <w:pStyle w:val="Odstavecseseznamem"/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0AB1499F" w14:textId="77777777" w:rsidR="00CE2C03" w:rsidRDefault="00CE2C03" w:rsidP="000E1684">
      <w:pPr>
        <w:pStyle w:val="Odstavecseseznamem"/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55F4CCA4" w14:textId="77777777" w:rsidR="00CE2C03" w:rsidRPr="0038588C" w:rsidRDefault="00CE2C03" w:rsidP="0038588C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57190CB4" w14:textId="6659F7C5" w:rsidR="06825EC8" w:rsidRPr="002E6C30" w:rsidRDefault="33FD22F6" w:rsidP="007040B9">
      <w:pPr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r w:rsidRPr="002E6C30">
        <w:rPr>
          <w:rFonts w:ascii="Calibri" w:eastAsia="Calibri" w:hAnsi="Calibri" w:cs="Calibri"/>
          <w:b/>
          <w:bCs/>
          <w:sz w:val="26"/>
          <w:szCs w:val="26"/>
        </w:rPr>
        <w:lastRenderedPageBreak/>
        <w:t>Čl.3</w:t>
      </w:r>
    </w:p>
    <w:p w14:paraId="304DBD9A" w14:textId="5FE76C7E" w:rsidR="06825EC8" w:rsidRPr="002E6C30" w:rsidRDefault="33FD22F6" w:rsidP="007040B9">
      <w:pPr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r w:rsidRPr="002E6C30">
        <w:rPr>
          <w:rFonts w:ascii="Calibri" w:eastAsia="Calibri" w:hAnsi="Calibri" w:cs="Calibri"/>
          <w:b/>
          <w:bCs/>
          <w:sz w:val="26"/>
          <w:szCs w:val="26"/>
        </w:rPr>
        <w:t>Podmínky požární bezpečnosti při činnostech, v objektech nebo v době zvýšeného nebezpečí vzniku požáru se zřetelem na místní situaci.</w:t>
      </w:r>
    </w:p>
    <w:p w14:paraId="5D689803" w14:textId="38C6DB1B" w:rsidR="001B10DB" w:rsidRDefault="33FD22F6" w:rsidP="0038270B">
      <w:pPr>
        <w:pStyle w:val="Odstavecseseznamem"/>
        <w:numPr>
          <w:ilvl w:val="0"/>
          <w:numId w:val="8"/>
        </w:numPr>
        <w:jc w:val="both"/>
        <w:rPr>
          <w:rFonts w:ascii="Calibri" w:eastAsia="Calibri" w:hAnsi="Calibri" w:cs="Calibri"/>
          <w:sz w:val="24"/>
          <w:szCs w:val="24"/>
        </w:rPr>
      </w:pPr>
      <w:r w:rsidRPr="33FD22F6">
        <w:rPr>
          <w:rFonts w:ascii="Calibri" w:eastAsia="Calibri" w:hAnsi="Calibri" w:cs="Calibri"/>
          <w:sz w:val="24"/>
          <w:szCs w:val="24"/>
        </w:rPr>
        <w:t xml:space="preserve">   Za činnosti, při kterých hrozí nebezpečí vzniku požáru, se dle místních podmínek považuj</w:t>
      </w:r>
      <w:r w:rsidR="003328A7">
        <w:rPr>
          <w:rFonts w:ascii="Calibri" w:eastAsia="Calibri" w:hAnsi="Calibri" w:cs="Calibri"/>
          <w:sz w:val="24"/>
          <w:szCs w:val="24"/>
        </w:rPr>
        <w:t>e</w:t>
      </w:r>
      <w:r w:rsidR="007F6F57">
        <w:rPr>
          <w:rFonts w:ascii="Calibri" w:eastAsia="Calibri" w:hAnsi="Calibri" w:cs="Calibri"/>
          <w:sz w:val="24"/>
          <w:szCs w:val="24"/>
        </w:rPr>
        <w:t xml:space="preserve"> konání veřejnosti přístupných kulturních a sportovních akcí na veřejných prostranstvích, při nichž dochází k manipulaci s otevřeným ohněm a na něž se nevztahují povinnosti uvedené v </w:t>
      </w:r>
      <w:r w:rsidR="00E05B91">
        <w:rPr>
          <w:rFonts w:ascii="Calibri" w:eastAsia="Calibri" w:hAnsi="Calibri" w:cs="Calibri"/>
          <w:sz w:val="24"/>
          <w:szCs w:val="24"/>
        </w:rPr>
        <w:t>§</w:t>
      </w:r>
      <w:r w:rsidR="009F050C">
        <w:rPr>
          <w:rFonts w:ascii="Calibri" w:eastAsia="Calibri" w:hAnsi="Calibri" w:cs="Calibri"/>
          <w:sz w:val="24"/>
          <w:szCs w:val="24"/>
        </w:rPr>
        <w:t xml:space="preserve"> 6 zákona o požární ochraně ani v právním předpisu kraje</w:t>
      </w:r>
      <w:r w:rsidR="006B0ADD">
        <w:rPr>
          <w:rStyle w:val="Znakapoznpodarou"/>
          <w:rFonts w:ascii="Calibri" w:eastAsia="Calibri" w:hAnsi="Calibri" w:cs="Calibri"/>
          <w:sz w:val="24"/>
          <w:szCs w:val="24"/>
        </w:rPr>
        <w:footnoteReference w:id="1"/>
      </w:r>
      <w:r w:rsidR="009F050C">
        <w:rPr>
          <w:rFonts w:ascii="Calibri" w:eastAsia="Calibri" w:hAnsi="Calibri" w:cs="Calibri"/>
          <w:sz w:val="24"/>
          <w:szCs w:val="24"/>
        </w:rPr>
        <w:t xml:space="preserve"> či obce</w:t>
      </w:r>
      <w:r w:rsidR="006B0ADD">
        <w:rPr>
          <w:rStyle w:val="Znakapoznpodarou"/>
          <w:rFonts w:ascii="Calibri" w:eastAsia="Calibri" w:hAnsi="Calibri" w:cs="Calibri"/>
          <w:sz w:val="24"/>
          <w:szCs w:val="24"/>
        </w:rPr>
        <w:footnoteReference w:id="2"/>
      </w:r>
      <w:r w:rsidR="009F050C">
        <w:rPr>
          <w:rFonts w:ascii="Calibri" w:eastAsia="Calibri" w:hAnsi="Calibri" w:cs="Calibri"/>
          <w:sz w:val="24"/>
          <w:szCs w:val="24"/>
        </w:rPr>
        <w:t xml:space="preserve"> vydanému k</w:t>
      </w:r>
      <w:r w:rsidR="001B10DB">
        <w:rPr>
          <w:rFonts w:ascii="Calibri" w:eastAsia="Calibri" w:hAnsi="Calibri" w:cs="Calibri"/>
          <w:sz w:val="24"/>
          <w:szCs w:val="24"/>
        </w:rPr>
        <w:t> </w:t>
      </w:r>
      <w:r w:rsidR="009F050C">
        <w:rPr>
          <w:rFonts w:ascii="Calibri" w:eastAsia="Calibri" w:hAnsi="Calibri" w:cs="Calibri"/>
          <w:sz w:val="24"/>
          <w:szCs w:val="24"/>
        </w:rPr>
        <w:t>zabezpeč</w:t>
      </w:r>
      <w:r w:rsidR="001B10DB">
        <w:rPr>
          <w:rFonts w:ascii="Calibri" w:eastAsia="Calibri" w:hAnsi="Calibri" w:cs="Calibri"/>
          <w:sz w:val="24"/>
          <w:szCs w:val="24"/>
        </w:rPr>
        <w:t>ení požární ochrany při akcích, kterých se zúčastňuje větší počet osob.</w:t>
      </w:r>
    </w:p>
    <w:p w14:paraId="6022EA71" w14:textId="4B25305F" w:rsidR="001B10DB" w:rsidRDefault="001B10DB" w:rsidP="001B10DB">
      <w:pPr>
        <w:pStyle w:val="Odstavecseseznamem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Pořadatel je povinen konání akce nahlásit min. 2 pracovní dny před jejím započetím na Obecním úřadu obce Nebahovy a na operační středisko Hasičského záchranného sboru Jihočeského kraje. </w:t>
      </w:r>
      <w:r w:rsidR="009C79AF">
        <w:rPr>
          <w:rFonts w:ascii="Calibri" w:eastAsia="Calibri" w:hAnsi="Calibri" w:cs="Calibri"/>
          <w:sz w:val="24"/>
          <w:szCs w:val="24"/>
        </w:rPr>
        <w:t>Je-li pořadatelem právnická či fyzická osoba podnikající, je její povinností zřídit preventivní požární hlídku</w:t>
      </w:r>
      <w:r w:rsidR="006B0ADD">
        <w:rPr>
          <w:rStyle w:val="Znakapoznpodarou"/>
          <w:rFonts w:ascii="Calibri" w:eastAsia="Calibri" w:hAnsi="Calibri" w:cs="Calibri"/>
          <w:sz w:val="24"/>
          <w:szCs w:val="24"/>
        </w:rPr>
        <w:footnoteReference w:id="3"/>
      </w:r>
      <w:r w:rsidR="009C79AF">
        <w:rPr>
          <w:rFonts w:ascii="Calibri" w:eastAsia="Calibri" w:hAnsi="Calibri" w:cs="Calibri"/>
          <w:sz w:val="24"/>
          <w:szCs w:val="24"/>
        </w:rPr>
        <w:t>.</w:t>
      </w:r>
    </w:p>
    <w:p w14:paraId="7F8D1A5D" w14:textId="77777777" w:rsidR="0057114E" w:rsidRPr="0057114E" w:rsidRDefault="0057114E" w:rsidP="0057114E">
      <w:pPr>
        <w:pStyle w:val="Odstavecseseznamem"/>
        <w:jc w:val="both"/>
        <w:rPr>
          <w:rFonts w:ascii="Calibri" w:eastAsia="Calibri" w:hAnsi="Calibri" w:cs="Calibri"/>
          <w:sz w:val="24"/>
          <w:szCs w:val="24"/>
        </w:rPr>
      </w:pPr>
    </w:p>
    <w:p w14:paraId="0375FFB2" w14:textId="77409F09" w:rsidR="06825EC8" w:rsidRDefault="33FD22F6" w:rsidP="007040B9">
      <w:pPr>
        <w:pStyle w:val="Odstavecseseznamem"/>
        <w:numPr>
          <w:ilvl w:val="0"/>
          <w:numId w:val="8"/>
        </w:numPr>
        <w:jc w:val="both"/>
        <w:rPr>
          <w:rFonts w:ascii="Calibri" w:eastAsia="Calibri" w:hAnsi="Calibri" w:cs="Calibri"/>
          <w:sz w:val="24"/>
          <w:szCs w:val="24"/>
        </w:rPr>
      </w:pPr>
      <w:r w:rsidRPr="33FD22F6">
        <w:rPr>
          <w:rFonts w:ascii="Calibri" w:eastAsia="Calibri" w:hAnsi="Calibri" w:cs="Calibri"/>
          <w:sz w:val="24"/>
          <w:szCs w:val="24"/>
        </w:rPr>
        <w:t xml:space="preserve">   Za dobu se zvýšeným nebezpečím vzniku požáru se dle místních podmínek považuje období sucha a letní období od 1.4. do 31.10.</w:t>
      </w:r>
      <w:r w:rsidR="007E6C41">
        <w:rPr>
          <w:rFonts w:ascii="Calibri" w:eastAsia="Calibri" w:hAnsi="Calibri" w:cs="Calibri"/>
          <w:sz w:val="24"/>
          <w:szCs w:val="24"/>
        </w:rPr>
        <w:t>,</w:t>
      </w:r>
      <w:r w:rsidRPr="33FD22F6">
        <w:rPr>
          <w:rFonts w:ascii="Calibri" w:eastAsia="Calibri" w:hAnsi="Calibri" w:cs="Calibri"/>
          <w:sz w:val="24"/>
          <w:szCs w:val="24"/>
        </w:rPr>
        <w:t xml:space="preserve"> požární bezpečnost je v tomto období zpřísněna. Za předpokladu dlouhotrvajícího sucha bude zastupitelstvem </w:t>
      </w:r>
      <w:proofErr w:type="gramStart"/>
      <w:r w:rsidRPr="33FD22F6">
        <w:rPr>
          <w:rFonts w:ascii="Calibri" w:eastAsia="Calibri" w:hAnsi="Calibri" w:cs="Calibri"/>
          <w:sz w:val="24"/>
          <w:szCs w:val="24"/>
        </w:rPr>
        <w:t>obce</w:t>
      </w:r>
      <w:proofErr w:type="gramEnd"/>
      <w:r w:rsidRPr="33FD22F6">
        <w:rPr>
          <w:rFonts w:ascii="Calibri" w:eastAsia="Calibri" w:hAnsi="Calibri" w:cs="Calibri"/>
          <w:sz w:val="24"/>
          <w:szCs w:val="24"/>
        </w:rPr>
        <w:t xml:space="preserve"> popř. starostou obce jmenována požární hlídka a vydán zákaz kouření a manipulace s otevřeným ohněm v lese a ve volné přírodě. V uvedeném období se v obci vydává všeobecný zákaz pálení listí, klestu a zemědělských produktů na celém katastrálním území obce a jejích osad.</w:t>
      </w:r>
    </w:p>
    <w:p w14:paraId="28CD76FA" w14:textId="77777777" w:rsidR="0057114E" w:rsidRDefault="0057114E" w:rsidP="0057114E">
      <w:pPr>
        <w:pStyle w:val="Odstavecseseznamem"/>
        <w:jc w:val="both"/>
        <w:rPr>
          <w:rFonts w:ascii="Calibri" w:eastAsia="Calibri" w:hAnsi="Calibri" w:cs="Calibri"/>
          <w:sz w:val="24"/>
          <w:szCs w:val="24"/>
        </w:rPr>
      </w:pPr>
    </w:p>
    <w:p w14:paraId="00D67548" w14:textId="2BFCBEE8" w:rsidR="33FD22F6" w:rsidRDefault="33FD22F6" w:rsidP="007040B9">
      <w:pPr>
        <w:pStyle w:val="Odstavecseseznamem"/>
        <w:numPr>
          <w:ilvl w:val="0"/>
          <w:numId w:val="8"/>
        </w:numPr>
        <w:jc w:val="both"/>
        <w:rPr>
          <w:rFonts w:ascii="Calibri" w:eastAsia="Calibri" w:hAnsi="Calibri" w:cs="Calibri"/>
          <w:sz w:val="24"/>
          <w:szCs w:val="24"/>
        </w:rPr>
      </w:pPr>
      <w:r w:rsidRPr="33FD22F6">
        <w:rPr>
          <w:rFonts w:ascii="Calibri" w:eastAsia="Calibri" w:hAnsi="Calibri" w:cs="Calibri"/>
          <w:sz w:val="24"/>
          <w:szCs w:val="24"/>
        </w:rPr>
        <w:t xml:space="preserve">   Za objekty se zvýšeným nebezpečím vzniku požáru se dle místních podmínek považují shromažďovací místnosti, pohostinství v místních částech, kulturní dům. Za zajištění požární bezpečnosti v objektech odpovídá provozovatel dané činnosti. Pro zajištění požární bezpečnosti při činnostech, v objektech nebo v době nebezpečí vzniku požárů platí příslušná ustanovení Nařízení Jihočeského kraje v platném znění.</w:t>
      </w:r>
    </w:p>
    <w:p w14:paraId="191FEF1B" w14:textId="137A3DE0" w:rsidR="33FD22F6" w:rsidRPr="002E6C30" w:rsidRDefault="33FD22F6" w:rsidP="007040B9">
      <w:pPr>
        <w:jc w:val="both"/>
        <w:rPr>
          <w:rFonts w:ascii="Calibri" w:eastAsia="Calibri" w:hAnsi="Calibri" w:cs="Calibri"/>
          <w:sz w:val="26"/>
          <w:szCs w:val="26"/>
        </w:rPr>
      </w:pPr>
    </w:p>
    <w:p w14:paraId="53325221" w14:textId="240C9758" w:rsidR="33FD22F6" w:rsidRPr="002E6C30" w:rsidRDefault="33FD22F6" w:rsidP="0038270B">
      <w:pPr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r w:rsidRPr="002E6C30">
        <w:rPr>
          <w:rFonts w:ascii="Calibri" w:eastAsia="Calibri" w:hAnsi="Calibri" w:cs="Calibri"/>
          <w:b/>
          <w:bCs/>
          <w:sz w:val="26"/>
          <w:szCs w:val="26"/>
        </w:rPr>
        <w:t>Čl. 4</w:t>
      </w:r>
    </w:p>
    <w:p w14:paraId="164EEC78" w14:textId="79DD182E" w:rsidR="33FD22F6" w:rsidRDefault="33FD22F6" w:rsidP="0038270B">
      <w:pPr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r w:rsidRPr="002E6C30">
        <w:rPr>
          <w:rFonts w:ascii="Calibri" w:eastAsia="Calibri" w:hAnsi="Calibri" w:cs="Calibri"/>
          <w:b/>
          <w:bCs/>
          <w:sz w:val="26"/>
          <w:szCs w:val="26"/>
        </w:rPr>
        <w:t>Způsob nepřetržitého zabezpečení požární ochrany</w:t>
      </w:r>
    </w:p>
    <w:p w14:paraId="327B122B" w14:textId="77777777" w:rsidR="0038270B" w:rsidRPr="002E6C30" w:rsidRDefault="0038270B" w:rsidP="0038270B">
      <w:pPr>
        <w:jc w:val="center"/>
        <w:rPr>
          <w:rFonts w:ascii="Calibri" w:eastAsia="Calibri" w:hAnsi="Calibri" w:cs="Calibri"/>
          <w:b/>
          <w:bCs/>
          <w:sz w:val="26"/>
          <w:szCs w:val="26"/>
        </w:rPr>
      </w:pPr>
    </w:p>
    <w:p w14:paraId="023C1858" w14:textId="369B948C" w:rsidR="33FD22F6" w:rsidRDefault="33FD22F6" w:rsidP="007040B9">
      <w:pPr>
        <w:pStyle w:val="Odstavecseseznamem"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 w:rsidRPr="33FD22F6">
        <w:rPr>
          <w:rFonts w:ascii="Calibri" w:eastAsia="Calibri" w:hAnsi="Calibri" w:cs="Calibri"/>
          <w:sz w:val="24"/>
          <w:szCs w:val="24"/>
        </w:rPr>
        <w:t xml:space="preserve">   Přijetí ohlášení požáru, </w:t>
      </w:r>
      <w:proofErr w:type="gramStart"/>
      <w:r w:rsidRPr="33FD22F6">
        <w:rPr>
          <w:rFonts w:ascii="Calibri" w:eastAsia="Calibri" w:hAnsi="Calibri" w:cs="Calibri"/>
          <w:sz w:val="24"/>
          <w:szCs w:val="24"/>
        </w:rPr>
        <w:t>živelní</w:t>
      </w:r>
      <w:proofErr w:type="gramEnd"/>
      <w:r w:rsidRPr="33FD22F6">
        <w:rPr>
          <w:rFonts w:ascii="Calibri" w:eastAsia="Calibri" w:hAnsi="Calibri" w:cs="Calibri"/>
          <w:sz w:val="24"/>
          <w:szCs w:val="24"/>
        </w:rPr>
        <w:t xml:space="preserve"> pohromy či jiné mimořádné události v katastru obce je zabezpečeno ohlašovnou požáru v budově obecního úřadu. Detailní popis je uveden v článku 7. této vyhlášky. </w:t>
      </w:r>
    </w:p>
    <w:p w14:paraId="33532DE4" w14:textId="77777777" w:rsidR="0057114E" w:rsidRDefault="0057114E" w:rsidP="0057114E">
      <w:pPr>
        <w:pStyle w:val="Odstavecseseznamem"/>
        <w:jc w:val="both"/>
        <w:rPr>
          <w:rFonts w:ascii="Calibri" w:eastAsia="Calibri" w:hAnsi="Calibri" w:cs="Calibri"/>
          <w:sz w:val="24"/>
          <w:szCs w:val="24"/>
        </w:rPr>
      </w:pPr>
    </w:p>
    <w:p w14:paraId="39EFD96E" w14:textId="09FC943F" w:rsidR="33FD22F6" w:rsidRDefault="33FD22F6" w:rsidP="007040B9">
      <w:pPr>
        <w:pStyle w:val="Odstavecseseznamem"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 w:rsidRPr="33FD22F6">
        <w:rPr>
          <w:rFonts w:ascii="Calibri" w:eastAsia="Calibri" w:hAnsi="Calibri" w:cs="Calibri"/>
          <w:sz w:val="24"/>
          <w:szCs w:val="24"/>
        </w:rPr>
        <w:lastRenderedPageBreak/>
        <w:t xml:space="preserve">   Ochrana životů, zdraví a majetku občanů před požáry, živelními pohromami a jinými mimořádnými událostmi v katastru obce je zabezpečena jednotkami požární ochrany, uvedenými v čl. 2. odst. 1.</w:t>
      </w:r>
    </w:p>
    <w:p w14:paraId="3E8AED16" w14:textId="77777777" w:rsidR="0057114E" w:rsidRDefault="0057114E" w:rsidP="0057114E">
      <w:pPr>
        <w:pStyle w:val="Odstavecseseznamem"/>
        <w:jc w:val="both"/>
        <w:rPr>
          <w:rFonts w:ascii="Calibri" w:eastAsia="Calibri" w:hAnsi="Calibri" w:cs="Calibri"/>
          <w:sz w:val="24"/>
          <w:szCs w:val="24"/>
        </w:rPr>
      </w:pPr>
    </w:p>
    <w:p w14:paraId="1D9FA278" w14:textId="579B7227" w:rsidR="33FD22F6" w:rsidRDefault="33FD22F6" w:rsidP="007040B9">
      <w:pPr>
        <w:pStyle w:val="Odstavecseseznamem"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 w:rsidRPr="33FD22F6">
        <w:rPr>
          <w:rFonts w:ascii="Calibri" w:eastAsia="Calibri" w:hAnsi="Calibri" w:cs="Calibri"/>
          <w:sz w:val="24"/>
          <w:szCs w:val="24"/>
        </w:rPr>
        <w:t xml:space="preserve">   Obec ověřuje pohotovost jednotlivých JSDH, alespoň jednou ročně, vyhlášením cvičného požárního poplachu. Od kontroly lze upustit u té JSDH, jejíž doba výjezdu byla v roce ověřena výjezdem k požáru nebo jinému zásahu.</w:t>
      </w:r>
    </w:p>
    <w:p w14:paraId="2C8464C4" w14:textId="4578C5F6" w:rsidR="33FD22F6" w:rsidRPr="00D16599" w:rsidRDefault="33FD22F6" w:rsidP="007040B9">
      <w:pPr>
        <w:jc w:val="both"/>
        <w:rPr>
          <w:rFonts w:ascii="Calibri" w:eastAsia="Calibri" w:hAnsi="Calibri" w:cs="Calibri"/>
          <w:b/>
          <w:bCs/>
          <w:sz w:val="26"/>
          <w:szCs w:val="26"/>
        </w:rPr>
      </w:pPr>
    </w:p>
    <w:p w14:paraId="7A12D6B7" w14:textId="2BDCDAC8" w:rsidR="33FD22F6" w:rsidRPr="002E6C30" w:rsidRDefault="33FD22F6" w:rsidP="0038270B">
      <w:pPr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r w:rsidRPr="002E6C30">
        <w:rPr>
          <w:rFonts w:ascii="Calibri" w:eastAsia="Calibri" w:hAnsi="Calibri" w:cs="Calibri"/>
          <w:b/>
          <w:bCs/>
          <w:sz w:val="26"/>
          <w:szCs w:val="26"/>
        </w:rPr>
        <w:t>Čl. 5</w:t>
      </w:r>
    </w:p>
    <w:p w14:paraId="653919D3" w14:textId="60782663" w:rsidR="33FD22F6" w:rsidRDefault="33FD22F6" w:rsidP="0038270B">
      <w:pPr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r w:rsidRPr="002E6C30">
        <w:rPr>
          <w:rFonts w:ascii="Calibri" w:eastAsia="Calibri" w:hAnsi="Calibri" w:cs="Calibri"/>
          <w:b/>
          <w:bCs/>
          <w:sz w:val="26"/>
          <w:szCs w:val="26"/>
        </w:rPr>
        <w:t>Jednotky sboru dobrovolných hasičů obce, kategorie, početní stav a vybavení</w:t>
      </w:r>
    </w:p>
    <w:p w14:paraId="3ACC25F0" w14:textId="77777777" w:rsidR="0038270B" w:rsidRPr="002E6C30" w:rsidRDefault="0038270B" w:rsidP="0038270B">
      <w:pPr>
        <w:jc w:val="center"/>
        <w:rPr>
          <w:rFonts w:ascii="Calibri" w:eastAsia="Calibri" w:hAnsi="Calibri" w:cs="Calibri"/>
          <w:b/>
          <w:bCs/>
          <w:sz w:val="26"/>
          <w:szCs w:val="26"/>
        </w:rPr>
      </w:pPr>
    </w:p>
    <w:p w14:paraId="335DDBC7" w14:textId="0FBBEDAA" w:rsidR="33FD22F6" w:rsidRDefault="33FD22F6" w:rsidP="007040B9">
      <w:pPr>
        <w:jc w:val="both"/>
        <w:rPr>
          <w:rFonts w:ascii="Calibri" w:eastAsia="Calibri" w:hAnsi="Calibri" w:cs="Calibri"/>
          <w:sz w:val="24"/>
          <w:szCs w:val="24"/>
        </w:rPr>
      </w:pPr>
      <w:r w:rsidRPr="33FD22F6">
        <w:rPr>
          <w:rFonts w:ascii="Calibri" w:eastAsia="Calibri" w:hAnsi="Calibri" w:cs="Calibri"/>
          <w:sz w:val="24"/>
          <w:szCs w:val="24"/>
        </w:rPr>
        <w:t xml:space="preserve">   Obec zřizuje jednotky sboru dobrovolných hasičů obce, zařazení do kategorie, jejich početní stavy a vybavení požární technikou a věcnými prostředky požární ochrany jednotek sboru dobrovolných hasičů obce.</w:t>
      </w:r>
      <w:r w:rsidR="00DA12A2">
        <w:rPr>
          <w:rFonts w:ascii="Calibri" w:eastAsia="Calibri" w:hAnsi="Calibri" w:cs="Calibri"/>
          <w:sz w:val="24"/>
          <w:szCs w:val="24"/>
        </w:rPr>
        <w:t xml:space="preserve"> </w:t>
      </w:r>
      <w:r w:rsidR="00CC1CD8">
        <w:rPr>
          <w:rFonts w:ascii="Calibri" w:eastAsia="Calibri" w:hAnsi="Calibri" w:cs="Calibri"/>
          <w:sz w:val="24"/>
          <w:szCs w:val="24"/>
        </w:rPr>
        <w:t xml:space="preserve">Členové JSDHO obce se při vyhlášení požárního poplachu dostaví ve stanoveném čase do požární </w:t>
      </w:r>
      <w:r w:rsidR="00BA42A7">
        <w:rPr>
          <w:rFonts w:ascii="Calibri" w:eastAsia="Calibri" w:hAnsi="Calibri" w:cs="Calibri"/>
          <w:sz w:val="24"/>
          <w:szCs w:val="24"/>
        </w:rPr>
        <w:t>zbrojnice, anebo na jiné místo, stanovené velitelem jednotky</w:t>
      </w:r>
      <w:r w:rsidR="00A90A8A">
        <w:rPr>
          <w:rFonts w:ascii="Calibri" w:eastAsia="Calibri" w:hAnsi="Calibri" w:cs="Calibri"/>
          <w:sz w:val="24"/>
          <w:szCs w:val="24"/>
        </w:rPr>
        <w:t>.</w:t>
      </w:r>
      <w:r w:rsidRPr="33FD22F6">
        <w:rPr>
          <w:rFonts w:ascii="Calibri" w:eastAsia="Calibri" w:hAnsi="Calibri" w:cs="Calibri"/>
          <w:sz w:val="24"/>
          <w:szCs w:val="24"/>
        </w:rPr>
        <w:t xml:space="preserve"> Detaily jednotlivých JSDHO jsou uvedeny v příloze č.1.</w:t>
      </w:r>
    </w:p>
    <w:p w14:paraId="534633F3" w14:textId="77777777" w:rsidR="0038270B" w:rsidRPr="002E6C30" w:rsidRDefault="0038270B" w:rsidP="007040B9">
      <w:pPr>
        <w:jc w:val="both"/>
        <w:rPr>
          <w:rFonts w:ascii="Calibri" w:eastAsia="Calibri" w:hAnsi="Calibri" w:cs="Calibri"/>
          <w:sz w:val="26"/>
          <w:szCs w:val="26"/>
        </w:rPr>
      </w:pPr>
    </w:p>
    <w:p w14:paraId="5D95BBA2" w14:textId="3D8C33DB" w:rsidR="33FD22F6" w:rsidRPr="002E6C30" w:rsidRDefault="33FD22F6" w:rsidP="0038270B">
      <w:pPr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r w:rsidRPr="002E6C30">
        <w:rPr>
          <w:rFonts w:ascii="Calibri" w:eastAsia="Calibri" w:hAnsi="Calibri" w:cs="Calibri"/>
          <w:b/>
          <w:bCs/>
          <w:sz w:val="26"/>
          <w:szCs w:val="26"/>
        </w:rPr>
        <w:t>Čl. 6</w:t>
      </w:r>
    </w:p>
    <w:p w14:paraId="2114FBA6" w14:textId="63CCD55A" w:rsidR="33FD22F6" w:rsidRDefault="33FD22F6" w:rsidP="0038270B">
      <w:pPr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r w:rsidRPr="002E6C30">
        <w:rPr>
          <w:rFonts w:ascii="Calibri" w:eastAsia="Calibri" w:hAnsi="Calibri" w:cs="Calibri"/>
          <w:b/>
          <w:bCs/>
          <w:sz w:val="26"/>
          <w:szCs w:val="26"/>
        </w:rPr>
        <w:t>Přehled o zdrojích vody pro hašení požárů a podmínky jejich trvalé použitelnosti. Stanovení dalších zdrojů vody pro hašení požárů a podmínky pro zajištění jejich trvalé použitelnosti.</w:t>
      </w:r>
    </w:p>
    <w:p w14:paraId="115512BC" w14:textId="77777777" w:rsidR="0038270B" w:rsidRPr="002E6C30" w:rsidRDefault="0038270B" w:rsidP="0038270B">
      <w:pPr>
        <w:jc w:val="center"/>
        <w:rPr>
          <w:rFonts w:ascii="Calibri" w:eastAsia="Calibri" w:hAnsi="Calibri" w:cs="Calibri"/>
          <w:b/>
          <w:bCs/>
          <w:sz w:val="26"/>
          <w:szCs w:val="26"/>
        </w:rPr>
      </w:pPr>
    </w:p>
    <w:p w14:paraId="3354F204" w14:textId="71422DC4" w:rsidR="007F5B5B" w:rsidRDefault="001944C2" w:rsidP="007040B9">
      <w:pPr>
        <w:pStyle w:val="Odstavecseseznamem"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Zdroje vody pro hašení požárů stanoví kraj svým nařízením</w:t>
      </w:r>
      <w:r w:rsidR="002D1D30">
        <w:rPr>
          <w:rStyle w:val="Znakapoznpodarou"/>
          <w:rFonts w:ascii="Calibri" w:eastAsia="Calibri" w:hAnsi="Calibri" w:cs="Calibri"/>
          <w:sz w:val="24"/>
          <w:szCs w:val="24"/>
        </w:rPr>
        <w:footnoteReference w:id="4"/>
      </w:r>
      <w:r>
        <w:rPr>
          <w:rFonts w:ascii="Calibri" w:eastAsia="Calibri" w:hAnsi="Calibri" w:cs="Calibri"/>
          <w:sz w:val="24"/>
          <w:szCs w:val="24"/>
        </w:rPr>
        <w:t>.</w:t>
      </w:r>
      <w:r w:rsidR="33FD22F6" w:rsidRPr="33FD22F6">
        <w:rPr>
          <w:rFonts w:ascii="Calibri" w:eastAsia="Calibri" w:hAnsi="Calibri" w:cs="Calibri"/>
          <w:sz w:val="24"/>
          <w:szCs w:val="24"/>
        </w:rPr>
        <w:t xml:space="preserve">  </w:t>
      </w:r>
    </w:p>
    <w:p w14:paraId="70CAEE2A" w14:textId="31696CCC" w:rsidR="33FD22F6" w:rsidRDefault="33FD22F6" w:rsidP="007040B9">
      <w:pPr>
        <w:pStyle w:val="Odstavecseseznamem"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 w:rsidRPr="33FD22F6">
        <w:rPr>
          <w:rFonts w:ascii="Calibri" w:eastAsia="Calibri" w:hAnsi="Calibri" w:cs="Calibri"/>
          <w:sz w:val="24"/>
          <w:szCs w:val="24"/>
        </w:rPr>
        <w:t xml:space="preserve"> Obec </w:t>
      </w:r>
      <w:r w:rsidR="00597899">
        <w:rPr>
          <w:rFonts w:ascii="Calibri" w:eastAsia="Calibri" w:hAnsi="Calibri" w:cs="Calibri"/>
          <w:sz w:val="24"/>
          <w:szCs w:val="24"/>
        </w:rPr>
        <w:t xml:space="preserve">Nebahovy </w:t>
      </w:r>
      <w:r w:rsidR="009B7D8D">
        <w:rPr>
          <w:rFonts w:ascii="Calibri" w:eastAsia="Calibri" w:hAnsi="Calibri" w:cs="Calibri"/>
          <w:sz w:val="24"/>
          <w:szCs w:val="24"/>
        </w:rPr>
        <w:t>stanovuje</w:t>
      </w:r>
      <w:r w:rsidRPr="33FD22F6">
        <w:rPr>
          <w:rFonts w:ascii="Calibri" w:eastAsia="Calibri" w:hAnsi="Calibri" w:cs="Calibri"/>
          <w:sz w:val="24"/>
          <w:szCs w:val="24"/>
        </w:rPr>
        <w:t xml:space="preserve"> </w:t>
      </w:r>
      <w:r w:rsidR="005F7464">
        <w:rPr>
          <w:rFonts w:ascii="Calibri" w:eastAsia="Calibri" w:hAnsi="Calibri" w:cs="Calibri"/>
          <w:sz w:val="24"/>
          <w:szCs w:val="24"/>
        </w:rPr>
        <w:t xml:space="preserve">dle nařízení kraje </w:t>
      </w:r>
      <w:r w:rsidRPr="33FD22F6">
        <w:rPr>
          <w:rFonts w:ascii="Calibri" w:eastAsia="Calibri" w:hAnsi="Calibri" w:cs="Calibri"/>
          <w:sz w:val="24"/>
          <w:szCs w:val="24"/>
        </w:rPr>
        <w:t xml:space="preserve">následující zdroje vody pro hašení požárů a další zdroje požární vody, které musí svou kapacitou, umístěním a vybavením umožnit účinný požární zásah. </w:t>
      </w:r>
    </w:p>
    <w:p w14:paraId="1FAFC522" w14:textId="11D90E3F" w:rsidR="33FD22F6" w:rsidRDefault="33FD22F6" w:rsidP="007040B9">
      <w:pPr>
        <w:jc w:val="both"/>
        <w:rPr>
          <w:rFonts w:ascii="Calibri" w:eastAsia="Calibri" w:hAnsi="Calibri" w:cs="Calibri"/>
          <w:sz w:val="24"/>
          <w:szCs w:val="24"/>
        </w:rPr>
      </w:pPr>
      <w:r w:rsidRPr="33FD22F6">
        <w:rPr>
          <w:rFonts w:ascii="Calibri" w:eastAsia="Calibri" w:hAnsi="Calibri" w:cs="Calibri"/>
          <w:sz w:val="24"/>
          <w:szCs w:val="24"/>
        </w:rPr>
        <w:t xml:space="preserve">             A) Nebahovy </w:t>
      </w:r>
      <w:proofErr w:type="gramStart"/>
      <w:r w:rsidRPr="33FD22F6">
        <w:rPr>
          <w:rFonts w:ascii="Calibri" w:eastAsia="Calibri" w:hAnsi="Calibri" w:cs="Calibri"/>
          <w:sz w:val="24"/>
          <w:szCs w:val="24"/>
        </w:rPr>
        <w:t>-  požární</w:t>
      </w:r>
      <w:proofErr w:type="gramEnd"/>
      <w:r w:rsidRPr="33FD22F6">
        <w:rPr>
          <w:rFonts w:ascii="Calibri" w:eastAsia="Calibri" w:hAnsi="Calibri" w:cs="Calibri"/>
          <w:sz w:val="24"/>
          <w:szCs w:val="24"/>
        </w:rPr>
        <w:t xml:space="preserve"> nádrž </w:t>
      </w:r>
      <w:r w:rsidR="00CC2C55">
        <w:rPr>
          <w:rFonts w:ascii="Calibri" w:eastAsia="Calibri" w:hAnsi="Calibri" w:cs="Calibri"/>
          <w:sz w:val="24"/>
          <w:szCs w:val="24"/>
        </w:rPr>
        <w:t>(</w:t>
      </w:r>
      <w:r w:rsidR="001013E1">
        <w:rPr>
          <w:rFonts w:ascii="Calibri" w:eastAsia="Calibri" w:hAnsi="Calibri" w:cs="Calibri"/>
          <w:sz w:val="24"/>
          <w:szCs w:val="24"/>
        </w:rPr>
        <w:t xml:space="preserve">30m x 45m) </w:t>
      </w:r>
      <w:r w:rsidRPr="33FD22F6">
        <w:rPr>
          <w:rFonts w:ascii="Calibri" w:eastAsia="Calibri" w:hAnsi="Calibri" w:cs="Calibri"/>
          <w:sz w:val="24"/>
          <w:szCs w:val="24"/>
        </w:rPr>
        <w:t>- majitel František Pešek, Pavel Cinádr</w:t>
      </w:r>
    </w:p>
    <w:p w14:paraId="3839D230" w14:textId="64065CB9" w:rsidR="33FD22F6" w:rsidRDefault="33FD22F6" w:rsidP="007040B9">
      <w:pPr>
        <w:jc w:val="both"/>
        <w:rPr>
          <w:rFonts w:ascii="Calibri" w:eastAsia="Calibri" w:hAnsi="Calibri" w:cs="Calibri"/>
          <w:sz w:val="24"/>
          <w:szCs w:val="24"/>
        </w:rPr>
      </w:pPr>
      <w:r w:rsidRPr="33FD22F6">
        <w:rPr>
          <w:rFonts w:ascii="Calibri" w:eastAsia="Calibri" w:hAnsi="Calibri" w:cs="Calibri"/>
          <w:sz w:val="24"/>
          <w:szCs w:val="24"/>
        </w:rPr>
        <w:t xml:space="preserve">                                    - Hydrantová síť s určením odběrných míst.</w:t>
      </w:r>
    </w:p>
    <w:p w14:paraId="02914687" w14:textId="05B956EF" w:rsidR="33FD22F6" w:rsidRDefault="33FD22F6" w:rsidP="007040B9">
      <w:pPr>
        <w:jc w:val="both"/>
        <w:rPr>
          <w:rFonts w:ascii="Calibri" w:eastAsia="Calibri" w:hAnsi="Calibri" w:cs="Calibri"/>
          <w:sz w:val="24"/>
          <w:szCs w:val="24"/>
        </w:rPr>
      </w:pPr>
      <w:r w:rsidRPr="33FD22F6">
        <w:rPr>
          <w:rFonts w:ascii="Calibri" w:eastAsia="Calibri" w:hAnsi="Calibri" w:cs="Calibri"/>
          <w:sz w:val="24"/>
          <w:szCs w:val="24"/>
        </w:rPr>
        <w:t xml:space="preserve">            B) </w:t>
      </w:r>
      <w:proofErr w:type="spellStart"/>
      <w:proofErr w:type="gramStart"/>
      <w:r w:rsidRPr="33FD22F6">
        <w:rPr>
          <w:rFonts w:ascii="Calibri" w:eastAsia="Calibri" w:hAnsi="Calibri" w:cs="Calibri"/>
          <w:sz w:val="24"/>
          <w:szCs w:val="24"/>
        </w:rPr>
        <w:t>Zdenice</w:t>
      </w:r>
      <w:proofErr w:type="spellEnd"/>
      <w:r w:rsidRPr="33FD22F6">
        <w:rPr>
          <w:rFonts w:ascii="Calibri" w:eastAsia="Calibri" w:hAnsi="Calibri" w:cs="Calibri"/>
          <w:sz w:val="24"/>
          <w:szCs w:val="24"/>
        </w:rPr>
        <w:t xml:space="preserve"> - požární</w:t>
      </w:r>
      <w:proofErr w:type="gramEnd"/>
      <w:r w:rsidRPr="33FD22F6">
        <w:rPr>
          <w:rFonts w:ascii="Calibri" w:eastAsia="Calibri" w:hAnsi="Calibri" w:cs="Calibri"/>
          <w:sz w:val="24"/>
          <w:szCs w:val="24"/>
        </w:rPr>
        <w:t xml:space="preserve"> nádrž </w:t>
      </w:r>
      <w:r w:rsidR="001013E1">
        <w:rPr>
          <w:rFonts w:ascii="Calibri" w:eastAsia="Calibri" w:hAnsi="Calibri" w:cs="Calibri"/>
          <w:sz w:val="24"/>
          <w:szCs w:val="24"/>
        </w:rPr>
        <w:t>(</w:t>
      </w:r>
      <w:r w:rsidR="00015944">
        <w:rPr>
          <w:rFonts w:ascii="Calibri" w:eastAsia="Calibri" w:hAnsi="Calibri" w:cs="Calibri"/>
          <w:sz w:val="24"/>
          <w:szCs w:val="24"/>
        </w:rPr>
        <w:t>13m x 20m)</w:t>
      </w:r>
      <w:r w:rsidR="00C42870">
        <w:rPr>
          <w:rFonts w:ascii="Calibri" w:eastAsia="Calibri" w:hAnsi="Calibri" w:cs="Calibri"/>
          <w:sz w:val="24"/>
          <w:szCs w:val="24"/>
        </w:rPr>
        <w:t xml:space="preserve"> </w:t>
      </w:r>
      <w:r w:rsidRPr="33FD22F6">
        <w:rPr>
          <w:rFonts w:ascii="Calibri" w:eastAsia="Calibri" w:hAnsi="Calibri" w:cs="Calibri"/>
          <w:sz w:val="24"/>
          <w:szCs w:val="24"/>
        </w:rPr>
        <w:t>- majitel František Mašek</w:t>
      </w:r>
    </w:p>
    <w:p w14:paraId="235ED222" w14:textId="7884B56E" w:rsidR="33FD22F6" w:rsidRDefault="33FD22F6" w:rsidP="007040B9">
      <w:pPr>
        <w:jc w:val="both"/>
        <w:rPr>
          <w:rFonts w:ascii="Calibri" w:eastAsia="Calibri" w:hAnsi="Calibri" w:cs="Calibri"/>
          <w:sz w:val="24"/>
          <w:szCs w:val="24"/>
        </w:rPr>
      </w:pPr>
      <w:r w:rsidRPr="33FD22F6">
        <w:rPr>
          <w:rFonts w:ascii="Calibri" w:eastAsia="Calibri" w:hAnsi="Calibri" w:cs="Calibri"/>
          <w:sz w:val="24"/>
          <w:szCs w:val="24"/>
        </w:rPr>
        <w:t xml:space="preserve">                               - Rybník “u Čertíků” </w:t>
      </w:r>
      <w:r w:rsidR="00015944">
        <w:rPr>
          <w:rFonts w:ascii="Calibri" w:eastAsia="Calibri" w:hAnsi="Calibri" w:cs="Calibri"/>
          <w:sz w:val="24"/>
          <w:szCs w:val="24"/>
        </w:rPr>
        <w:t>(</w:t>
      </w:r>
      <w:proofErr w:type="gramStart"/>
      <w:r w:rsidR="00015944">
        <w:rPr>
          <w:rFonts w:ascii="Calibri" w:eastAsia="Calibri" w:hAnsi="Calibri" w:cs="Calibri"/>
          <w:sz w:val="24"/>
          <w:szCs w:val="24"/>
        </w:rPr>
        <w:t>14m</w:t>
      </w:r>
      <w:proofErr w:type="gramEnd"/>
      <w:r w:rsidR="00015944">
        <w:rPr>
          <w:rFonts w:ascii="Calibri" w:eastAsia="Calibri" w:hAnsi="Calibri" w:cs="Calibri"/>
          <w:sz w:val="24"/>
          <w:szCs w:val="24"/>
        </w:rPr>
        <w:t xml:space="preserve"> x 27m)</w:t>
      </w:r>
      <w:r w:rsidR="00C42870">
        <w:rPr>
          <w:rFonts w:ascii="Calibri" w:eastAsia="Calibri" w:hAnsi="Calibri" w:cs="Calibri"/>
          <w:sz w:val="24"/>
          <w:szCs w:val="24"/>
        </w:rPr>
        <w:t xml:space="preserve"> </w:t>
      </w:r>
      <w:r w:rsidRPr="33FD22F6">
        <w:rPr>
          <w:rFonts w:ascii="Calibri" w:eastAsia="Calibri" w:hAnsi="Calibri" w:cs="Calibri"/>
          <w:sz w:val="24"/>
          <w:szCs w:val="24"/>
        </w:rPr>
        <w:t>- majitel obec Nebahovy</w:t>
      </w:r>
    </w:p>
    <w:p w14:paraId="14F04490" w14:textId="51596613" w:rsidR="33FD22F6" w:rsidRDefault="5FC1ACCE" w:rsidP="007040B9">
      <w:pPr>
        <w:jc w:val="both"/>
        <w:rPr>
          <w:rFonts w:ascii="Calibri" w:eastAsia="Calibri" w:hAnsi="Calibri" w:cs="Calibri"/>
          <w:sz w:val="24"/>
          <w:szCs w:val="24"/>
        </w:rPr>
      </w:pPr>
      <w:r w:rsidRPr="5FC1ACCE">
        <w:rPr>
          <w:rFonts w:ascii="Calibri" w:eastAsia="Calibri" w:hAnsi="Calibri" w:cs="Calibri"/>
          <w:sz w:val="24"/>
          <w:szCs w:val="24"/>
        </w:rPr>
        <w:t xml:space="preserve">                               - Hydrantová síť s určením odběrných míst.</w:t>
      </w:r>
    </w:p>
    <w:p w14:paraId="4818166B" w14:textId="1FF5D794" w:rsidR="002D2179" w:rsidRDefault="5FC1ACCE" w:rsidP="007040B9">
      <w:pPr>
        <w:jc w:val="both"/>
        <w:rPr>
          <w:rFonts w:ascii="Calibri" w:eastAsia="Calibri" w:hAnsi="Calibri" w:cs="Calibri"/>
          <w:sz w:val="24"/>
          <w:szCs w:val="24"/>
        </w:rPr>
      </w:pPr>
      <w:r w:rsidRPr="5FC1ACCE">
        <w:rPr>
          <w:rFonts w:ascii="Calibri" w:eastAsia="Calibri" w:hAnsi="Calibri" w:cs="Calibri"/>
          <w:sz w:val="24"/>
          <w:szCs w:val="24"/>
        </w:rPr>
        <w:t xml:space="preserve">            C) </w:t>
      </w:r>
      <w:proofErr w:type="gramStart"/>
      <w:r w:rsidRPr="5FC1ACCE">
        <w:rPr>
          <w:rFonts w:ascii="Calibri" w:eastAsia="Calibri" w:hAnsi="Calibri" w:cs="Calibri"/>
          <w:sz w:val="24"/>
          <w:szCs w:val="24"/>
        </w:rPr>
        <w:t>Kralovice - rybník</w:t>
      </w:r>
      <w:proofErr w:type="gramEnd"/>
      <w:r w:rsidRPr="5FC1ACCE">
        <w:rPr>
          <w:rFonts w:ascii="Calibri" w:eastAsia="Calibri" w:hAnsi="Calibri" w:cs="Calibri"/>
          <w:sz w:val="24"/>
          <w:szCs w:val="24"/>
        </w:rPr>
        <w:t xml:space="preserve"> na návsi</w:t>
      </w:r>
      <w:r w:rsidR="00C42870">
        <w:rPr>
          <w:rFonts w:ascii="Calibri" w:eastAsia="Calibri" w:hAnsi="Calibri" w:cs="Calibri"/>
          <w:sz w:val="24"/>
          <w:szCs w:val="24"/>
        </w:rPr>
        <w:t xml:space="preserve"> (11m x 14m</w:t>
      </w:r>
      <w:r w:rsidR="00B07777">
        <w:rPr>
          <w:rFonts w:ascii="Calibri" w:eastAsia="Calibri" w:hAnsi="Calibri" w:cs="Calibri"/>
          <w:sz w:val="24"/>
          <w:szCs w:val="24"/>
        </w:rPr>
        <w:t>)</w:t>
      </w:r>
      <w:r w:rsidRPr="5FC1ACCE">
        <w:rPr>
          <w:rFonts w:ascii="Calibri" w:eastAsia="Calibri" w:hAnsi="Calibri" w:cs="Calibri"/>
          <w:sz w:val="24"/>
          <w:szCs w:val="24"/>
        </w:rPr>
        <w:t xml:space="preserve"> - majitel obec Nebahovy</w:t>
      </w:r>
    </w:p>
    <w:p w14:paraId="76787B09" w14:textId="2B9EA91D" w:rsidR="33FD22F6" w:rsidRDefault="33FD22F6" w:rsidP="007040B9">
      <w:pPr>
        <w:pStyle w:val="Odstavecseseznamem"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 w:rsidRPr="33FD22F6">
        <w:rPr>
          <w:rFonts w:ascii="Calibri" w:eastAsia="Calibri" w:hAnsi="Calibri" w:cs="Calibri"/>
          <w:sz w:val="24"/>
          <w:szCs w:val="24"/>
        </w:rPr>
        <w:lastRenderedPageBreak/>
        <w:t xml:space="preserve">   Obec zpracovává a udržuje v aktuálním stavu plánek obce a jejích osad s vyznačením zdrojů vody pro hašení požárů, čerpacích stanovišť pro požární techniku a vhodného směru příjezdu, který v jednom vyhotovení předává jednotka požární ochrany uvedeným v č. 5 a jednotce HZS Jihočeského kraje, PS Prachatice.</w:t>
      </w:r>
    </w:p>
    <w:p w14:paraId="337DABFA" w14:textId="77777777" w:rsidR="007F114E" w:rsidRDefault="007F114E" w:rsidP="007F114E">
      <w:pPr>
        <w:pStyle w:val="Odstavecseseznamem"/>
        <w:jc w:val="both"/>
        <w:rPr>
          <w:rFonts w:ascii="Calibri" w:eastAsia="Calibri" w:hAnsi="Calibri" w:cs="Calibri"/>
          <w:sz w:val="24"/>
          <w:szCs w:val="24"/>
        </w:rPr>
      </w:pPr>
    </w:p>
    <w:p w14:paraId="3F77429D" w14:textId="3A2288A5" w:rsidR="33FD22F6" w:rsidRDefault="33FD22F6" w:rsidP="007040B9">
      <w:pPr>
        <w:pStyle w:val="Odstavecseseznamem"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 w:rsidRPr="33FD22F6">
        <w:rPr>
          <w:rFonts w:ascii="Calibri" w:eastAsia="Calibri" w:hAnsi="Calibri" w:cs="Calibri"/>
          <w:sz w:val="24"/>
          <w:szCs w:val="24"/>
        </w:rPr>
        <w:t xml:space="preserve">   Vlastník nebo uživatel zdrojů vody pro hašení je podle předpisů o požární ochraně povinen umožnit použití požární techniky a čerpání vody pro hašení požárů a trvalou použitelnost vodního zdroje.</w:t>
      </w:r>
    </w:p>
    <w:p w14:paraId="3B01740F" w14:textId="77777777" w:rsidR="007F114E" w:rsidRDefault="007F114E" w:rsidP="007F114E">
      <w:pPr>
        <w:pStyle w:val="Odstavecseseznamem"/>
        <w:jc w:val="both"/>
        <w:rPr>
          <w:rFonts w:ascii="Calibri" w:eastAsia="Calibri" w:hAnsi="Calibri" w:cs="Calibri"/>
          <w:sz w:val="24"/>
          <w:szCs w:val="24"/>
        </w:rPr>
      </w:pPr>
    </w:p>
    <w:p w14:paraId="376CE285" w14:textId="678EEEC9" w:rsidR="33FD22F6" w:rsidRDefault="33FD22F6" w:rsidP="007040B9">
      <w:pPr>
        <w:pStyle w:val="Odstavecseseznamem"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 w:rsidRPr="33FD22F6">
        <w:rPr>
          <w:rFonts w:ascii="Calibri" w:eastAsia="Calibri" w:hAnsi="Calibri" w:cs="Calibri"/>
          <w:sz w:val="24"/>
          <w:szCs w:val="24"/>
        </w:rPr>
        <w:t xml:space="preserve">   Vlastník pozemku příjezdové komunikace ke zdrojům vody pro hašení je podle předpisů o požární ochraně povinen zajisti volný příjezd pro mobilní požární techniku; vlastník převede prokazatelně tuto povinnost na další osobu (správce, nájemce, uživatele), nevykonává-li svá práva vůči pozemku nebo komunikaci sám.</w:t>
      </w:r>
    </w:p>
    <w:p w14:paraId="70A26590" w14:textId="77777777" w:rsidR="0038270B" w:rsidRDefault="0038270B" w:rsidP="007040B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D94D303" w14:textId="6BD3C957" w:rsidR="33FD22F6" w:rsidRPr="002E6C30" w:rsidRDefault="33FD22F6" w:rsidP="0038270B">
      <w:pPr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r w:rsidRPr="002E6C30">
        <w:rPr>
          <w:rFonts w:ascii="Calibri" w:eastAsia="Calibri" w:hAnsi="Calibri" w:cs="Calibri"/>
          <w:b/>
          <w:bCs/>
          <w:sz w:val="26"/>
          <w:szCs w:val="26"/>
        </w:rPr>
        <w:t>Čl. 7</w:t>
      </w:r>
    </w:p>
    <w:p w14:paraId="55FF1359" w14:textId="665EA521" w:rsidR="33FD22F6" w:rsidRDefault="33FD22F6" w:rsidP="0038270B">
      <w:pPr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r w:rsidRPr="002E6C30">
        <w:rPr>
          <w:rFonts w:ascii="Calibri" w:eastAsia="Calibri" w:hAnsi="Calibri" w:cs="Calibri"/>
          <w:b/>
          <w:bCs/>
          <w:sz w:val="26"/>
          <w:szCs w:val="26"/>
        </w:rPr>
        <w:t>Seznam míst, odkud lze hlásit požár a způsob jejich označení.</w:t>
      </w:r>
    </w:p>
    <w:p w14:paraId="27A55934" w14:textId="77777777" w:rsidR="0038270B" w:rsidRPr="002E6C30" w:rsidRDefault="0038270B" w:rsidP="0038270B">
      <w:pPr>
        <w:jc w:val="center"/>
        <w:rPr>
          <w:rFonts w:ascii="Calibri" w:eastAsia="Calibri" w:hAnsi="Calibri" w:cs="Calibri"/>
          <w:b/>
          <w:bCs/>
          <w:sz w:val="26"/>
          <w:szCs w:val="26"/>
        </w:rPr>
      </w:pPr>
    </w:p>
    <w:p w14:paraId="29525C64" w14:textId="69CA17F1" w:rsidR="33FD22F6" w:rsidRDefault="33FD22F6" w:rsidP="007040B9">
      <w:pPr>
        <w:jc w:val="both"/>
        <w:rPr>
          <w:rFonts w:ascii="Calibri" w:eastAsia="Calibri" w:hAnsi="Calibri" w:cs="Calibri"/>
          <w:sz w:val="24"/>
          <w:szCs w:val="24"/>
        </w:rPr>
      </w:pPr>
      <w:r w:rsidRPr="33FD22F6">
        <w:rPr>
          <w:rFonts w:ascii="Calibri" w:eastAsia="Calibri" w:hAnsi="Calibri" w:cs="Calibri"/>
          <w:sz w:val="24"/>
          <w:szCs w:val="24"/>
        </w:rPr>
        <w:t xml:space="preserve">   Obec zřizuje jako ohlašovnu požáru obecní úřad obce na adrese Nebahovy č. p. 38, 38401 Nebahovy.</w:t>
      </w:r>
    </w:p>
    <w:p w14:paraId="65796CD3" w14:textId="77777777" w:rsidR="00320455" w:rsidRPr="006B7E17" w:rsidRDefault="00320455" w:rsidP="007040B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FA4B748" w14:textId="716B6F0D" w:rsidR="33FD22F6" w:rsidRPr="002E6C30" w:rsidRDefault="33FD22F6" w:rsidP="006B7E17">
      <w:pPr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r w:rsidRPr="002E6C30">
        <w:rPr>
          <w:rFonts w:ascii="Calibri" w:eastAsia="Calibri" w:hAnsi="Calibri" w:cs="Calibri"/>
          <w:b/>
          <w:bCs/>
          <w:sz w:val="26"/>
          <w:szCs w:val="26"/>
        </w:rPr>
        <w:t>Čl. 8</w:t>
      </w:r>
    </w:p>
    <w:p w14:paraId="21B6ACDC" w14:textId="16D4D8D9" w:rsidR="33FD22F6" w:rsidRDefault="33FD22F6" w:rsidP="006B7E17">
      <w:pPr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r w:rsidRPr="002E6C30">
        <w:rPr>
          <w:rFonts w:ascii="Calibri" w:eastAsia="Calibri" w:hAnsi="Calibri" w:cs="Calibri"/>
          <w:b/>
          <w:bCs/>
          <w:sz w:val="26"/>
          <w:szCs w:val="26"/>
        </w:rPr>
        <w:t>Způsob vyhlášení požárního poplachu</w:t>
      </w:r>
    </w:p>
    <w:p w14:paraId="1B731EBE" w14:textId="77777777" w:rsidR="006B7E17" w:rsidRPr="002E6C30" w:rsidRDefault="006B7E17" w:rsidP="006B7E17">
      <w:pPr>
        <w:jc w:val="center"/>
        <w:rPr>
          <w:rFonts w:ascii="Calibri" w:eastAsia="Calibri" w:hAnsi="Calibri" w:cs="Calibri"/>
          <w:b/>
          <w:bCs/>
          <w:sz w:val="26"/>
          <w:szCs w:val="26"/>
        </w:rPr>
      </w:pPr>
    </w:p>
    <w:p w14:paraId="1AEF74C5" w14:textId="00813478" w:rsidR="33FD22F6" w:rsidRDefault="33FD22F6" w:rsidP="007040B9">
      <w:pPr>
        <w:jc w:val="both"/>
        <w:rPr>
          <w:rFonts w:ascii="Calibri" w:eastAsia="Calibri" w:hAnsi="Calibri" w:cs="Calibri"/>
          <w:sz w:val="24"/>
          <w:szCs w:val="24"/>
        </w:rPr>
      </w:pPr>
      <w:r w:rsidRPr="33FD22F6">
        <w:rPr>
          <w:rFonts w:ascii="Calibri" w:eastAsia="Calibri" w:hAnsi="Calibri" w:cs="Calibri"/>
          <w:sz w:val="24"/>
          <w:szCs w:val="24"/>
        </w:rPr>
        <w:t xml:space="preserve">   Vyhlášení požárního poplachu v obci se provádí:</w:t>
      </w:r>
    </w:p>
    <w:p w14:paraId="14C8B7AD" w14:textId="6EB1C668" w:rsidR="33FD22F6" w:rsidRDefault="33FD22F6" w:rsidP="007040B9">
      <w:pPr>
        <w:pStyle w:val="Odstavecseseznamem"/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 w:rsidRPr="33FD22F6">
        <w:rPr>
          <w:rFonts w:ascii="Calibri" w:eastAsia="Calibri" w:hAnsi="Calibri" w:cs="Calibri"/>
          <w:sz w:val="24"/>
          <w:szCs w:val="24"/>
        </w:rPr>
        <w:t xml:space="preserve">   signálem “POŽÁRNÍ POPLACH”, který je vyhlašován přerušovaným tónem sirény po dobu jedné minuty (25 sec. Tón - 10 sec. Pauza – 25 sec. Tón) nebo</w:t>
      </w:r>
    </w:p>
    <w:p w14:paraId="4F7FDCDD" w14:textId="661C3CCE" w:rsidR="33FD22F6" w:rsidRDefault="33FD22F6" w:rsidP="007040B9">
      <w:pPr>
        <w:pStyle w:val="Odstavecseseznamem"/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 w:rsidRPr="33FD22F6">
        <w:rPr>
          <w:rFonts w:ascii="Calibri" w:eastAsia="Calibri" w:hAnsi="Calibri" w:cs="Calibri"/>
          <w:sz w:val="24"/>
          <w:szCs w:val="24"/>
        </w:rPr>
        <w:t xml:space="preserve">   </w:t>
      </w:r>
      <w:r w:rsidR="0012571E">
        <w:rPr>
          <w:rFonts w:ascii="Calibri" w:eastAsia="Calibri" w:hAnsi="Calibri" w:cs="Calibri"/>
          <w:sz w:val="24"/>
          <w:szCs w:val="24"/>
        </w:rPr>
        <w:t>v</w:t>
      </w:r>
      <w:r w:rsidRPr="33FD22F6">
        <w:rPr>
          <w:rFonts w:ascii="Calibri" w:eastAsia="Calibri" w:hAnsi="Calibri" w:cs="Calibri"/>
          <w:sz w:val="24"/>
          <w:szCs w:val="24"/>
        </w:rPr>
        <w:t xml:space="preserve"> případě poruchy technických zařízení pro vyhlášení požárního poplachu se požární poplach vyhlašuje výstražným zařízením požárního vozidla včetně podávání informace o mimořádné události rozhlasem vozidla.</w:t>
      </w:r>
    </w:p>
    <w:p w14:paraId="1CE2F186" w14:textId="1C934908" w:rsidR="33FD22F6" w:rsidRDefault="33FD22F6" w:rsidP="007040B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28E91AB" w14:textId="0F7507BB" w:rsidR="33FD22F6" w:rsidRPr="002E6C30" w:rsidRDefault="33FD22F6" w:rsidP="006B7E17">
      <w:pPr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r w:rsidRPr="002E6C30">
        <w:rPr>
          <w:rFonts w:ascii="Calibri" w:eastAsia="Calibri" w:hAnsi="Calibri" w:cs="Calibri"/>
          <w:b/>
          <w:bCs/>
          <w:sz w:val="26"/>
          <w:szCs w:val="26"/>
        </w:rPr>
        <w:t>Čl. 9</w:t>
      </w:r>
    </w:p>
    <w:p w14:paraId="739373F1" w14:textId="08FA57BA" w:rsidR="33FD22F6" w:rsidRDefault="33FD22F6" w:rsidP="006B7E17">
      <w:pPr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r w:rsidRPr="002E6C30">
        <w:rPr>
          <w:rFonts w:ascii="Calibri" w:eastAsia="Calibri" w:hAnsi="Calibri" w:cs="Calibri"/>
          <w:b/>
          <w:bCs/>
          <w:sz w:val="26"/>
          <w:szCs w:val="26"/>
        </w:rPr>
        <w:t>Seznam sil a prostředků</w:t>
      </w:r>
    </w:p>
    <w:p w14:paraId="04E8AA5D" w14:textId="77777777" w:rsidR="006B7E17" w:rsidRPr="002E6C30" w:rsidRDefault="006B7E17" w:rsidP="006B7E17">
      <w:pPr>
        <w:jc w:val="center"/>
        <w:rPr>
          <w:rFonts w:ascii="Calibri" w:eastAsia="Calibri" w:hAnsi="Calibri" w:cs="Calibri"/>
          <w:b/>
          <w:bCs/>
          <w:sz w:val="26"/>
          <w:szCs w:val="26"/>
        </w:rPr>
      </w:pPr>
    </w:p>
    <w:p w14:paraId="298DD459" w14:textId="256D9471" w:rsidR="33FD22F6" w:rsidRPr="006B617F" w:rsidRDefault="33FD22F6" w:rsidP="007040B9">
      <w:pPr>
        <w:jc w:val="both"/>
        <w:rPr>
          <w:rFonts w:ascii="Calibri" w:eastAsia="Calibri" w:hAnsi="Calibri" w:cs="Calibri"/>
          <w:sz w:val="24"/>
          <w:szCs w:val="24"/>
        </w:rPr>
      </w:pPr>
      <w:r w:rsidRPr="33FD22F6">
        <w:rPr>
          <w:rFonts w:ascii="Calibri" w:eastAsia="Calibri" w:hAnsi="Calibri" w:cs="Calibri"/>
          <w:sz w:val="24"/>
          <w:szCs w:val="24"/>
        </w:rPr>
        <w:t xml:space="preserve">   Seznam sil a prostředků jednotek požární ochrany podle výpisu z požárního poplachového plánu Jihočeského kraje je uveden v příloze č. 1.</w:t>
      </w:r>
    </w:p>
    <w:p w14:paraId="575BBCD6" w14:textId="01A6947F" w:rsidR="33FD22F6" w:rsidRPr="002E6C30" w:rsidRDefault="33FD22F6" w:rsidP="006B7E17">
      <w:pPr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r w:rsidRPr="002E6C30">
        <w:rPr>
          <w:rFonts w:ascii="Calibri" w:eastAsia="Calibri" w:hAnsi="Calibri" w:cs="Calibri"/>
          <w:b/>
          <w:bCs/>
          <w:sz w:val="26"/>
          <w:szCs w:val="26"/>
        </w:rPr>
        <w:lastRenderedPageBreak/>
        <w:t>Čl. 10</w:t>
      </w:r>
    </w:p>
    <w:p w14:paraId="203835A2" w14:textId="1E6AF9D9" w:rsidR="33FD22F6" w:rsidRDefault="33FD22F6" w:rsidP="006B7E17">
      <w:pPr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r w:rsidRPr="002E6C30">
        <w:rPr>
          <w:rFonts w:ascii="Calibri" w:eastAsia="Calibri" w:hAnsi="Calibri" w:cs="Calibri"/>
          <w:b/>
          <w:bCs/>
          <w:sz w:val="26"/>
          <w:szCs w:val="26"/>
        </w:rPr>
        <w:t>Závěrečná a zrušovací ustanovení</w:t>
      </w:r>
    </w:p>
    <w:p w14:paraId="5BA1A9FB" w14:textId="77777777" w:rsidR="006B7E17" w:rsidRPr="002E6C30" w:rsidRDefault="006B7E17" w:rsidP="006B7E17">
      <w:pPr>
        <w:jc w:val="center"/>
        <w:rPr>
          <w:rFonts w:ascii="Calibri" w:eastAsia="Calibri" w:hAnsi="Calibri" w:cs="Calibri"/>
          <w:b/>
          <w:bCs/>
          <w:sz w:val="26"/>
          <w:szCs w:val="26"/>
        </w:rPr>
      </w:pPr>
    </w:p>
    <w:p w14:paraId="01C8A177" w14:textId="47A1B1E6" w:rsidR="33FD22F6" w:rsidRDefault="33FD22F6" w:rsidP="007040B9">
      <w:pPr>
        <w:jc w:val="both"/>
        <w:rPr>
          <w:rFonts w:ascii="Calibri" w:eastAsia="Calibri" w:hAnsi="Calibri" w:cs="Calibri"/>
          <w:sz w:val="24"/>
          <w:szCs w:val="24"/>
        </w:rPr>
      </w:pPr>
      <w:r w:rsidRPr="33FD22F6">
        <w:rPr>
          <w:rFonts w:ascii="Calibri" w:eastAsia="Calibri" w:hAnsi="Calibri" w:cs="Calibri"/>
          <w:sz w:val="24"/>
          <w:szCs w:val="24"/>
        </w:rPr>
        <w:t xml:space="preserve">   Tato obecně závazná vyhláška nabývá účinnosti 15. </w:t>
      </w:r>
      <w:r w:rsidR="00003A7B">
        <w:rPr>
          <w:rFonts w:ascii="Calibri" w:eastAsia="Calibri" w:hAnsi="Calibri" w:cs="Calibri"/>
          <w:sz w:val="24"/>
          <w:szCs w:val="24"/>
        </w:rPr>
        <w:t>d</w:t>
      </w:r>
      <w:r w:rsidRPr="33FD22F6">
        <w:rPr>
          <w:rFonts w:ascii="Calibri" w:eastAsia="Calibri" w:hAnsi="Calibri" w:cs="Calibri"/>
          <w:sz w:val="24"/>
          <w:szCs w:val="24"/>
        </w:rPr>
        <w:t>nem po jejím vyhlášení.</w:t>
      </w:r>
    </w:p>
    <w:p w14:paraId="51E8DFAC" w14:textId="051EF001" w:rsidR="33FD22F6" w:rsidRDefault="33FD22F6" w:rsidP="007040B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13C197F" w14:textId="56C97CE5" w:rsidR="33FD22F6" w:rsidRDefault="33FD22F6" w:rsidP="007040B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D10203B" w14:textId="77777777" w:rsidR="006B7E17" w:rsidRDefault="006B7E17" w:rsidP="007040B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3273DAA" w14:textId="77777777" w:rsidR="00911B69" w:rsidRDefault="00911B69" w:rsidP="007040B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36AFD66" w14:textId="77777777" w:rsidR="006B7E17" w:rsidRDefault="006B7E17" w:rsidP="007040B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AD95FF1" w14:textId="77777777" w:rsidR="006B7E17" w:rsidRDefault="006B7E17" w:rsidP="007040B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DA54723" w14:textId="6A2E46F8" w:rsidR="33FD22F6" w:rsidRDefault="33FD22F6" w:rsidP="007040B9">
      <w:pPr>
        <w:jc w:val="both"/>
        <w:rPr>
          <w:rFonts w:ascii="Calibri" w:eastAsia="Calibri" w:hAnsi="Calibri" w:cs="Calibri"/>
          <w:sz w:val="24"/>
          <w:szCs w:val="24"/>
        </w:rPr>
      </w:pPr>
      <w:r w:rsidRPr="33FD22F6">
        <w:rPr>
          <w:rFonts w:ascii="Calibri" w:eastAsia="Calibri" w:hAnsi="Calibri" w:cs="Calibri"/>
          <w:sz w:val="24"/>
          <w:szCs w:val="24"/>
        </w:rPr>
        <w:t>Jan Zámečník                                                                                                                   Ing. Jiří Cinádr</w:t>
      </w:r>
    </w:p>
    <w:p w14:paraId="237B6DB1" w14:textId="3FA60289" w:rsidR="33FD22F6" w:rsidRDefault="33FD22F6" w:rsidP="007040B9">
      <w:pPr>
        <w:jc w:val="both"/>
        <w:rPr>
          <w:rFonts w:ascii="Calibri" w:eastAsia="Calibri" w:hAnsi="Calibri" w:cs="Calibri"/>
          <w:sz w:val="24"/>
          <w:szCs w:val="24"/>
        </w:rPr>
      </w:pPr>
      <w:r w:rsidRPr="33FD22F6">
        <w:rPr>
          <w:rFonts w:ascii="Calibri" w:eastAsia="Calibri" w:hAnsi="Calibri" w:cs="Calibri"/>
          <w:sz w:val="24"/>
          <w:szCs w:val="24"/>
        </w:rPr>
        <w:t>starosta obce                                                                                                          místostarosta obce</w:t>
      </w:r>
    </w:p>
    <w:p w14:paraId="2C01917D" w14:textId="4EB8DB55" w:rsidR="33FD22F6" w:rsidRDefault="33FD22F6" w:rsidP="007040B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4E2ACD2" w14:textId="77777777" w:rsidR="002E6C30" w:rsidRDefault="002E6C30" w:rsidP="007040B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E1DA5A9" w14:textId="45EAF919" w:rsidR="33FD22F6" w:rsidRPr="00C80842" w:rsidRDefault="33FD22F6" w:rsidP="007040B9">
      <w:pPr>
        <w:jc w:val="both"/>
        <w:rPr>
          <w:rFonts w:ascii="Calibri" w:eastAsia="Calibri" w:hAnsi="Calibri" w:cs="Calibri"/>
          <w:b/>
          <w:bCs/>
          <w:sz w:val="26"/>
          <w:szCs w:val="26"/>
        </w:rPr>
      </w:pPr>
      <w:r w:rsidRPr="00C80842">
        <w:rPr>
          <w:rFonts w:ascii="Calibri" w:eastAsia="Calibri" w:hAnsi="Calibri" w:cs="Calibri"/>
          <w:b/>
          <w:bCs/>
          <w:sz w:val="26"/>
          <w:szCs w:val="26"/>
        </w:rPr>
        <w:t>Přílohy:</w:t>
      </w:r>
    </w:p>
    <w:p w14:paraId="13EC0269" w14:textId="70F6566A" w:rsidR="33FD22F6" w:rsidRDefault="7DBB4392" w:rsidP="007040B9">
      <w:pPr>
        <w:jc w:val="both"/>
        <w:rPr>
          <w:rFonts w:ascii="Calibri" w:eastAsia="Calibri" w:hAnsi="Calibri" w:cs="Calibri"/>
          <w:sz w:val="24"/>
          <w:szCs w:val="24"/>
        </w:rPr>
      </w:pPr>
      <w:r w:rsidRPr="7DBB4392">
        <w:rPr>
          <w:rFonts w:ascii="Calibri" w:eastAsia="Calibri" w:hAnsi="Calibri" w:cs="Calibri"/>
          <w:sz w:val="24"/>
          <w:szCs w:val="24"/>
        </w:rPr>
        <w:t>č. 1 – Seznam sil a prostředků jednotek požární ochrany</w:t>
      </w:r>
    </w:p>
    <w:p w14:paraId="7825EB13" w14:textId="4794E2AD" w:rsidR="33FD22F6" w:rsidRDefault="33FD22F6" w:rsidP="007040B9">
      <w:pPr>
        <w:jc w:val="both"/>
        <w:rPr>
          <w:rFonts w:ascii="Calibri" w:eastAsia="Calibri" w:hAnsi="Calibri" w:cs="Calibri"/>
          <w:sz w:val="24"/>
          <w:szCs w:val="24"/>
        </w:rPr>
      </w:pPr>
      <w:r w:rsidRPr="33FD22F6">
        <w:rPr>
          <w:rFonts w:ascii="Calibri" w:eastAsia="Calibri" w:hAnsi="Calibri" w:cs="Calibri"/>
          <w:sz w:val="24"/>
          <w:szCs w:val="24"/>
        </w:rPr>
        <w:t xml:space="preserve">č. 2 – </w:t>
      </w:r>
      <w:r w:rsidR="00603EEC">
        <w:rPr>
          <w:rFonts w:ascii="Calibri" w:eastAsia="Calibri" w:hAnsi="Calibri" w:cs="Calibri"/>
          <w:sz w:val="24"/>
          <w:szCs w:val="24"/>
        </w:rPr>
        <w:t>Hydrantová síť</w:t>
      </w:r>
    </w:p>
    <w:p w14:paraId="317A08FB" w14:textId="77777777" w:rsidR="00895E7A" w:rsidRDefault="00895E7A" w:rsidP="007040B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04FB72C" w14:textId="77777777" w:rsidR="00895E7A" w:rsidRDefault="00895E7A" w:rsidP="007040B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8A82A4F" w14:textId="77777777" w:rsidR="00895E7A" w:rsidRDefault="00895E7A" w:rsidP="007040B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A82F8EC" w14:textId="77777777" w:rsidR="00895E7A" w:rsidRDefault="00895E7A" w:rsidP="007040B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A3134F1" w14:textId="77777777" w:rsidR="00895E7A" w:rsidRDefault="00895E7A" w:rsidP="007040B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033A166" w14:textId="77777777" w:rsidR="00895E7A" w:rsidRDefault="00895E7A" w:rsidP="007040B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4C8FDA9" w14:textId="77777777" w:rsidR="00895E7A" w:rsidRDefault="00895E7A" w:rsidP="007040B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8D55D82" w14:textId="77777777" w:rsidR="00895E7A" w:rsidRDefault="00895E7A" w:rsidP="007040B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6A1B1A1" w14:textId="77777777" w:rsidR="00895E7A" w:rsidRDefault="00895E7A" w:rsidP="007040B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85C3227" w14:textId="77777777" w:rsidR="00895E7A" w:rsidRDefault="00895E7A" w:rsidP="007040B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754819A" w14:textId="77777777" w:rsidR="00895E7A" w:rsidRDefault="00895E7A" w:rsidP="007040B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9FADE03" w14:textId="77777777" w:rsidR="00D152F6" w:rsidRDefault="00D152F6" w:rsidP="007040B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4243019" w14:textId="73467C45" w:rsidR="00A14E87" w:rsidRPr="00C80842" w:rsidRDefault="00241119" w:rsidP="007040B9">
      <w:pPr>
        <w:jc w:val="both"/>
        <w:rPr>
          <w:rFonts w:ascii="Calibri" w:eastAsia="Calibri" w:hAnsi="Calibri" w:cs="Calibri"/>
          <w:b/>
          <w:bCs/>
          <w:sz w:val="26"/>
          <w:szCs w:val="26"/>
        </w:rPr>
      </w:pPr>
      <w:r w:rsidRPr="00C80842">
        <w:rPr>
          <w:rFonts w:ascii="Calibri" w:eastAsia="Calibri" w:hAnsi="Calibri" w:cs="Calibri"/>
          <w:b/>
          <w:bCs/>
          <w:sz w:val="26"/>
          <w:szCs w:val="26"/>
        </w:rPr>
        <w:lastRenderedPageBreak/>
        <w:t>Příloha č. 1. Seznam sil a prostředků jednotek požární ochrany obce</w:t>
      </w:r>
      <w:r w:rsidR="00A14E87" w:rsidRPr="00C80842">
        <w:rPr>
          <w:rFonts w:ascii="Calibri" w:eastAsia="Calibri" w:hAnsi="Calibri" w:cs="Calibri"/>
          <w:b/>
          <w:bCs/>
          <w:sz w:val="26"/>
          <w:szCs w:val="26"/>
        </w:rPr>
        <w:t>.</w:t>
      </w:r>
    </w:p>
    <w:p w14:paraId="6F5BEEFF" w14:textId="22F43B00" w:rsidR="00A14E87" w:rsidRPr="00A73B3E" w:rsidRDefault="00A14E87" w:rsidP="007040B9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A73B3E">
        <w:rPr>
          <w:rFonts w:ascii="Calibri" w:eastAsia="Calibri" w:hAnsi="Calibri" w:cs="Calibri"/>
          <w:b/>
          <w:bCs/>
          <w:sz w:val="24"/>
          <w:szCs w:val="24"/>
        </w:rPr>
        <w:t>Jednotka sboru dobrovolných hasičů Nebahovy</w:t>
      </w:r>
    </w:p>
    <w:p w14:paraId="719C7371" w14:textId="3CB9ED15" w:rsidR="00DF01FB" w:rsidRPr="00C80842" w:rsidRDefault="00DF01FB" w:rsidP="007040B9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C80842">
        <w:rPr>
          <w:rFonts w:ascii="Calibri" w:eastAsia="Calibri" w:hAnsi="Calibri" w:cs="Calibri"/>
          <w:b/>
          <w:bCs/>
          <w:sz w:val="24"/>
          <w:szCs w:val="24"/>
        </w:rPr>
        <w:t>Tabulka č. 1.</w:t>
      </w:r>
      <w:r w:rsidR="009724CE" w:rsidRPr="00C80842">
        <w:rPr>
          <w:rStyle w:val="Znakapoznpodarou"/>
          <w:rFonts w:ascii="Calibri" w:eastAsia="Calibri" w:hAnsi="Calibri" w:cs="Calibri"/>
          <w:b/>
          <w:bCs/>
          <w:sz w:val="24"/>
          <w:szCs w:val="24"/>
        </w:rPr>
        <w:footnoteReference w:id="5"/>
      </w:r>
      <w:r w:rsidRPr="00C80842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981"/>
        <w:gridCol w:w="2401"/>
        <w:gridCol w:w="2778"/>
      </w:tblGrid>
      <w:tr w:rsidR="00AC0015" w14:paraId="60BFC395" w14:textId="77777777" w:rsidTr="00A73B3E">
        <w:tc>
          <w:tcPr>
            <w:tcW w:w="1838" w:type="dxa"/>
            <w:vAlign w:val="center"/>
          </w:tcPr>
          <w:p w14:paraId="5B360ED4" w14:textId="2E196EE8" w:rsidR="00AC0015" w:rsidRPr="00A73B3E" w:rsidRDefault="00602400" w:rsidP="007040B9">
            <w:pP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A73B3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Dislokace JPO</w:t>
            </w:r>
          </w:p>
        </w:tc>
        <w:tc>
          <w:tcPr>
            <w:tcW w:w="1985" w:type="dxa"/>
            <w:vAlign w:val="center"/>
          </w:tcPr>
          <w:p w14:paraId="43E3B7B4" w14:textId="596745C0" w:rsidR="00AC0015" w:rsidRPr="00A73B3E" w:rsidRDefault="00602400" w:rsidP="007040B9">
            <w:pP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A73B3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Kategorie JPO</w:t>
            </w:r>
          </w:p>
        </w:tc>
        <w:tc>
          <w:tcPr>
            <w:tcW w:w="2409" w:type="dxa"/>
            <w:vAlign w:val="center"/>
          </w:tcPr>
          <w:p w14:paraId="120B4252" w14:textId="74D18953" w:rsidR="00AC0015" w:rsidRPr="00A73B3E" w:rsidRDefault="00602400" w:rsidP="007040B9">
            <w:pP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A73B3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Počet členů</w:t>
            </w:r>
          </w:p>
        </w:tc>
        <w:tc>
          <w:tcPr>
            <w:tcW w:w="2784" w:type="dxa"/>
            <w:vAlign w:val="center"/>
          </w:tcPr>
          <w:p w14:paraId="54FBF3AB" w14:textId="0D36F0DE" w:rsidR="00AC0015" w:rsidRPr="00A73B3E" w:rsidRDefault="007359ED" w:rsidP="007040B9">
            <w:pP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A73B3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Minimální počet členů v</w:t>
            </w:r>
            <w:r w:rsidR="004D0FA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 </w:t>
            </w:r>
            <w:r w:rsidRPr="00A73B3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pohotovosti</w:t>
            </w:r>
          </w:p>
        </w:tc>
      </w:tr>
      <w:tr w:rsidR="00AC0015" w14:paraId="43C56679" w14:textId="77777777" w:rsidTr="00A73B3E">
        <w:tc>
          <w:tcPr>
            <w:tcW w:w="1838" w:type="dxa"/>
            <w:vAlign w:val="center"/>
          </w:tcPr>
          <w:p w14:paraId="37BF0A83" w14:textId="0FE5BE01" w:rsidR="00AC0015" w:rsidRDefault="00C9618A" w:rsidP="007E641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Nebahovy</w:t>
            </w:r>
          </w:p>
        </w:tc>
        <w:tc>
          <w:tcPr>
            <w:tcW w:w="1985" w:type="dxa"/>
            <w:vAlign w:val="center"/>
          </w:tcPr>
          <w:p w14:paraId="37032632" w14:textId="31AA8D4C" w:rsidR="00AC0015" w:rsidRDefault="00C9618A" w:rsidP="007E641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V.</w:t>
            </w:r>
          </w:p>
        </w:tc>
        <w:tc>
          <w:tcPr>
            <w:tcW w:w="2409" w:type="dxa"/>
            <w:vAlign w:val="center"/>
          </w:tcPr>
          <w:p w14:paraId="0EDD2781" w14:textId="61A28D96" w:rsidR="00AC0015" w:rsidRDefault="009E40AD" w:rsidP="007E641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2784" w:type="dxa"/>
            <w:vAlign w:val="center"/>
          </w:tcPr>
          <w:p w14:paraId="55414373" w14:textId="341E8D1C" w:rsidR="00AC0015" w:rsidRDefault="009E40AD" w:rsidP="007E641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</w:tbl>
    <w:p w14:paraId="134F7B08" w14:textId="77777777" w:rsidR="00A14E87" w:rsidRDefault="00A14E87" w:rsidP="007040B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344A550" w14:textId="7CDF9BCD" w:rsidR="00DF01FB" w:rsidRPr="00C80842" w:rsidRDefault="00DF01FB" w:rsidP="007040B9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C80842">
        <w:rPr>
          <w:rFonts w:ascii="Calibri" w:eastAsia="Calibri" w:hAnsi="Calibri" w:cs="Calibri"/>
          <w:b/>
          <w:bCs/>
          <w:sz w:val="24"/>
          <w:szCs w:val="24"/>
        </w:rPr>
        <w:t>Tabulka č.2</w:t>
      </w:r>
      <w:r w:rsidR="006F02F1" w:rsidRPr="00C80842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7640"/>
        <w:gridCol w:w="1356"/>
      </w:tblGrid>
      <w:tr w:rsidR="00E50FB2" w14:paraId="74FF89E5" w14:textId="77777777" w:rsidTr="00563661">
        <w:tc>
          <w:tcPr>
            <w:tcW w:w="7640" w:type="dxa"/>
            <w:vAlign w:val="center"/>
          </w:tcPr>
          <w:p w14:paraId="28AE74C1" w14:textId="4C68AAFD" w:rsidR="00E50FB2" w:rsidRPr="00C80842" w:rsidRDefault="00D511CA" w:rsidP="007040B9">
            <w:pP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C8084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Požární technika a věcné prostředky v</w:t>
            </w:r>
            <w:r w:rsidR="004D0FA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 </w:t>
            </w:r>
            <w:r w:rsidRPr="00C8084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obci</w:t>
            </w:r>
          </w:p>
        </w:tc>
        <w:tc>
          <w:tcPr>
            <w:tcW w:w="1356" w:type="dxa"/>
            <w:vAlign w:val="center"/>
          </w:tcPr>
          <w:p w14:paraId="47C1E874" w14:textId="0E4A8A3B" w:rsidR="00E50FB2" w:rsidRPr="00C80842" w:rsidRDefault="00D511CA" w:rsidP="007040B9">
            <w:pP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C8084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Počet</w:t>
            </w:r>
          </w:p>
        </w:tc>
      </w:tr>
      <w:tr w:rsidR="00E50FB2" w14:paraId="4EB78764" w14:textId="77777777" w:rsidTr="00563661">
        <w:tc>
          <w:tcPr>
            <w:tcW w:w="7640" w:type="dxa"/>
            <w:vAlign w:val="center"/>
          </w:tcPr>
          <w:p w14:paraId="0A5A1BA4" w14:textId="06019F82" w:rsidR="00E50FB2" w:rsidRDefault="00240634" w:rsidP="0056366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 w:rsidR="00004CA1">
              <w:rPr>
                <w:rFonts w:ascii="Calibri" w:eastAsia="Calibri" w:hAnsi="Calibri" w:cs="Calibri"/>
                <w:sz w:val="24"/>
                <w:szCs w:val="24"/>
              </w:rPr>
              <w:t xml:space="preserve">ožární přenosná stříkačka </w:t>
            </w:r>
            <w:proofErr w:type="spellStart"/>
            <w:r w:rsidR="00004CA1">
              <w:rPr>
                <w:rFonts w:ascii="Calibri" w:eastAsia="Calibri" w:hAnsi="Calibri" w:cs="Calibri"/>
                <w:sz w:val="24"/>
                <w:szCs w:val="24"/>
              </w:rPr>
              <w:t>Rosenbauer</w:t>
            </w:r>
            <w:proofErr w:type="spellEnd"/>
            <w:r w:rsidR="00004CA1">
              <w:rPr>
                <w:rFonts w:ascii="Calibri" w:eastAsia="Calibri" w:hAnsi="Calibri" w:cs="Calibri"/>
                <w:sz w:val="24"/>
                <w:szCs w:val="24"/>
              </w:rPr>
              <w:t xml:space="preserve"> FOX S – výkon čerpadla </w:t>
            </w:r>
            <w:r w:rsidR="00563661">
              <w:rPr>
                <w:rFonts w:ascii="Calibri" w:eastAsia="Calibri" w:hAnsi="Calibri" w:cs="Calibri"/>
                <w:sz w:val="24"/>
                <w:szCs w:val="24"/>
              </w:rPr>
              <w:t>2050 l/min</w:t>
            </w:r>
          </w:p>
        </w:tc>
        <w:tc>
          <w:tcPr>
            <w:tcW w:w="1356" w:type="dxa"/>
            <w:vAlign w:val="center"/>
          </w:tcPr>
          <w:p w14:paraId="3DE32963" w14:textId="0750E02C" w:rsidR="00E50FB2" w:rsidRDefault="00563661" w:rsidP="0056366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</w:tbl>
    <w:p w14:paraId="091C4352" w14:textId="77777777" w:rsidR="00D152F6" w:rsidRDefault="00D152F6" w:rsidP="007040B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1BD7E08" w14:textId="554437A0" w:rsidR="00D152F6" w:rsidRPr="00A73B3E" w:rsidRDefault="00D152F6" w:rsidP="00D152F6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A73B3E">
        <w:rPr>
          <w:rFonts w:ascii="Calibri" w:eastAsia="Calibri" w:hAnsi="Calibri" w:cs="Calibri"/>
          <w:b/>
          <w:bCs/>
          <w:sz w:val="24"/>
          <w:szCs w:val="24"/>
        </w:rPr>
        <w:t xml:space="preserve">Jednotka sboru dobrovolných hasičů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Zdenice</w:t>
      </w:r>
      <w:proofErr w:type="spellEnd"/>
    </w:p>
    <w:p w14:paraId="3D98DC7D" w14:textId="77777777" w:rsidR="00D152F6" w:rsidRPr="00C80842" w:rsidRDefault="00D152F6" w:rsidP="00D152F6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C80842">
        <w:rPr>
          <w:rFonts w:ascii="Calibri" w:eastAsia="Calibri" w:hAnsi="Calibri" w:cs="Calibri"/>
          <w:b/>
          <w:bCs/>
          <w:sz w:val="24"/>
          <w:szCs w:val="24"/>
        </w:rPr>
        <w:t>Tabulka č. 1.</w:t>
      </w:r>
      <w:r w:rsidRPr="00C80842">
        <w:rPr>
          <w:rStyle w:val="Znakapoznpodarou"/>
          <w:rFonts w:ascii="Calibri" w:eastAsia="Calibri" w:hAnsi="Calibri" w:cs="Calibri"/>
          <w:b/>
          <w:bCs/>
          <w:sz w:val="24"/>
          <w:szCs w:val="24"/>
        </w:rPr>
        <w:footnoteReference w:id="6"/>
      </w:r>
      <w:r w:rsidRPr="00C80842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981"/>
        <w:gridCol w:w="2401"/>
        <w:gridCol w:w="2778"/>
      </w:tblGrid>
      <w:tr w:rsidR="00D152F6" w14:paraId="1F610D69" w14:textId="77777777" w:rsidTr="00ED7FA9">
        <w:tc>
          <w:tcPr>
            <w:tcW w:w="1838" w:type="dxa"/>
            <w:vAlign w:val="center"/>
          </w:tcPr>
          <w:p w14:paraId="2C4F6A3F" w14:textId="77777777" w:rsidR="00D152F6" w:rsidRPr="00A73B3E" w:rsidRDefault="00D152F6" w:rsidP="00ED7FA9">
            <w:pP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A73B3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Dislokace JPO</w:t>
            </w:r>
          </w:p>
        </w:tc>
        <w:tc>
          <w:tcPr>
            <w:tcW w:w="1985" w:type="dxa"/>
            <w:vAlign w:val="center"/>
          </w:tcPr>
          <w:p w14:paraId="7DABCD9F" w14:textId="77777777" w:rsidR="00D152F6" w:rsidRPr="00A73B3E" w:rsidRDefault="00D152F6" w:rsidP="00ED7FA9">
            <w:pP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A73B3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Kategorie JPO</w:t>
            </w:r>
          </w:p>
        </w:tc>
        <w:tc>
          <w:tcPr>
            <w:tcW w:w="2409" w:type="dxa"/>
            <w:vAlign w:val="center"/>
          </w:tcPr>
          <w:p w14:paraId="42FC4BB1" w14:textId="77777777" w:rsidR="00D152F6" w:rsidRPr="00A73B3E" w:rsidRDefault="00D152F6" w:rsidP="00ED7FA9">
            <w:pP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A73B3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Počet členů</w:t>
            </w:r>
          </w:p>
        </w:tc>
        <w:tc>
          <w:tcPr>
            <w:tcW w:w="2784" w:type="dxa"/>
            <w:vAlign w:val="center"/>
          </w:tcPr>
          <w:p w14:paraId="63F093C0" w14:textId="1D983B4E" w:rsidR="00D152F6" w:rsidRPr="00A73B3E" w:rsidRDefault="00D152F6" w:rsidP="00ED7FA9">
            <w:pP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A73B3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Minimální počet členů v</w:t>
            </w:r>
            <w:r w:rsidR="004D0FA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 </w:t>
            </w:r>
            <w:r w:rsidRPr="00A73B3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pohotovosti</w:t>
            </w:r>
          </w:p>
        </w:tc>
      </w:tr>
      <w:tr w:rsidR="00D152F6" w14:paraId="3901BB6F" w14:textId="77777777" w:rsidTr="00ED7FA9">
        <w:tc>
          <w:tcPr>
            <w:tcW w:w="1838" w:type="dxa"/>
            <w:vAlign w:val="center"/>
          </w:tcPr>
          <w:p w14:paraId="694C34C2" w14:textId="34AD55EB" w:rsidR="00D152F6" w:rsidRDefault="003344AA" w:rsidP="007E641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Zdenice</w:t>
            </w:r>
            <w:proofErr w:type="spellEnd"/>
          </w:p>
        </w:tc>
        <w:tc>
          <w:tcPr>
            <w:tcW w:w="1985" w:type="dxa"/>
            <w:vAlign w:val="center"/>
          </w:tcPr>
          <w:p w14:paraId="2B90D87C" w14:textId="5B296776" w:rsidR="00D152F6" w:rsidRDefault="003344AA" w:rsidP="007E641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V.</w:t>
            </w:r>
          </w:p>
        </w:tc>
        <w:tc>
          <w:tcPr>
            <w:tcW w:w="2409" w:type="dxa"/>
            <w:vAlign w:val="center"/>
          </w:tcPr>
          <w:p w14:paraId="6ECDD700" w14:textId="303DFB3A" w:rsidR="00D152F6" w:rsidRDefault="0013247B" w:rsidP="007E641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</w:t>
            </w:r>
          </w:p>
        </w:tc>
        <w:tc>
          <w:tcPr>
            <w:tcW w:w="2784" w:type="dxa"/>
            <w:vAlign w:val="center"/>
          </w:tcPr>
          <w:p w14:paraId="69BDFF8D" w14:textId="54DBAA66" w:rsidR="00D152F6" w:rsidRDefault="0013247B" w:rsidP="007E641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</w:tbl>
    <w:p w14:paraId="12806ACB" w14:textId="77777777" w:rsidR="00D152F6" w:rsidRDefault="00D152F6" w:rsidP="00D152F6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38D9C93" w14:textId="77777777" w:rsidR="00D152F6" w:rsidRPr="00C80842" w:rsidRDefault="00D152F6" w:rsidP="00D152F6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C80842">
        <w:rPr>
          <w:rFonts w:ascii="Calibri" w:eastAsia="Calibri" w:hAnsi="Calibri" w:cs="Calibri"/>
          <w:b/>
          <w:bCs/>
          <w:sz w:val="24"/>
          <w:szCs w:val="24"/>
        </w:rPr>
        <w:t>Tabulka č.2.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7640"/>
        <w:gridCol w:w="1356"/>
      </w:tblGrid>
      <w:tr w:rsidR="00D152F6" w14:paraId="2F657D25" w14:textId="77777777" w:rsidTr="00FE4AAD">
        <w:tc>
          <w:tcPr>
            <w:tcW w:w="7640" w:type="dxa"/>
            <w:vAlign w:val="center"/>
          </w:tcPr>
          <w:p w14:paraId="4ABCA166" w14:textId="3AAC1ABF" w:rsidR="00D152F6" w:rsidRPr="00C80842" w:rsidRDefault="00D152F6" w:rsidP="00ED7FA9">
            <w:pP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C8084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Požární technika a věcné prostředky v</w:t>
            </w:r>
            <w:r w:rsidR="004D0FA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 </w:t>
            </w:r>
            <w:r w:rsidRPr="00C8084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obci</w:t>
            </w:r>
          </w:p>
        </w:tc>
        <w:tc>
          <w:tcPr>
            <w:tcW w:w="1356" w:type="dxa"/>
            <w:vAlign w:val="center"/>
          </w:tcPr>
          <w:p w14:paraId="41889268" w14:textId="77777777" w:rsidR="00D152F6" w:rsidRPr="00C80842" w:rsidRDefault="00D152F6" w:rsidP="00ED7FA9">
            <w:pP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C8084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Počet</w:t>
            </w:r>
          </w:p>
        </w:tc>
      </w:tr>
      <w:tr w:rsidR="00D152F6" w14:paraId="573C8D3C" w14:textId="77777777" w:rsidTr="00FE4AAD">
        <w:tc>
          <w:tcPr>
            <w:tcW w:w="7640" w:type="dxa"/>
            <w:vAlign w:val="center"/>
          </w:tcPr>
          <w:p w14:paraId="637EB45A" w14:textId="3CC35ED0" w:rsidR="00D152F6" w:rsidRDefault="003344AA" w:rsidP="007E641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PPS 12 přenosná požární stříkačka – výkon čerpadla 1200 l/min</w:t>
            </w:r>
          </w:p>
        </w:tc>
        <w:tc>
          <w:tcPr>
            <w:tcW w:w="1356" w:type="dxa"/>
            <w:vAlign w:val="center"/>
          </w:tcPr>
          <w:p w14:paraId="0ED9DE94" w14:textId="18CA79B2" w:rsidR="00D152F6" w:rsidRDefault="00FE4AAD" w:rsidP="007E641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</w:tbl>
    <w:p w14:paraId="66F8DB0B" w14:textId="77777777" w:rsidR="001A1D23" w:rsidRDefault="001A1D23" w:rsidP="007040B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6FE18ED" w14:textId="32EF781F" w:rsidR="00D152F6" w:rsidRPr="00A73B3E" w:rsidRDefault="00D152F6" w:rsidP="00D152F6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A73B3E">
        <w:rPr>
          <w:rFonts w:ascii="Calibri" w:eastAsia="Calibri" w:hAnsi="Calibri" w:cs="Calibri"/>
          <w:b/>
          <w:bCs/>
          <w:sz w:val="24"/>
          <w:szCs w:val="24"/>
        </w:rPr>
        <w:t xml:space="preserve">Jednotka sboru dobrovolných hasičů </w:t>
      </w:r>
      <w:r>
        <w:rPr>
          <w:rFonts w:ascii="Calibri" w:eastAsia="Calibri" w:hAnsi="Calibri" w:cs="Calibri"/>
          <w:b/>
          <w:bCs/>
          <w:sz w:val="24"/>
          <w:szCs w:val="24"/>
        </w:rPr>
        <w:t>Kralovice</w:t>
      </w:r>
    </w:p>
    <w:p w14:paraId="4D0F0FB8" w14:textId="77777777" w:rsidR="00D152F6" w:rsidRPr="00C80842" w:rsidRDefault="00D152F6" w:rsidP="00D152F6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C80842">
        <w:rPr>
          <w:rFonts w:ascii="Calibri" w:eastAsia="Calibri" w:hAnsi="Calibri" w:cs="Calibri"/>
          <w:b/>
          <w:bCs/>
          <w:sz w:val="24"/>
          <w:szCs w:val="24"/>
        </w:rPr>
        <w:t>Tabulka č. 1.</w:t>
      </w:r>
      <w:r w:rsidRPr="00C80842">
        <w:rPr>
          <w:rStyle w:val="Znakapoznpodarou"/>
          <w:rFonts w:ascii="Calibri" w:eastAsia="Calibri" w:hAnsi="Calibri" w:cs="Calibri"/>
          <w:b/>
          <w:bCs/>
          <w:sz w:val="24"/>
          <w:szCs w:val="24"/>
        </w:rPr>
        <w:footnoteReference w:id="7"/>
      </w:r>
      <w:r w:rsidRPr="00C80842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981"/>
        <w:gridCol w:w="2401"/>
        <w:gridCol w:w="2778"/>
      </w:tblGrid>
      <w:tr w:rsidR="00D152F6" w14:paraId="2867D2F6" w14:textId="77777777" w:rsidTr="00ED7FA9">
        <w:tc>
          <w:tcPr>
            <w:tcW w:w="1838" w:type="dxa"/>
            <w:vAlign w:val="center"/>
          </w:tcPr>
          <w:p w14:paraId="55DAD498" w14:textId="77777777" w:rsidR="00D152F6" w:rsidRPr="00A73B3E" w:rsidRDefault="00D152F6" w:rsidP="00ED7FA9">
            <w:pP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A73B3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Dislokace JPO</w:t>
            </w:r>
          </w:p>
        </w:tc>
        <w:tc>
          <w:tcPr>
            <w:tcW w:w="1985" w:type="dxa"/>
            <w:vAlign w:val="center"/>
          </w:tcPr>
          <w:p w14:paraId="471AA163" w14:textId="77777777" w:rsidR="00D152F6" w:rsidRPr="00A73B3E" w:rsidRDefault="00D152F6" w:rsidP="00ED7FA9">
            <w:pP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A73B3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Kategorie JPO</w:t>
            </w:r>
          </w:p>
        </w:tc>
        <w:tc>
          <w:tcPr>
            <w:tcW w:w="2409" w:type="dxa"/>
            <w:vAlign w:val="center"/>
          </w:tcPr>
          <w:p w14:paraId="63AE2875" w14:textId="77777777" w:rsidR="00D152F6" w:rsidRPr="00A73B3E" w:rsidRDefault="00D152F6" w:rsidP="00ED7FA9">
            <w:pP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A73B3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Počet členů</w:t>
            </w:r>
          </w:p>
        </w:tc>
        <w:tc>
          <w:tcPr>
            <w:tcW w:w="2784" w:type="dxa"/>
            <w:vAlign w:val="center"/>
          </w:tcPr>
          <w:p w14:paraId="2B52F403" w14:textId="27A85F28" w:rsidR="00D152F6" w:rsidRPr="00A73B3E" w:rsidRDefault="00D152F6" w:rsidP="00ED7FA9">
            <w:pP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A73B3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Minimální počet členů v</w:t>
            </w:r>
            <w:r w:rsidR="004D0FA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 </w:t>
            </w:r>
            <w:r w:rsidRPr="00A73B3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pohotovosti</w:t>
            </w:r>
          </w:p>
        </w:tc>
      </w:tr>
      <w:tr w:rsidR="00D152F6" w14:paraId="2A803EC4" w14:textId="77777777" w:rsidTr="00ED7FA9">
        <w:tc>
          <w:tcPr>
            <w:tcW w:w="1838" w:type="dxa"/>
            <w:vAlign w:val="center"/>
          </w:tcPr>
          <w:p w14:paraId="3214DFDD" w14:textId="323B2E30" w:rsidR="00D152F6" w:rsidRDefault="007E6419" w:rsidP="007E641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Kralovice</w:t>
            </w:r>
          </w:p>
        </w:tc>
        <w:tc>
          <w:tcPr>
            <w:tcW w:w="1985" w:type="dxa"/>
            <w:vAlign w:val="center"/>
          </w:tcPr>
          <w:p w14:paraId="65DCF979" w14:textId="5E0BCC9A" w:rsidR="00D152F6" w:rsidRDefault="007E6419" w:rsidP="007E641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V.</w:t>
            </w:r>
          </w:p>
        </w:tc>
        <w:tc>
          <w:tcPr>
            <w:tcW w:w="2409" w:type="dxa"/>
            <w:vAlign w:val="center"/>
          </w:tcPr>
          <w:p w14:paraId="695B8F24" w14:textId="4581EA73" w:rsidR="00D152F6" w:rsidRDefault="0013247B" w:rsidP="007E641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2784" w:type="dxa"/>
            <w:vAlign w:val="center"/>
          </w:tcPr>
          <w:p w14:paraId="788F3F67" w14:textId="240C0B2E" w:rsidR="00D152F6" w:rsidRDefault="0013247B" w:rsidP="007E641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</w:tbl>
    <w:p w14:paraId="14F4B1DC" w14:textId="77777777" w:rsidR="00D152F6" w:rsidRDefault="00D152F6" w:rsidP="00D152F6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A57F16F" w14:textId="77777777" w:rsidR="00D152F6" w:rsidRPr="00C80842" w:rsidRDefault="00D152F6" w:rsidP="00D152F6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C80842">
        <w:rPr>
          <w:rFonts w:ascii="Calibri" w:eastAsia="Calibri" w:hAnsi="Calibri" w:cs="Calibri"/>
          <w:b/>
          <w:bCs/>
          <w:sz w:val="24"/>
          <w:szCs w:val="24"/>
        </w:rPr>
        <w:t>Tabulka č.2.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4499"/>
        <w:gridCol w:w="3141"/>
        <w:gridCol w:w="1356"/>
      </w:tblGrid>
      <w:tr w:rsidR="00D152F6" w14:paraId="154DA2BD" w14:textId="77777777" w:rsidTr="007E6419">
        <w:tc>
          <w:tcPr>
            <w:tcW w:w="4499" w:type="dxa"/>
            <w:vAlign w:val="center"/>
          </w:tcPr>
          <w:p w14:paraId="6AD5DEC0" w14:textId="0E732788" w:rsidR="00D152F6" w:rsidRPr="00C80842" w:rsidRDefault="00D152F6" w:rsidP="00ED7FA9">
            <w:pP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C8084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Požární technika a věcné prostředky v</w:t>
            </w:r>
            <w:r w:rsidR="004D0FA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 </w:t>
            </w:r>
            <w:r w:rsidRPr="00C8084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obci</w:t>
            </w:r>
          </w:p>
        </w:tc>
        <w:tc>
          <w:tcPr>
            <w:tcW w:w="4497" w:type="dxa"/>
            <w:gridSpan w:val="2"/>
            <w:vAlign w:val="center"/>
          </w:tcPr>
          <w:p w14:paraId="29CF6B21" w14:textId="77777777" w:rsidR="00D152F6" w:rsidRPr="00C80842" w:rsidRDefault="00D152F6" w:rsidP="00ED7FA9">
            <w:pP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C8084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Počet</w:t>
            </w:r>
          </w:p>
        </w:tc>
      </w:tr>
      <w:tr w:rsidR="007E6419" w14:paraId="46B15BD8" w14:textId="77777777" w:rsidTr="007E6419">
        <w:tc>
          <w:tcPr>
            <w:tcW w:w="7640" w:type="dxa"/>
            <w:gridSpan w:val="2"/>
            <w:vAlign w:val="center"/>
          </w:tcPr>
          <w:p w14:paraId="5E68E6A7" w14:textId="56773063" w:rsidR="007E6419" w:rsidRDefault="007E6419" w:rsidP="007E641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PPS 12 přenosná požární stříkačka – výkon čerpadla 1200 l/min</w:t>
            </w:r>
          </w:p>
        </w:tc>
        <w:tc>
          <w:tcPr>
            <w:tcW w:w="1356" w:type="dxa"/>
            <w:vAlign w:val="center"/>
          </w:tcPr>
          <w:p w14:paraId="79658522" w14:textId="35882CEB" w:rsidR="007E6419" w:rsidRDefault="007E6419" w:rsidP="007E641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</w:tbl>
    <w:p w14:paraId="766A95A3" w14:textId="77777777" w:rsidR="00AB2AB2" w:rsidRDefault="00AB2AB2" w:rsidP="00D152F6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9B61B28" w14:textId="77777777" w:rsidR="00D604D9" w:rsidRPr="00C80842" w:rsidRDefault="00D604D9" w:rsidP="00822CCB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C80842">
        <w:rPr>
          <w:rFonts w:ascii="Calibri" w:eastAsia="Calibri" w:hAnsi="Calibri" w:cs="Calibri"/>
          <w:b/>
          <w:bCs/>
          <w:sz w:val="24"/>
          <w:szCs w:val="24"/>
        </w:rPr>
        <w:lastRenderedPageBreak/>
        <w:t>Tabulka č. 3. Seznam sil a prostředků JPO podle požárního poplachového plánu Jihočeského kraje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pro obec Nebahovy a její osady.</w:t>
      </w:r>
    </w:p>
    <w:p w14:paraId="4A3CA067" w14:textId="77777777" w:rsidR="00D604D9" w:rsidRDefault="00D604D9" w:rsidP="00D604D9">
      <w:pPr>
        <w:pStyle w:val="Odstavecseseznamem"/>
        <w:numPr>
          <w:ilvl w:val="0"/>
          <w:numId w:val="10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Seznam sil a prostředků JPO pro první stupeň poplachu </w:t>
      </w:r>
      <w:proofErr w:type="gramStart"/>
      <w:r>
        <w:rPr>
          <w:rFonts w:ascii="Calibri" w:eastAsia="Calibri" w:hAnsi="Calibri" w:cs="Calibri"/>
          <w:sz w:val="24"/>
          <w:szCs w:val="24"/>
        </w:rPr>
        <w:t>obdrží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ohlašovny požárů obce.</w:t>
      </w:r>
    </w:p>
    <w:p w14:paraId="12E27C38" w14:textId="7B2C5596" w:rsidR="00D604D9" w:rsidRDefault="00D604D9" w:rsidP="00D604D9">
      <w:pPr>
        <w:pStyle w:val="Odstavecseseznamem"/>
        <w:numPr>
          <w:ilvl w:val="0"/>
          <w:numId w:val="10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</w:t>
      </w:r>
      <w:r w:rsidR="004D0FAB">
        <w:rPr>
          <w:rFonts w:ascii="Calibri" w:eastAsia="Calibri" w:hAnsi="Calibri" w:cs="Calibri"/>
          <w:sz w:val="24"/>
          <w:szCs w:val="24"/>
        </w:rPr>
        <w:t> </w:t>
      </w:r>
      <w:r>
        <w:rPr>
          <w:rFonts w:ascii="Calibri" w:eastAsia="Calibri" w:hAnsi="Calibri" w:cs="Calibri"/>
          <w:sz w:val="24"/>
          <w:szCs w:val="24"/>
        </w:rPr>
        <w:t>případě vzniku požáru nebo jiné mimořádné události jsou pro poskytnutí pomoci v</w:t>
      </w:r>
      <w:r w:rsidR="004D0FAB">
        <w:rPr>
          <w:rFonts w:ascii="Calibri" w:eastAsia="Calibri" w:hAnsi="Calibri" w:cs="Calibri"/>
          <w:sz w:val="24"/>
          <w:szCs w:val="24"/>
        </w:rPr>
        <w:t> </w:t>
      </w:r>
      <w:r>
        <w:rPr>
          <w:rFonts w:ascii="Calibri" w:eastAsia="Calibri" w:hAnsi="Calibri" w:cs="Calibri"/>
          <w:sz w:val="24"/>
          <w:szCs w:val="24"/>
        </w:rPr>
        <w:t>rámci katastru obce určeny podle stupně požárního poplachu následující jednotky požární ochrany:</w:t>
      </w:r>
    </w:p>
    <w:p w14:paraId="44C71CF5" w14:textId="5835C939" w:rsidR="001A1D23" w:rsidRPr="00D202B5" w:rsidRDefault="001A1D23" w:rsidP="001A1D23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D202B5">
        <w:rPr>
          <w:rFonts w:ascii="Calibri" w:eastAsia="Calibri" w:hAnsi="Calibri" w:cs="Calibri"/>
          <w:b/>
          <w:bCs/>
          <w:sz w:val="24"/>
          <w:szCs w:val="24"/>
        </w:rPr>
        <w:t>Obec Nebahovy</w:t>
      </w:r>
      <w:r w:rsidR="00B40061">
        <w:rPr>
          <w:rFonts w:ascii="Calibri" w:eastAsia="Calibri" w:hAnsi="Calibri" w:cs="Calibri"/>
          <w:b/>
          <w:bCs/>
          <w:sz w:val="24"/>
          <w:szCs w:val="24"/>
        </w:rPr>
        <w:t xml:space="preserve"> -</w:t>
      </w:r>
      <w:r w:rsidR="0013247B">
        <w:rPr>
          <w:rFonts w:ascii="Calibri" w:eastAsia="Calibri" w:hAnsi="Calibri" w:cs="Calibri"/>
          <w:b/>
          <w:bCs/>
          <w:sz w:val="24"/>
          <w:szCs w:val="24"/>
        </w:rPr>
        <w:t xml:space="preserve"> č. jednotky 315167</w:t>
      </w:r>
    </w:p>
    <w:tbl>
      <w:tblPr>
        <w:tblStyle w:val="Mkatabulky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84"/>
        <w:gridCol w:w="1259"/>
        <w:gridCol w:w="617"/>
        <w:gridCol w:w="1209"/>
        <w:gridCol w:w="652"/>
        <w:gridCol w:w="1439"/>
        <w:gridCol w:w="547"/>
        <w:gridCol w:w="1347"/>
        <w:gridCol w:w="547"/>
      </w:tblGrid>
      <w:tr w:rsidR="00D604D9" w14:paraId="76F1B3DD" w14:textId="77777777" w:rsidTr="00ED7FA9">
        <w:tc>
          <w:tcPr>
            <w:tcW w:w="1384" w:type="dxa"/>
            <w:vAlign w:val="center"/>
          </w:tcPr>
          <w:p w14:paraId="15C419EF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Stupeň požárního poplachu</w:t>
            </w:r>
          </w:p>
        </w:tc>
        <w:tc>
          <w:tcPr>
            <w:tcW w:w="1259" w:type="dxa"/>
            <w:vAlign w:val="center"/>
          </w:tcPr>
          <w:p w14:paraId="1F239209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První jednotka PO</w:t>
            </w:r>
          </w:p>
        </w:tc>
        <w:tc>
          <w:tcPr>
            <w:tcW w:w="617" w:type="dxa"/>
            <w:vAlign w:val="center"/>
          </w:tcPr>
          <w:p w14:paraId="32A61D31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Kat.</w:t>
            </w:r>
          </w:p>
        </w:tc>
        <w:tc>
          <w:tcPr>
            <w:tcW w:w="1209" w:type="dxa"/>
            <w:vAlign w:val="center"/>
          </w:tcPr>
          <w:p w14:paraId="29BAA3F0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Druhá jednotka PO</w:t>
            </w:r>
          </w:p>
        </w:tc>
        <w:tc>
          <w:tcPr>
            <w:tcW w:w="652" w:type="dxa"/>
            <w:vAlign w:val="center"/>
          </w:tcPr>
          <w:p w14:paraId="782FFE6F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Kat.</w:t>
            </w:r>
          </w:p>
        </w:tc>
        <w:tc>
          <w:tcPr>
            <w:tcW w:w="1439" w:type="dxa"/>
            <w:vAlign w:val="center"/>
          </w:tcPr>
          <w:p w14:paraId="6440D6C4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Třetí jednotka PO</w:t>
            </w:r>
          </w:p>
        </w:tc>
        <w:tc>
          <w:tcPr>
            <w:tcW w:w="547" w:type="dxa"/>
            <w:vAlign w:val="center"/>
          </w:tcPr>
          <w:p w14:paraId="267C1384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Kat.</w:t>
            </w:r>
          </w:p>
        </w:tc>
        <w:tc>
          <w:tcPr>
            <w:tcW w:w="1347" w:type="dxa"/>
            <w:vAlign w:val="center"/>
          </w:tcPr>
          <w:p w14:paraId="01058187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Čtvrtá jednotka PO</w:t>
            </w:r>
          </w:p>
        </w:tc>
        <w:tc>
          <w:tcPr>
            <w:tcW w:w="547" w:type="dxa"/>
            <w:vAlign w:val="center"/>
          </w:tcPr>
          <w:p w14:paraId="4B46D1F6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Kat.</w:t>
            </w:r>
          </w:p>
        </w:tc>
      </w:tr>
      <w:tr w:rsidR="00D604D9" w14:paraId="32EBA661" w14:textId="77777777" w:rsidTr="00ED7FA9">
        <w:tc>
          <w:tcPr>
            <w:tcW w:w="1384" w:type="dxa"/>
            <w:vAlign w:val="center"/>
          </w:tcPr>
          <w:p w14:paraId="318E275D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1259" w:type="dxa"/>
            <w:vAlign w:val="center"/>
          </w:tcPr>
          <w:p w14:paraId="3588DADA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Nebahovy</w:t>
            </w:r>
          </w:p>
        </w:tc>
        <w:tc>
          <w:tcPr>
            <w:tcW w:w="617" w:type="dxa"/>
            <w:vAlign w:val="center"/>
          </w:tcPr>
          <w:p w14:paraId="5E409C49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V.</w:t>
            </w:r>
          </w:p>
        </w:tc>
        <w:tc>
          <w:tcPr>
            <w:tcW w:w="1209" w:type="dxa"/>
            <w:vAlign w:val="center"/>
          </w:tcPr>
          <w:p w14:paraId="6FB8741C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Prachatice</w:t>
            </w:r>
          </w:p>
        </w:tc>
        <w:tc>
          <w:tcPr>
            <w:tcW w:w="652" w:type="dxa"/>
            <w:vAlign w:val="center"/>
          </w:tcPr>
          <w:p w14:paraId="124B3CFA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I.</w:t>
            </w:r>
          </w:p>
        </w:tc>
        <w:tc>
          <w:tcPr>
            <w:tcW w:w="1439" w:type="dxa"/>
            <w:vAlign w:val="center"/>
          </w:tcPr>
          <w:p w14:paraId="6B6EFE63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Prachatice</w:t>
            </w:r>
          </w:p>
        </w:tc>
        <w:tc>
          <w:tcPr>
            <w:tcW w:w="547" w:type="dxa"/>
            <w:vAlign w:val="center"/>
          </w:tcPr>
          <w:p w14:paraId="1C220551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I.</w:t>
            </w:r>
          </w:p>
        </w:tc>
        <w:tc>
          <w:tcPr>
            <w:tcW w:w="1347" w:type="dxa"/>
          </w:tcPr>
          <w:p w14:paraId="6032B6E3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Lhenice</w:t>
            </w:r>
          </w:p>
        </w:tc>
        <w:tc>
          <w:tcPr>
            <w:tcW w:w="547" w:type="dxa"/>
          </w:tcPr>
          <w:p w14:paraId="149F00BA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III.</w:t>
            </w:r>
          </w:p>
        </w:tc>
      </w:tr>
      <w:tr w:rsidR="00D604D9" w14:paraId="091CF541" w14:textId="77777777" w:rsidTr="00ED7FA9">
        <w:tc>
          <w:tcPr>
            <w:tcW w:w="1384" w:type="dxa"/>
            <w:vAlign w:val="center"/>
          </w:tcPr>
          <w:p w14:paraId="155AA3AB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1259" w:type="dxa"/>
            <w:vAlign w:val="center"/>
          </w:tcPr>
          <w:p w14:paraId="51459516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Strunkovice</w:t>
            </w:r>
          </w:p>
        </w:tc>
        <w:tc>
          <w:tcPr>
            <w:tcW w:w="617" w:type="dxa"/>
            <w:vAlign w:val="center"/>
          </w:tcPr>
          <w:p w14:paraId="75754F25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III.</w:t>
            </w:r>
          </w:p>
        </w:tc>
        <w:tc>
          <w:tcPr>
            <w:tcW w:w="1209" w:type="dxa"/>
            <w:vAlign w:val="center"/>
          </w:tcPr>
          <w:p w14:paraId="306A3CB2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proofErr w:type="spellStart"/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Vl</w:t>
            </w:r>
            <w:proofErr w:type="spellEnd"/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. Březí</w:t>
            </w:r>
          </w:p>
        </w:tc>
        <w:tc>
          <w:tcPr>
            <w:tcW w:w="652" w:type="dxa"/>
            <w:vAlign w:val="center"/>
          </w:tcPr>
          <w:p w14:paraId="76A7550C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III.</w:t>
            </w:r>
          </w:p>
        </w:tc>
        <w:tc>
          <w:tcPr>
            <w:tcW w:w="1439" w:type="dxa"/>
            <w:vAlign w:val="center"/>
          </w:tcPr>
          <w:p w14:paraId="0C76AC24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Netolice</w:t>
            </w:r>
          </w:p>
        </w:tc>
        <w:tc>
          <w:tcPr>
            <w:tcW w:w="547" w:type="dxa"/>
            <w:vAlign w:val="center"/>
          </w:tcPr>
          <w:p w14:paraId="3FB6A171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III.</w:t>
            </w:r>
          </w:p>
        </w:tc>
        <w:tc>
          <w:tcPr>
            <w:tcW w:w="1347" w:type="dxa"/>
          </w:tcPr>
          <w:p w14:paraId="5C5C4703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Žernovice</w:t>
            </w:r>
          </w:p>
        </w:tc>
        <w:tc>
          <w:tcPr>
            <w:tcW w:w="547" w:type="dxa"/>
          </w:tcPr>
          <w:p w14:paraId="5B1D2B8F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V.</w:t>
            </w:r>
          </w:p>
        </w:tc>
      </w:tr>
    </w:tbl>
    <w:p w14:paraId="032E7E76" w14:textId="77777777" w:rsidR="00D604D9" w:rsidRDefault="00D604D9" w:rsidP="007040B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B254553" w14:textId="0AAE93F8" w:rsidR="001A1D23" w:rsidRPr="00D202B5" w:rsidRDefault="001A1D23" w:rsidP="007040B9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D202B5">
        <w:rPr>
          <w:rFonts w:ascii="Calibri" w:eastAsia="Calibri" w:hAnsi="Calibri" w:cs="Calibri"/>
          <w:b/>
          <w:bCs/>
          <w:sz w:val="24"/>
          <w:szCs w:val="24"/>
        </w:rPr>
        <w:t xml:space="preserve">Osada </w:t>
      </w:r>
      <w:proofErr w:type="spellStart"/>
      <w:r w:rsidRPr="00D202B5">
        <w:rPr>
          <w:rFonts w:ascii="Calibri" w:eastAsia="Calibri" w:hAnsi="Calibri" w:cs="Calibri"/>
          <w:b/>
          <w:bCs/>
          <w:sz w:val="24"/>
          <w:szCs w:val="24"/>
        </w:rPr>
        <w:t>Zdenice</w:t>
      </w:r>
      <w:proofErr w:type="spellEnd"/>
      <w:r w:rsidR="00B40061">
        <w:rPr>
          <w:rFonts w:ascii="Calibri" w:eastAsia="Calibri" w:hAnsi="Calibri" w:cs="Calibri"/>
          <w:b/>
          <w:bCs/>
          <w:sz w:val="24"/>
          <w:szCs w:val="24"/>
        </w:rPr>
        <w:t xml:space="preserve"> -</w:t>
      </w:r>
      <w:r w:rsidR="0013247B">
        <w:rPr>
          <w:rFonts w:ascii="Calibri" w:eastAsia="Calibri" w:hAnsi="Calibri" w:cs="Calibri"/>
          <w:b/>
          <w:bCs/>
          <w:sz w:val="24"/>
          <w:szCs w:val="24"/>
        </w:rPr>
        <w:t xml:space="preserve"> č. jednotky 315169</w:t>
      </w:r>
    </w:p>
    <w:tbl>
      <w:tblPr>
        <w:tblStyle w:val="Mkatabulky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84"/>
        <w:gridCol w:w="1259"/>
        <w:gridCol w:w="617"/>
        <w:gridCol w:w="1209"/>
        <w:gridCol w:w="652"/>
        <w:gridCol w:w="1439"/>
        <w:gridCol w:w="547"/>
        <w:gridCol w:w="1347"/>
        <w:gridCol w:w="547"/>
      </w:tblGrid>
      <w:tr w:rsidR="00D604D9" w14:paraId="4E303E55" w14:textId="77777777" w:rsidTr="00ED7FA9">
        <w:tc>
          <w:tcPr>
            <w:tcW w:w="1384" w:type="dxa"/>
            <w:vAlign w:val="center"/>
          </w:tcPr>
          <w:p w14:paraId="783D720F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Stupeň požárního poplachu</w:t>
            </w:r>
          </w:p>
        </w:tc>
        <w:tc>
          <w:tcPr>
            <w:tcW w:w="1259" w:type="dxa"/>
            <w:vAlign w:val="center"/>
          </w:tcPr>
          <w:p w14:paraId="684DA2FB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První jednotka PO</w:t>
            </w:r>
          </w:p>
        </w:tc>
        <w:tc>
          <w:tcPr>
            <w:tcW w:w="617" w:type="dxa"/>
            <w:vAlign w:val="center"/>
          </w:tcPr>
          <w:p w14:paraId="05726901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Kat.</w:t>
            </w:r>
          </w:p>
        </w:tc>
        <w:tc>
          <w:tcPr>
            <w:tcW w:w="1209" w:type="dxa"/>
            <w:vAlign w:val="center"/>
          </w:tcPr>
          <w:p w14:paraId="1132FB78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Druhá jednotka PO</w:t>
            </w:r>
          </w:p>
        </w:tc>
        <w:tc>
          <w:tcPr>
            <w:tcW w:w="652" w:type="dxa"/>
            <w:vAlign w:val="center"/>
          </w:tcPr>
          <w:p w14:paraId="6BE5F598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Kat.</w:t>
            </w:r>
          </w:p>
        </w:tc>
        <w:tc>
          <w:tcPr>
            <w:tcW w:w="1439" w:type="dxa"/>
            <w:vAlign w:val="center"/>
          </w:tcPr>
          <w:p w14:paraId="700BC19A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Třetí jednotka PO</w:t>
            </w:r>
          </w:p>
        </w:tc>
        <w:tc>
          <w:tcPr>
            <w:tcW w:w="547" w:type="dxa"/>
            <w:vAlign w:val="center"/>
          </w:tcPr>
          <w:p w14:paraId="0E0F14AE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Kat.</w:t>
            </w:r>
          </w:p>
        </w:tc>
        <w:tc>
          <w:tcPr>
            <w:tcW w:w="1347" w:type="dxa"/>
            <w:vAlign w:val="center"/>
          </w:tcPr>
          <w:p w14:paraId="739901B1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Čtvrtá jednotka PO</w:t>
            </w:r>
          </w:p>
        </w:tc>
        <w:tc>
          <w:tcPr>
            <w:tcW w:w="547" w:type="dxa"/>
            <w:vAlign w:val="center"/>
          </w:tcPr>
          <w:p w14:paraId="4FE2E321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Kat.</w:t>
            </w:r>
          </w:p>
        </w:tc>
      </w:tr>
      <w:tr w:rsidR="00D604D9" w14:paraId="24447746" w14:textId="77777777" w:rsidTr="00ED7FA9">
        <w:tc>
          <w:tcPr>
            <w:tcW w:w="1384" w:type="dxa"/>
            <w:vAlign w:val="center"/>
          </w:tcPr>
          <w:p w14:paraId="2BD41873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1259" w:type="dxa"/>
            <w:vAlign w:val="center"/>
          </w:tcPr>
          <w:p w14:paraId="02BAB7E4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proofErr w:type="spellStart"/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Zdenice</w:t>
            </w:r>
            <w:proofErr w:type="spellEnd"/>
          </w:p>
        </w:tc>
        <w:tc>
          <w:tcPr>
            <w:tcW w:w="617" w:type="dxa"/>
            <w:vAlign w:val="center"/>
          </w:tcPr>
          <w:p w14:paraId="502D5D93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V.</w:t>
            </w:r>
          </w:p>
        </w:tc>
        <w:tc>
          <w:tcPr>
            <w:tcW w:w="1209" w:type="dxa"/>
            <w:vAlign w:val="center"/>
          </w:tcPr>
          <w:p w14:paraId="776BAFA3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Nebahovy</w:t>
            </w:r>
          </w:p>
        </w:tc>
        <w:tc>
          <w:tcPr>
            <w:tcW w:w="652" w:type="dxa"/>
            <w:vAlign w:val="center"/>
          </w:tcPr>
          <w:p w14:paraId="793DEBE2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V.</w:t>
            </w:r>
          </w:p>
        </w:tc>
        <w:tc>
          <w:tcPr>
            <w:tcW w:w="1439" w:type="dxa"/>
            <w:vAlign w:val="center"/>
          </w:tcPr>
          <w:p w14:paraId="578F3E0D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Prachatice</w:t>
            </w:r>
          </w:p>
        </w:tc>
        <w:tc>
          <w:tcPr>
            <w:tcW w:w="547" w:type="dxa"/>
            <w:vAlign w:val="center"/>
          </w:tcPr>
          <w:p w14:paraId="2D4C69CA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I.</w:t>
            </w:r>
          </w:p>
        </w:tc>
        <w:tc>
          <w:tcPr>
            <w:tcW w:w="1347" w:type="dxa"/>
          </w:tcPr>
          <w:p w14:paraId="678347E4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Lhenice</w:t>
            </w:r>
          </w:p>
        </w:tc>
        <w:tc>
          <w:tcPr>
            <w:tcW w:w="547" w:type="dxa"/>
          </w:tcPr>
          <w:p w14:paraId="3269EA0B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III.</w:t>
            </w:r>
          </w:p>
        </w:tc>
      </w:tr>
      <w:tr w:rsidR="00D604D9" w14:paraId="3DC2A7BF" w14:textId="77777777" w:rsidTr="00ED7FA9">
        <w:tc>
          <w:tcPr>
            <w:tcW w:w="1384" w:type="dxa"/>
            <w:vAlign w:val="center"/>
          </w:tcPr>
          <w:p w14:paraId="71A072A5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1259" w:type="dxa"/>
            <w:vAlign w:val="center"/>
          </w:tcPr>
          <w:p w14:paraId="335B2951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Prachatice</w:t>
            </w:r>
          </w:p>
        </w:tc>
        <w:tc>
          <w:tcPr>
            <w:tcW w:w="617" w:type="dxa"/>
            <w:vAlign w:val="center"/>
          </w:tcPr>
          <w:p w14:paraId="4B4CC830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I.</w:t>
            </w:r>
          </w:p>
        </w:tc>
        <w:tc>
          <w:tcPr>
            <w:tcW w:w="1209" w:type="dxa"/>
            <w:vAlign w:val="center"/>
          </w:tcPr>
          <w:p w14:paraId="5BA8C961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Netolice</w:t>
            </w:r>
          </w:p>
        </w:tc>
        <w:tc>
          <w:tcPr>
            <w:tcW w:w="652" w:type="dxa"/>
            <w:vAlign w:val="center"/>
          </w:tcPr>
          <w:p w14:paraId="75427650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III.</w:t>
            </w:r>
          </w:p>
        </w:tc>
        <w:tc>
          <w:tcPr>
            <w:tcW w:w="1439" w:type="dxa"/>
            <w:vAlign w:val="center"/>
          </w:tcPr>
          <w:p w14:paraId="11C1C05E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 xml:space="preserve">Strunkovice </w:t>
            </w:r>
          </w:p>
        </w:tc>
        <w:tc>
          <w:tcPr>
            <w:tcW w:w="547" w:type="dxa"/>
            <w:vAlign w:val="center"/>
          </w:tcPr>
          <w:p w14:paraId="50FD9FCD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III.</w:t>
            </w:r>
          </w:p>
        </w:tc>
        <w:tc>
          <w:tcPr>
            <w:tcW w:w="1347" w:type="dxa"/>
          </w:tcPr>
          <w:p w14:paraId="2CE86A85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proofErr w:type="spellStart"/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Vl</w:t>
            </w:r>
            <w:proofErr w:type="spellEnd"/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. Březí</w:t>
            </w:r>
          </w:p>
        </w:tc>
        <w:tc>
          <w:tcPr>
            <w:tcW w:w="547" w:type="dxa"/>
          </w:tcPr>
          <w:p w14:paraId="6B4B2B22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III.</w:t>
            </w:r>
          </w:p>
        </w:tc>
      </w:tr>
    </w:tbl>
    <w:p w14:paraId="274AB639" w14:textId="77777777" w:rsidR="00D604D9" w:rsidRDefault="00D604D9" w:rsidP="007040B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D9435DA" w14:textId="0A4EF303" w:rsidR="001A1D23" w:rsidRPr="00D202B5" w:rsidRDefault="001A1D23" w:rsidP="007040B9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D202B5">
        <w:rPr>
          <w:rFonts w:ascii="Calibri" w:eastAsia="Calibri" w:hAnsi="Calibri" w:cs="Calibri"/>
          <w:b/>
          <w:bCs/>
          <w:sz w:val="24"/>
          <w:szCs w:val="24"/>
        </w:rPr>
        <w:t xml:space="preserve">Osada </w:t>
      </w:r>
      <w:proofErr w:type="gramStart"/>
      <w:r w:rsidRPr="00D202B5">
        <w:rPr>
          <w:rFonts w:ascii="Calibri" w:eastAsia="Calibri" w:hAnsi="Calibri" w:cs="Calibri"/>
          <w:b/>
          <w:bCs/>
          <w:sz w:val="24"/>
          <w:szCs w:val="24"/>
        </w:rPr>
        <w:t>Kralovice</w:t>
      </w:r>
      <w:r w:rsidR="00B40061">
        <w:rPr>
          <w:rFonts w:ascii="Calibri" w:eastAsia="Calibri" w:hAnsi="Calibri" w:cs="Calibri"/>
          <w:b/>
          <w:bCs/>
          <w:sz w:val="24"/>
          <w:szCs w:val="24"/>
        </w:rPr>
        <w:t xml:space="preserve"> -</w:t>
      </w:r>
      <w:r w:rsidR="0013247B">
        <w:rPr>
          <w:rFonts w:ascii="Calibri" w:eastAsia="Calibri" w:hAnsi="Calibri" w:cs="Calibri"/>
          <w:b/>
          <w:bCs/>
          <w:sz w:val="24"/>
          <w:szCs w:val="24"/>
        </w:rPr>
        <w:t xml:space="preserve"> číslo</w:t>
      </w:r>
      <w:proofErr w:type="gramEnd"/>
      <w:r w:rsidR="0013247B">
        <w:rPr>
          <w:rFonts w:ascii="Calibri" w:eastAsia="Calibri" w:hAnsi="Calibri" w:cs="Calibri"/>
          <w:b/>
          <w:bCs/>
          <w:sz w:val="24"/>
          <w:szCs w:val="24"/>
        </w:rPr>
        <w:t xml:space="preserve"> jednotky 315</w:t>
      </w:r>
      <w:r w:rsidR="00B40061">
        <w:rPr>
          <w:rFonts w:ascii="Calibri" w:eastAsia="Calibri" w:hAnsi="Calibri" w:cs="Calibri"/>
          <w:b/>
          <w:bCs/>
          <w:sz w:val="24"/>
          <w:szCs w:val="24"/>
        </w:rPr>
        <w:t>168</w:t>
      </w:r>
    </w:p>
    <w:tbl>
      <w:tblPr>
        <w:tblStyle w:val="Mkatabulky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84"/>
        <w:gridCol w:w="1259"/>
        <w:gridCol w:w="617"/>
        <w:gridCol w:w="1209"/>
        <w:gridCol w:w="652"/>
        <w:gridCol w:w="1439"/>
        <w:gridCol w:w="547"/>
        <w:gridCol w:w="1347"/>
        <w:gridCol w:w="547"/>
      </w:tblGrid>
      <w:tr w:rsidR="00D604D9" w14:paraId="7BD48595" w14:textId="77777777" w:rsidTr="00ED7FA9">
        <w:tc>
          <w:tcPr>
            <w:tcW w:w="1384" w:type="dxa"/>
            <w:vAlign w:val="center"/>
          </w:tcPr>
          <w:p w14:paraId="0F6B2662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Stupeň požárního poplachu</w:t>
            </w:r>
          </w:p>
        </w:tc>
        <w:tc>
          <w:tcPr>
            <w:tcW w:w="1259" w:type="dxa"/>
            <w:vAlign w:val="center"/>
          </w:tcPr>
          <w:p w14:paraId="1CAC23E4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První jednotka PO</w:t>
            </w:r>
          </w:p>
        </w:tc>
        <w:tc>
          <w:tcPr>
            <w:tcW w:w="617" w:type="dxa"/>
            <w:vAlign w:val="center"/>
          </w:tcPr>
          <w:p w14:paraId="12E9B4B4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Kat.</w:t>
            </w:r>
          </w:p>
        </w:tc>
        <w:tc>
          <w:tcPr>
            <w:tcW w:w="1209" w:type="dxa"/>
            <w:vAlign w:val="center"/>
          </w:tcPr>
          <w:p w14:paraId="2AC60CD2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Druhá jednotka PO</w:t>
            </w:r>
          </w:p>
        </w:tc>
        <w:tc>
          <w:tcPr>
            <w:tcW w:w="652" w:type="dxa"/>
            <w:vAlign w:val="center"/>
          </w:tcPr>
          <w:p w14:paraId="0AE6AD4F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Kat.</w:t>
            </w:r>
          </w:p>
        </w:tc>
        <w:tc>
          <w:tcPr>
            <w:tcW w:w="1439" w:type="dxa"/>
            <w:vAlign w:val="center"/>
          </w:tcPr>
          <w:p w14:paraId="4E935B15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Třetí jednotka PO</w:t>
            </w:r>
          </w:p>
        </w:tc>
        <w:tc>
          <w:tcPr>
            <w:tcW w:w="547" w:type="dxa"/>
            <w:vAlign w:val="center"/>
          </w:tcPr>
          <w:p w14:paraId="061A14FE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Kat.</w:t>
            </w:r>
          </w:p>
        </w:tc>
        <w:tc>
          <w:tcPr>
            <w:tcW w:w="1347" w:type="dxa"/>
            <w:vAlign w:val="center"/>
          </w:tcPr>
          <w:p w14:paraId="31A3F804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Čtvrtá jednotka PO</w:t>
            </w:r>
          </w:p>
        </w:tc>
        <w:tc>
          <w:tcPr>
            <w:tcW w:w="547" w:type="dxa"/>
            <w:vAlign w:val="center"/>
          </w:tcPr>
          <w:p w14:paraId="7A6E7D94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Kat.</w:t>
            </w:r>
          </w:p>
        </w:tc>
      </w:tr>
      <w:tr w:rsidR="00D604D9" w14:paraId="1312A768" w14:textId="77777777" w:rsidTr="00ED7FA9">
        <w:tc>
          <w:tcPr>
            <w:tcW w:w="1384" w:type="dxa"/>
            <w:vAlign w:val="center"/>
          </w:tcPr>
          <w:p w14:paraId="231597D9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1259" w:type="dxa"/>
            <w:vAlign w:val="center"/>
          </w:tcPr>
          <w:p w14:paraId="0E6F16E8" w14:textId="4F6F0E93" w:rsidR="00D604D9" w:rsidRPr="00034BBE" w:rsidRDefault="00A23EBC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Kralovice</w:t>
            </w:r>
          </w:p>
        </w:tc>
        <w:tc>
          <w:tcPr>
            <w:tcW w:w="617" w:type="dxa"/>
            <w:vAlign w:val="center"/>
          </w:tcPr>
          <w:p w14:paraId="56CE892A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V.</w:t>
            </w:r>
          </w:p>
        </w:tc>
        <w:tc>
          <w:tcPr>
            <w:tcW w:w="1209" w:type="dxa"/>
            <w:vAlign w:val="center"/>
          </w:tcPr>
          <w:p w14:paraId="4C70E3A7" w14:textId="61C19FCE" w:rsidR="00D604D9" w:rsidRPr="00034BBE" w:rsidRDefault="00A23EBC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Nebahovy</w:t>
            </w:r>
          </w:p>
        </w:tc>
        <w:tc>
          <w:tcPr>
            <w:tcW w:w="652" w:type="dxa"/>
            <w:vAlign w:val="center"/>
          </w:tcPr>
          <w:p w14:paraId="21DA5DE1" w14:textId="7E78B5C1" w:rsidR="00D604D9" w:rsidRPr="00034BBE" w:rsidRDefault="00A23EBC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V.</w:t>
            </w:r>
          </w:p>
        </w:tc>
        <w:tc>
          <w:tcPr>
            <w:tcW w:w="1439" w:type="dxa"/>
            <w:vAlign w:val="center"/>
          </w:tcPr>
          <w:p w14:paraId="51503CE8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Prachatice</w:t>
            </w:r>
          </w:p>
        </w:tc>
        <w:tc>
          <w:tcPr>
            <w:tcW w:w="547" w:type="dxa"/>
            <w:vAlign w:val="center"/>
          </w:tcPr>
          <w:p w14:paraId="0E3D64A7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I.</w:t>
            </w:r>
          </w:p>
        </w:tc>
        <w:tc>
          <w:tcPr>
            <w:tcW w:w="1347" w:type="dxa"/>
          </w:tcPr>
          <w:p w14:paraId="644B225F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Lhenice</w:t>
            </w:r>
          </w:p>
        </w:tc>
        <w:tc>
          <w:tcPr>
            <w:tcW w:w="547" w:type="dxa"/>
          </w:tcPr>
          <w:p w14:paraId="31729032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III.</w:t>
            </w:r>
          </w:p>
        </w:tc>
      </w:tr>
      <w:tr w:rsidR="00D604D9" w14:paraId="2A447838" w14:textId="77777777" w:rsidTr="00ED7FA9">
        <w:tc>
          <w:tcPr>
            <w:tcW w:w="1384" w:type="dxa"/>
            <w:vAlign w:val="center"/>
          </w:tcPr>
          <w:p w14:paraId="4DAD0112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1259" w:type="dxa"/>
            <w:vAlign w:val="center"/>
          </w:tcPr>
          <w:p w14:paraId="010EE38A" w14:textId="65EBC7A7" w:rsidR="00D604D9" w:rsidRPr="00034BBE" w:rsidRDefault="00D00B4F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Prachatice</w:t>
            </w:r>
          </w:p>
        </w:tc>
        <w:tc>
          <w:tcPr>
            <w:tcW w:w="617" w:type="dxa"/>
            <w:vAlign w:val="center"/>
          </w:tcPr>
          <w:p w14:paraId="333BCA00" w14:textId="4EE94B28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I</w:t>
            </w:r>
            <w:r w:rsidR="00D00B4F"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9" w:type="dxa"/>
            <w:vAlign w:val="center"/>
          </w:tcPr>
          <w:p w14:paraId="17C12391" w14:textId="1F0A3B01" w:rsidR="00D604D9" w:rsidRPr="00034BBE" w:rsidRDefault="00D00B4F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Netolice</w:t>
            </w:r>
          </w:p>
        </w:tc>
        <w:tc>
          <w:tcPr>
            <w:tcW w:w="652" w:type="dxa"/>
            <w:vAlign w:val="center"/>
          </w:tcPr>
          <w:p w14:paraId="677E2E2E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III.</w:t>
            </w:r>
          </w:p>
        </w:tc>
        <w:tc>
          <w:tcPr>
            <w:tcW w:w="1439" w:type="dxa"/>
            <w:vAlign w:val="center"/>
          </w:tcPr>
          <w:p w14:paraId="6EBE7B41" w14:textId="464EAF00" w:rsidR="00D604D9" w:rsidRPr="00034BBE" w:rsidRDefault="00840B22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Strunkovice</w:t>
            </w:r>
          </w:p>
        </w:tc>
        <w:tc>
          <w:tcPr>
            <w:tcW w:w="547" w:type="dxa"/>
            <w:vAlign w:val="center"/>
          </w:tcPr>
          <w:p w14:paraId="1C8B5B5C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III.</w:t>
            </w:r>
          </w:p>
        </w:tc>
        <w:tc>
          <w:tcPr>
            <w:tcW w:w="1347" w:type="dxa"/>
          </w:tcPr>
          <w:p w14:paraId="293C9DE2" w14:textId="6BED8499" w:rsidR="00D604D9" w:rsidRPr="00034BBE" w:rsidRDefault="00840B22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proofErr w:type="spellStart"/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Vl</w:t>
            </w:r>
            <w:proofErr w:type="spellEnd"/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. Březí</w:t>
            </w:r>
          </w:p>
        </w:tc>
        <w:tc>
          <w:tcPr>
            <w:tcW w:w="547" w:type="dxa"/>
          </w:tcPr>
          <w:p w14:paraId="1581A931" w14:textId="46617958" w:rsidR="00D604D9" w:rsidRPr="00034BBE" w:rsidRDefault="00840B22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III.</w:t>
            </w:r>
          </w:p>
        </w:tc>
      </w:tr>
    </w:tbl>
    <w:p w14:paraId="72786297" w14:textId="77777777" w:rsidR="00D604D9" w:rsidRDefault="00D604D9" w:rsidP="007040B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4687C1A" w14:textId="4974F21C" w:rsidR="001A1D23" w:rsidRPr="00D202B5" w:rsidRDefault="001A1D23" w:rsidP="007040B9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D202B5">
        <w:rPr>
          <w:rFonts w:ascii="Calibri" w:eastAsia="Calibri" w:hAnsi="Calibri" w:cs="Calibri"/>
          <w:b/>
          <w:bCs/>
          <w:sz w:val="24"/>
          <w:szCs w:val="24"/>
        </w:rPr>
        <w:t xml:space="preserve">Osada </w:t>
      </w:r>
      <w:proofErr w:type="spellStart"/>
      <w:r w:rsidRPr="00D202B5">
        <w:rPr>
          <w:rFonts w:ascii="Calibri" w:eastAsia="Calibri" w:hAnsi="Calibri" w:cs="Calibri"/>
          <w:b/>
          <w:bCs/>
          <w:sz w:val="24"/>
          <w:szCs w:val="24"/>
        </w:rPr>
        <w:t>Jelemek</w:t>
      </w:r>
      <w:proofErr w:type="spellEnd"/>
    </w:p>
    <w:tbl>
      <w:tblPr>
        <w:tblStyle w:val="Mkatabulky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84"/>
        <w:gridCol w:w="1259"/>
        <w:gridCol w:w="617"/>
        <w:gridCol w:w="1209"/>
        <w:gridCol w:w="652"/>
        <w:gridCol w:w="1439"/>
        <w:gridCol w:w="547"/>
        <w:gridCol w:w="1347"/>
        <w:gridCol w:w="547"/>
      </w:tblGrid>
      <w:tr w:rsidR="00D604D9" w14:paraId="2A4B40CF" w14:textId="77777777" w:rsidTr="00ED7FA9">
        <w:tc>
          <w:tcPr>
            <w:tcW w:w="1384" w:type="dxa"/>
            <w:vAlign w:val="center"/>
          </w:tcPr>
          <w:p w14:paraId="5D591A7B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Stupeň požárního poplachu</w:t>
            </w:r>
          </w:p>
        </w:tc>
        <w:tc>
          <w:tcPr>
            <w:tcW w:w="1259" w:type="dxa"/>
            <w:vAlign w:val="center"/>
          </w:tcPr>
          <w:p w14:paraId="3E59B6C7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První jednotka PO</w:t>
            </w:r>
          </w:p>
        </w:tc>
        <w:tc>
          <w:tcPr>
            <w:tcW w:w="617" w:type="dxa"/>
            <w:vAlign w:val="center"/>
          </w:tcPr>
          <w:p w14:paraId="12C5BED2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Kat.</w:t>
            </w:r>
          </w:p>
        </w:tc>
        <w:tc>
          <w:tcPr>
            <w:tcW w:w="1209" w:type="dxa"/>
            <w:vAlign w:val="center"/>
          </w:tcPr>
          <w:p w14:paraId="47363F8D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Druhá jednotka PO</w:t>
            </w:r>
          </w:p>
        </w:tc>
        <w:tc>
          <w:tcPr>
            <w:tcW w:w="652" w:type="dxa"/>
            <w:vAlign w:val="center"/>
          </w:tcPr>
          <w:p w14:paraId="0730E615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Kat.</w:t>
            </w:r>
          </w:p>
        </w:tc>
        <w:tc>
          <w:tcPr>
            <w:tcW w:w="1439" w:type="dxa"/>
            <w:vAlign w:val="center"/>
          </w:tcPr>
          <w:p w14:paraId="79F76FA5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Třetí jednotka PO</w:t>
            </w:r>
          </w:p>
        </w:tc>
        <w:tc>
          <w:tcPr>
            <w:tcW w:w="547" w:type="dxa"/>
            <w:vAlign w:val="center"/>
          </w:tcPr>
          <w:p w14:paraId="2482F9BD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Kat.</w:t>
            </w:r>
          </w:p>
        </w:tc>
        <w:tc>
          <w:tcPr>
            <w:tcW w:w="1347" w:type="dxa"/>
            <w:vAlign w:val="center"/>
          </w:tcPr>
          <w:p w14:paraId="4FB3979C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Čtvrtá jednotka PO</w:t>
            </w:r>
          </w:p>
        </w:tc>
        <w:tc>
          <w:tcPr>
            <w:tcW w:w="547" w:type="dxa"/>
            <w:vAlign w:val="center"/>
          </w:tcPr>
          <w:p w14:paraId="37CC0E3E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Kat.</w:t>
            </w:r>
          </w:p>
        </w:tc>
      </w:tr>
      <w:tr w:rsidR="00D604D9" w14:paraId="57A6A046" w14:textId="77777777" w:rsidTr="00ED7FA9">
        <w:tc>
          <w:tcPr>
            <w:tcW w:w="1384" w:type="dxa"/>
            <w:vAlign w:val="center"/>
          </w:tcPr>
          <w:p w14:paraId="24020856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1259" w:type="dxa"/>
            <w:vAlign w:val="center"/>
          </w:tcPr>
          <w:p w14:paraId="7D069B7D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Nebahovy</w:t>
            </w:r>
          </w:p>
        </w:tc>
        <w:tc>
          <w:tcPr>
            <w:tcW w:w="617" w:type="dxa"/>
            <w:vAlign w:val="center"/>
          </w:tcPr>
          <w:p w14:paraId="0187F8DC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V.</w:t>
            </w:r>
          </w:p>
        </w:tc>
        <w:tc>
          <w:tcPr>
            <w:tcW w:w="1209" w:type="dxa"/>
            <w:vAlign w:val="center"/>
          </w:tcPr>
          <w:p w14:paraId="5862B982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Prachatice</w:t>
            </w:r>
          </w:p>
        </w:tc>
        <w:tc>
          <w:tcPr>
            <w:tcW w:w="652" w:type="dxa"/>
            <w:vAlign w:val="center"/>
          </w:tcPr>
          <w:p w14:paraId="5E7382CC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I.</w:t>
            </w:r>
          </w:p>
        </w:tc>
        <w:tc>
          <w:tcPr>
            <w:tcW w:w="1439" w:type="dxa"/>
            <w:vAlign w:val="center"/>
          </w:tcPr>
          <w:p w14:paraId="106DB7DC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Prachatice</w:t>
            </w:r>
          </w:p>
        </w:tc>
        <w:tc>
          <w:tcPr>
            <w:tcW w:w="547" w:type="dxa"/>
            <w:vAlign w:val="center"/>
          </w:tcPr>
          <w:p w14:paraId="5C332E0A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I.</w:t>
            </w:r>
          </w:p>
        </w:tc>
        <w:tc>
          <w:tcPr>
            <w:tcW w:w="1347" w:type="dxa"/>
          </w:tcPr>
          <w:p w14:paraId="327A1B89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Lhenice</w:t>
            </w:r>
          </w:p>
        </w:tc>
        <w:tc>
          <w:tcPr>
            <w:tcW w:w="547" w:type="dxa"/>
          </w:tcPr>
          <w:p w14:paraId="117F31D0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III.</w:t>
            </w:r>
          </w:p>
        </w:tc>
      </w:tr>
      <w:tr w:rsidR="00D604D9" w14:paraId="01D70E38" w14:textId="77777777" w:rsidTr="00ED7FA9">
        <w:tc>
          <w:tcPr>
            <w:tcW w:w="1384" w:type="dxa"/>
            <w:vAlign w:val="center"/>
          </w:tcPr>
          <w:p w14:paraId="2E5F819C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1259" w:type="dxa"/>
            <w:vAlign w:val="center"/>
          </w:tcPr>
          <w:p w14:paraId="20FC11E5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Strunkovice</w:t>
            </w:r>
          </w:p>
        </w:tc>
        <w:tc>
          <w:tcPr>
            <w:tcW w:w="617" w:type="dxa"/>
            <w:vAlign w:val="center"/>
          </w:tcPr>
          <w:p w14:paraId="014737F7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III.</w:t>
            </w:r>
          </w:p>
        </w:tc>
        <w:tc>
          <w:tcPr>
            <w:tcW w:w="1209" w:type="dxa"/>
            <w:vAlign w:val="center"/>
          </w:tcPr>
          <w:p w14:paraId="243AB3EE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proofErr w:type="spellStart"/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Vl</w:t>
            </w:r>
            <w:proofErr w:type="spellEnd"/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. Březí</w:t>
            </w:r>
          </w:p>
        </w:tc>
        <w:tc>
          <w:tcPr>
            <w:tcW w:w="652" w:type="dxa"/>
            <w:vAlign w:val="center"/>
          </w:tcPr>
          <w:p w14:paraId="7B1589F3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III.</w:t>
            </w:r>
          </w:p>
        </w:tc>
        <w:tc>
          <w:tcPr>
            <w:tcW w:w="1439" w:type="dxa"/>
            <w:vAlign w:val="center"/>
          </w:tcPr>
          <w:p w14:paraId="045A287A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Netolice</w:t>
            </w:r>
          </w:p>
        </w:tc>
        <w:tc>
          <w:tcPr>
            <w:tcW w:w="547" w:type="dxa"/>
            <w:vAlign w:val="center"/>
          </w:tcPr>
          <w:p w14:paraId="11CF8F7D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III.</w:t>
            </w:r>
          </w:p>
        </w:tc>
        <w:tc>
          <w:tcPr>
            <w:tcW w:w="1347" w:type="dxa"/>
          </w:tcPr>
          <w:p w14:paraId="62C0669B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Žernovice</w:t>
            </w:r>
          </w:p>
        </w:tc>
        <w:tc>
          <w:tcPr>
            <w:tcW w:w="547" w:type="dxa"/>
          </w:tcPr>
          <w:p w14:paraId="0A2D2AFE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V.</w:t>
            </w:r>
          </w:p>
        </w:tc>
      </w:tr>
    </w:tbl>
    <w:p w14:paraId="3219BD2E" w14:textId="77777777" w:rsidR="001A1D23" w:rsidRDefault="001A1D23" w:rsidP="007040B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8B6641A" w14:textId="689E04CB" w:rsidR="001A1D23" w:rsidRPr="00D202B5" w:rsidRDefault="001A1D23" w:rsidP="007040B9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D202B5">
        <w:rPr>
          <w:rFonts w:ascii="Calibri" w:eastAsia="Calibri" w:hAnsi="Calibri" w:cs="Calibri"/>
          <w:b/>
          <w:bCs/>
          <w:sz w:val="24"/>
          <w:szCs w:val="24"/>
        </w:rPr>
        <w:t xml:space="preserve">Osada </w:t>
      </w:r>
      <w:proofErr w:type="spellStart"/>
      <w:r w:rsidRPr="00D202B5">
        <w:rPr>
          <w:rFonts w:ascii="Calibri" w:eastAsia="Calibri" w:hAnsi="Calibri" w:cs="Calibri"/>
          <w:b/>
          <w:bCs/>
          <w:sz w:val="24"/>
          <w:szCs w:val="24"/>
        </w:rPr>
        <w:t>Lažišťka</w:t>
      </w:r>
      <w:proofErr w:type="spellEnd"/>
    </w:p>
    <w:tbl>
      <w:tblPr>
        <w:tblStyle w:val="Mkatabulky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84"/>
        <w:gridCol w:w="1259"/>
        <w:gridCol w:w="617"/>
        <w:gridCol w:w="1209"/>
        <w:gridCol w:w="652"/>
        <w:gridCol w:w="1439"/>
        <w:gridCol w:w="547"/>
        <w:gridCol w:w="1347"/>
        <w:gridCol w:w="547"/>
      </w:tblGrid>
      <w:tr w:rsidR="00D604D9" w14:paraId="32AFD14A" w14:textId="77777777" w:rsidTr="00ED7FA9">
        <w:tc>
          <w:tcPr>
            <w:tcW w:w="1384" w:type="dxa"/>
            <w:vAlign w:val="center"/>
          </w:tcPr>
          <w:p w14:paraId="0DCDD645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Stupeň požárního poplachu</w:t>
            </w:r>
          </w:p>
        </w:tc>
        <w:tc>
          <w:tcPr>
            <w:tcW w:w="1259" w:type="dxa"/>
            <w:vAlign w:val="center"/>
          </w:tcPr>
          <w:p w14:paraId="2CA1C971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První jednotka PO</w:t>
            </w:r>
          </w:p>
        </w:tc>
        <w:tc>
          <w:tcPr>
            <w:tcW w:w="617" w:type="dxa"/>
            <w:vAlign w:val="center"/>
          </w:tcPr>
          <w:p w14:paraId="55B9CC9D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Kat.</w:t>
            </w:r>
          </w:p>
        </w:tc>
        <w:tc>
          <w:tcPr>
            <w:tcW w:w="1209" w:type="dxa"/>
            <w:vAlign w:val="center"/>
          </w:tcPr>
          <w:p w14:paraId="53EB97B3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Druhá jednotka PO</w:t>
            </w:r>
          </w:p>
        </w:tc>
        <w:tc>
          <w:tcPr>
            <w:tcW w:w="652" w:type="dxa"/>
            <w:vAlign w:val="center"/>
          </w:tcPr>
          <w:p w14:paraId="102780C0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Kat.</w:t>
            </w:r>
          </w:p>
        </w:tc>
        <w:tc>
          <w:tcPr>
            <w:tcW w:w="1439" w:type="dxa"/>
            <w:vAlign w:val="center"/>
          </w:tcPr>
          <w:p w14:paraId="56830D9B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Třetí jednotka PO</w:t>
            </w:r>
          </w:p>
        </w:tc>
        <w:tc>
          <w:tcPr>
            <w:tcW w:w="547" w:type="dxa"/>
            <w:vAlign w:val="center"/>
          </w:tcPr>
          <w:p w14:paraId="7CADD490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Kat.</w:t>
            </w:r>
          </w:p>
        </w:tc>
        <w:tc>
          <w:tcPr>
            <w:tcW w:w="1347" w:type="dxa"/>
            <w:vAlign w:val="center"/>
          </w:tcPr>
          <w:p w14:paraId="33C08FAD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Čtvrtá jednotka PO</w:t>
            </w:r>
          </w:p>
        </w:tc>
        <w:tc>
          <w:tcPr>
            <w:tcW w:w="547" w:type="dxa"/>
            <w:vAlign w:val="center"/>
          </w:tcPr>
          <w:p w14:paraId="7D54A0F5" w14:textId="77777777" w:rsidR="00D604D9" w:rsidRPr="00034BBE" w:rsidRDefault="00D604D9" w:rsidP="00ED7FA9">
            <w:pPr>
              <w:jc w:val="center"/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3A3A3A"/>
                <w:sz w:val="20"/>
                <w:szCs w:val="20"/>
                <w:lang w:eastAsia="cs-CZ"/>
              </w:rPr>
              <w:t>Kat.</w:t>
            </w:r>
          </w:p>
        </w:tc>
      </w:tr>
      <w:tr w:rsidR="00D604D9" w14:paraId="21A96718" w14:textId="77777777" w:rsidTr="00ED7FA9">
        <w:tc>
          <w:tcPr>
            <w:tcW w:w="1384" w:type="dxa"/>
            <w:vAlign w:val="center"/>
          </w:tcPr>
          <w:p w14:paraId="1DFCC825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1259" w:type="dxa"/>
            <w:vAlign w:val="center"/>
          </w:tcPr>
          <w:p w14:paraId="0596F921" w14:textId="24BA2204" w:rsidR="00D604D9" w:rsidRPr="00034BBE" w:rsidRDefault="00345C55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Prachatice</w:t>
            </w:r>
          </w:p>
        </w:tc>
        <w:tc>
          <w:tcPr>
            <w:tcW w:w="617" w:type="dxa"/>
            <w:vAlign w:val="center"/>
          </w:tcPr>
          <w:p w14:paraId="0BE0179F" w14:textId="0B689DA6" w:rsidR="00D604D9" w:rsidRPr="00034BBE" w:rsidRDefault="00345C55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I</w:t>
            </w:r>
            <w:r w:rsidR="00D604D9" w:rsidRPr="00034BBE"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09" w:type="dxa"/>
            <w:vAlign w:val="center"/>
          </w:tcPr>
          <w:p w14:paraId="2EF6DDD1" w14:textId="2AF5EDAC" w:rsidR="00D604D9" w:rsidRPr="00034BBE" w:rsidRDefault="00345C55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Nebahovy</w:t>
            </w:r>
          </w:p>
        </w:tc>
        <w:tc>
          <w:tcPr>
            <w:tcW w:w="652" w:type="dxa"/>
            <w:vAlign w:val="center"/>
          </w:tcPr>
          <w:p w14:paraId="4FA87776" w14:textId="7A5D581F" w:rsidR="00D604D9" w:rsidRPr="00034BBE" w:rsidRDefault="00345C55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V.</w:t>
            </w:r>
          </w:p>
        </w:tc>
        <w:tc>
          <w:tcPr>
            <w:tcW w:w="1439" w:type="dxa"/>
            <w:vAlign w:val="center"/>
          </w:tcPr>
          <w:p w14:paraId="0CFBD039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Prachatice</w:t>
            </w:r>
          </w:p>
        </w:tc>
        <w:tc>
          <w:tcPr>
            <w:tcW w:w="547" w:type="dxa"/>
            <w:vAlign w:val="center"/>
          </w:tcPr>
          <w:p w14:paraId="336FD2D4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I.</w:t>
            </w:r>
          </w:p>
        </w:tc>
        <w:tc>
          <w:tcPr>
            <w:tcW w:w="1347" w:type="dxa"/>
          </w:tcPr>
          <w:p w14:paraId="63F7EABA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Lhenice</w:t>
            </w:r>
          </w:p>
        </w:tc>
        <w:tc>
          <w:tcPr>
            <w:tcW w:w="547" w:type="dxa"/>
          </w:tcPr>
          <w:p w14:paraId="38F4C7FF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III.</w:t>
            </w:r>
          </w:p>
        </w:tc>
      </w:tr>
      <w:tr w:rsidR="00D604D9" w14:paraId="2F7581D4" w14:textId="77777777" w:rsidTr="00ED7FA9">
        <w:tc>
          <w:tcPr>
            <w:tcW w:w="1384" w:type="dxa"/>
            <w:vAlign w:val="center"/>
          </w:tcPr>
          <w:p w14:paraId="7AE4B4F2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 w:rsidRPr="00034BBE"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1259" w:type="dxa"/>
            <w:vAlign w:val="center"/>
          </w:tcPr>
          <w:p w14:paraId="32FE8EB8" w14:textId="70D425A9" w:rsidR="00D604D9" w:rsidRPr="00034BBE" w:rsidRDefault="00822CCB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Netolice</w:t>
            </w:r>
          </w:p>
        </w:tc>
        <w:tc>
          <w:tcPr>
            <w:tcW w:w="617" w:type="dxa"/>
            <w:vAlign w:val="center"/>
          </w:tcPr>
          <w:p w14:paraId="6AB5E469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III.</w:t>
            </w:r>
          </w:p>
        </w:tc>
        <w:tc>
          <w:tcPr>
            <w:tcW w:w="1209" w:type="dxa"/>
            <w:vAlign w:val="center"/>
          </w:tcPr>
          <w:p w14:paraId="5F08797E" w14:textId="75401D50" w:rsidR="00D604D9" w:rsidRPr="00034BBE" w:rsidRDefault="00822CCB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Strunkovice</w:t>
            </w:r>
          </w:p>
        </w:tc>
        <w:tc>
          <w:tcPr>
            <w:tcW w:w="652" w:type="dxa"/>
            <w:vAlign w:val="center"/>
          </w:tcPr>
          <w:p w14:paraId="6329BF72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III.</w:t>
            </w:r>
          </w:p>
        </w:tc>
        <w:tc>
          <w:tcPr>
            <w:tcW w:w="1439" w:type="dxa"/>
            <w:vAlign w:val="center"/>
          </w:tcPr>
          <w:p w14:paraId="53A26F19" w14:textId="1380D3AB" w:rsidR="00D604D9" w:rsidRPr="00034BBE" w:rsidRDefault="00822CCB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proofErr w:type="spellStart"/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Vl</w:t>
            </w:r>
            <w:proofErr w:type="spellEnd"/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. Březí</w:t>
            </w:r>
          </w:p>
        </w:tc>
        <w:tc>
          <w:tcPr>
            <w:tcW w:w="547" w:type="dxa"/>
            <w:vAlign w:val="center"/>
          </w:tcPr>
          <w:p w14:paraId="198D077F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III.</w:t>
            </w:r>
          </w:p>
        </w:tc>
        <w:tc>
          <w:tcPr>
            <w:tcW w:w="1347" w:type="dxa"/>
          </w:tcPr>
          <w:p w14:paraId="52655ED0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Žernovice</w:t>
            </w:r>
          </w:p>
        </w:tc>
        <w:tc>
          <w:tcPr>
            <w:tcW w:w="547" w:type="dxa"/>
          </w:tcPr>
          <w:p w14:paraId="15F33CF0" w14:textId="77777777" w:rsidR="00D604D9" w:rsidRPr="00034BBE" w:rsidRDefault="00D604D9" w:rsidP="00ED7FA9">
            <w:pPr>
              <w:jc w:val="both"/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A3A3A"/>
                <w:sz w:val="20"/>
                <w:szCs w:val="20"/>
                <w:lang w:eastAsia="cs-CZ"/>
              </w:rPr>
              <w:t>V.</w:t>
            </w:r>
          </w:p>
        </w:tc>
      </w:tr>
    </w:tbl>
    <w:p w14:paraId="6FA4284A" w14:textId="77777777" w:rsidR="003C1923" w:rsidRDefault="003C1923" w:rsidP="007040B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9157A2" w14:textId="6C469778" w:rsidR="00822CCB" w:rsidRPr="004D0FAB" w:rsidRDefault="00B82252" w:rsidP="007040B9">
      <w:pPr>
        <w:jc w:val="both"/>
        <w:rPr>
          <w:rFonts w:ascii="Calibri" w:eastAsia="Calibri" w:hAnsi="Calibri" w:cs="Calibri"/>
          <w:b/>
          <w:bCs/>
          <w:sz w:val="26"/>
          <w:szCs w:val="26"/>
        </w:rPr>
      </w:pPr>
      <w:r w:rsidRPr="004D0FAB">
        <w:rPr>
          <w:rFonts w:ascii="Calibri" w:eastAsia="Calibri" w:hAnsi="Calibri" w:cs="Calibri"/>
          <w:b/>
          <w:bCs/>
          <w:sz w:val="26"/>
          <w:szCs w:val="26"/>
        </w:rPr>
        <w:lastRenderedPageBreak/>
        <w:t>Příloha č. 2. Hydrantová sí</w:t>
      </w:r>
      <w:r w:rsidR="00505181" w:rsidRPr="004D0FAB">
        <w:rPr>
          <w:rFonts w:ascii="Calibri" w:eastAsia="Calibri" w:hAnsi="Calibri" w:cs="Calibri"/>
          <w:b/>
          <w:bCs/>
          <w:sz w:val="26"/>
          <w:szCs w:val="26"/>
        </w:rPr>
        <w:t>ť</w:t>
      </w:r>
    </w:p>
    <w:p w14:paraId="549C8FA3" w14:textId="7F498501" w:rsidR="00505181" w:rsidRDefault="004D0FAB" w:rsidP="007040B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</w:t>
      </w:r>
      <w:r w:rsidR="00505181">
        <w:rPr>
          <w:rFonts w:ascii="Calibri" w:eastAsia="Calibri" w:hAnsi="Calibri" w:cs="Calibri"/>
          <w:sz w:val="24"/>
          <w:szCs w:val="24"/>
        </w:rPr>
        <w:t xml:space="preserve">Hydrantová síť se nachází pouze v obci Nebahovy a </w:t>
      </w:r>
      <w:proofErr w:type="spellStart"/>
      <w:r w:rsidR="00505181">
        <w:rPr>
          <w:rFonts w:ascii="Calibri" w:eastAsia="Calibri" w:hAnsi="Calibri" w:cs="Calibri"/>
          <w:sz w:val="24"/>
          <w:szCs w:val="24"/>
        </w:rPr>
        <w:t>Zdenice</w:t>
      </w:r>
      <w:proofErr w:type="spellEnd"/>
      <w:r w:rsidR="00505181">
        <w:rPr>
          <w:rFonts w:ascii="Calibri" w:eastAsia="Calibri" w:hAnsi="Calibri" w:cs="Calibri"/>
          <w:sz w:val="24"/>
          <w:szCs w:val="24"/>
        </w:rPr>
        <w:t xml:space="preserve"> ve zbylých </w:t>
      </w:r>
      <w:r w:rsidR="00137CCD">
        <w:rPr>
          <w:rFonts w:ascii="Calibri" w:eastAsia="Calibri" w:hAnsi="Calibri" w:cs="Calibri"/>
          <w:sz w:val="24"/>
          <w:szCs w:val="24"/>
        </w:rPr>
        <w:t>osadách obce je požářiště zásobováno požární vodou z</w:t>
      </w:r>
      <w:r w:rsidR="00675CCA">
        <w:rPr>
          <w:rFonts w:ascii="Calibri" w:eastAsia="Calibri" w:hAnsi="Calibri" w:cs="Calibri"/>
          <w:sz w:val="24"/>
          <w:szCs w:val="24"/>
        </w:rPr>
        <w:t xml:space="preserve"> místní</w:t>
      </w:r>
      <w:r w:rsidR="00137CCD">
        <w:rPr>
          <w:rFonts w:ascii="Calibri" w:eastAsia="Calibri" w:hAnsi="Calibri" w:cs="Calibri"/>
          <w:sz w:val="24"/>
          <w:szCs w:val="24"/>
        </w:rPr>
        <w:t xml:space="preserve"> požární </w:t>
      </w:r>
      <w:proofErr w:type="gramStart"/>
      <w:r w:rsidR="00137CCD">
        <w:rPr>
          <w:rFonts w:ascii="Calibri" w:eastAsia="Calibri" w:hAnsi="Calibri" w:cs="Calibri"/>
          <w:sz w:val="24"/>
          <w:szCs w:val="24"/>
        </w:rPr>
        <w:t>nádrže</w:t>
      </w:r>
      <w:proofErr w:type="gramEnd"/>
      <w:r w:rsidR="00137CCD">
        <w:rPr>
          <w:rFonts w:ascii="Calibri" w:eastAsia="Calibri" w:hAnsi="Calibri" w:cs="Calibri"/>
          <w:sz w:val="24"/>
          <w:szCs w:val="24"/>
        </w:rPr>
        <w:t xml:space="preserve"> popř. rybníka.</w:t>
      </w:r>
    </w:p>
    <w:p w14:paraId="05519DAB" w14:textId="77777777" w:rsidR="00652E03" w:rsidRDefault="00652E03" w:rsidP="007040B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8578CEE" w14:textId="691D4724" w:rsidR="00652E03" w:rsidRDefault="00652E03" w:rsidP="007040B9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652E03">
        <w:rPr>
          <w:rFonts w:ascii="Calibri" w:eastAsia="Calibri" w:hAnsi="Calibri" w:cs="Calibri"/>
          <w:b/>
          <w:bCs/>
          <w:sz w:val="24"/>
          <w:szCs w:val="24"/>
        </w:rPr>
        <w:t>Obec Nebahovy</w:t>
      </w:r>
    </w:p>
    <w:tbl>
      <w:tblPr>
        <w:tblStyle w:val="Mkatabulky"/>
        <w:tblW w:w="9176" w:type="dxa"/>
        <w:tblLook w:val="04A0" w:firstRow="1" w:lastRow="0" w:firstColumn="1" w:lastColumn="0" w:noHBand="0" w:noVBand="1"/>
      </w:tblPr>
      <w:tblGrid>
        <w:gridCol w:w="4678"/>
        <w:gridCol w:w="1618"/>
        <w:gridCol w:w="1361"/>
        <w:gridCol w:w="1519"/>
      </w:tblGrid>
      <w:tr w:rsidR="00002A22" w14:paraId="76DBC9D3" w14:textId="77777777" w:rsidTr="00470201">
        <w:tc>
          <w:tcPr>
            <w:tcW w:w="91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25F57" w14:textId="77777777" w:rsidR="00002A22" w:rsidRDefault="00415105" w:rsidP="007F18B7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Tabulka</w:t>
            </w:r>
          </w:p>
          <w:p w14:paraId="68AAADD6" w14:textId="30BDA9A3" w:rsidR="00415105" w:rsidRPr="00B07B7F" w:rsidRDefault="00415105" w:rsidP="007040B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7B7F">
              <w:rPr>
                <w:rFonts w:ascii="Calibri" w:eastAsia="Calibri" w:hAnsi="Calibri" w:cs="Calibri"/>
                <w:sz w:val="20"/>
                <w:szCs w:val="20"/>
              </w:rPr>
              <w:t xml:space="preserve">Naměřené množství požární vody v hydrantech kontrolovaného objektu </w:t>
            </w:r>
            <w:r w:rsidR="00DD6B7B" w:rsidRPr="00B07B7F">
              <w:rPr>
                <w:rFonts w:ascii="Calibri" w:eastAsia="Calibri" w:hAnsi="Calibri" w:cs="Calibri"/>
                <w:sz w:val="20"/>
                <w:szCs w:val="20"/>
              </w:rPr>
              <w:t>je nedílnou součástí Dokladu o kontrole požárního vodovodu dle ČSN 73 0873 (</w:t>
            </w:r>
            <w:r w:rsidR="0086607F" w:rsidRPr="00B07B7F">
              <w:rPr>
                <w:rFonts w:ascii="Calibri" w:eastAsia="Calibri" w:hAnsi="Calibri" w:cs="Calibri"/>
                <w:sz w:val="20"/>
                <w:szCs w:val="20"/>
              </w:rPr>
              <w:t xml:space="preserve">odst. 8 a 9) Požární bezpečnosti staveb – Zásobování požární vodou a ČSN EN </w:t>
            </w:r>
            <w:r w:rsidR="00B07B7F" w:rsidRPr="00B07B7F">
              <w:rPr>
                <w:rFonts w:ascii="Calibri" w:eastAsia="Calibri" w:hAnsi="Calibri" w:cs="Calibri"/>
                <w:sz w:val="20"/>
                <w:szCs w:val="20"/>
              </w:rPr>
              <w:t>671-3.</w:t>
            </w:r>
          </w:p>
        </w:tc>
      </w:tr>
      <w:tr w:rsidR="00002A22" w14:paraId="096AAA67" w14:textId="77777777" w:rsidTr="00470201">
        <w:tc>
          <w:tcPr>
            <w:tcW w:w="91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8F887" w14:textId="77777777" w:rsidR="00002A22" w:rsidRPr="007F18B7" w:rsidRDefault="00D1709B" w:rsidP="00D1709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F18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I. Požadavky minimálního přetlaku při současném průtoku v daném typu hydrantu</w:t>
            </w:r>
            <w:r w:rsidR="005A3E91" w:rsidRPr="007F18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</w:p>
          <w:p w14:paraId="32C6A2F4" w14:textId="57C1B721" w:rsidR="005A3E91" w:rsidRPr="007F18B7" w:rsidRDefault="005A3E91" w:rsidP="00D1709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F18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Typ </w:t>
            </w:r>
            <w:proofErr w:type="gramStart"/>
            <w:r w:rsidRPr="007F18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hydrantu:   </w:t>
            </w:r>
            <w:proofErr w:type="gramEnd"/>
            <w:r w:rsidRPr="007F18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                               min. přetlak                 </w:t>
            </w:r>
            <w:r w:rsidR="009610E1" w:rsidRPr="007F18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     </w:t>
            </w:r>
            <w:r w:rsidRPr="007F18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 min. průtok:</w:t>
            </w:r>
          </w:p>
          <w:p w14:paraId="3A995A9B" w14:textId="0A2563B1" w:rsidR="005A3E91" w:rsidRPr="007F18B7" w:rsidRDefault="009610E1" w:rsidP="00D1709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F18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Typ 25 D                                             </w:t>
            </w:r>
            <w:r w:rsidR="00023CB3" w:rsidRPr="007F18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 w:rsidRPr="007F18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1 </w:t>
            </w:r>
            <w:r w:rsidR="00F90DA6" w:rsidRPr="007F18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= 0,10 </w:t>
            </w:r>
            <w:proofErr w:type="spellStart"/>
            <w:r w:rsidR="00F90DA6" w:rsidRPr="007F18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MPa</w:t>
            </w:r>
            <w:proofErr w:type="spellEnd"/>
            <w:r w:rsidR="00F90DA6" w:rsidRPr="007F18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                     Q </w:t>
            </w:r>
            <w:r w:rsidR="00C37B44" w:rsidRPr="007F18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=</w:t>
            </w:r>
            <w:r w:rsidR="00F90DA6" w:rsidRPr="007F18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0,25 l.s</w:t>
            </w:r>
            <w:r w:rsidR="00023CB3" w:rsidRPr="007F18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-1</w:t>
            </w:r>
            <w:r w:rsidRPr="007F18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  </w:t>
            </w:r>
          </w:p>
          <w:p w14:paraId="4B92BB8B" w14:textId="0DF161E3" w:rsidR="009610E1" w:rsidRPr="007F18B7" w:rsidRDefault="009610E1" w:rsidP="00D1709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F18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Typ 52 C</w:t>
            </w:r>
            <w:r w:rsidR="00023CB3" w:rsidRPr="007F18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                                           p1 = </w:t>
            </w:r>
            <w:r w:rsidR="00C37B44" w:rsidRPr="007F18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0,10 </w:t>
            </w:r>
            <w:proofErr w:type="spellStart"/>
            <w:r w:rsidR="00C37B44" w:rsidRPr="007F18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MPa</w:t>
            </w:r>
            <w:proofErr w:type="spellEnd"/>
            <w:r w:rsidR="00C37B44" w:rsidRPr="007F18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                      Q = </w:t>
            </w:r>
            <w:r w:rsidR="007B3EB3" w:rsidRPr="007F18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1,60 l.s-1</w:t>
            </w:r>
            <w:r w:rsidR="00C37B44" w:rsidRPr="007F18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709B6459" w14:textId="77777777" w:rsidR="002B274B" w:rsidRPr="007F18B7" w:rsidRDefault="009610E1" w:rsidP="00D1709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F18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Typ 75 B (80)</w:t>
            </w:r>
            <w:r w:rsidR="00023CB3" w:rsidRPr="007F18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                                   p1 = </w:t>
            </w:r>
            <w:r w:rsidR="00C37B44" w:rsidRPr="007F18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0,25 </w:t>
            </w:r>
            <w:proofErr w:type="spellStart"/>
            <w:r w:rsidR="00C37B44" w:rsidRPr="007F18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MPa</w:t>
            </w:r>
            <w:proofErr w:type="spellEnd"/>
            <w:r w:rsidR="007B3EB3" w:rsidRPr="007F18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                     Q = 5,00 l.s-1</w:t>
            </w:r>
          </w:p>
          <w:p w14:paraId="17414A14" w14:textId="77777777" w:rsidR="002B274B" w:rsidRPr="00B05D3B" w:rsidRDefault="002B274B" w:rsidP="00D1709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65ED5E1" w14:textId="77777777" w:rsidR="002B274B" w:rsidRPr="00B05D3B" w:rsidRDefault="002B274B" w:rsidP="00D1709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5D3B">
              <w:rPr>
                <w:rFonts w:ascii="Calibri" w:eastAsia="Calibri" w:hAnsi="Calibri" w:cs="Calibri"/>
                <w:sz w:val="20"/>
                <w:szCs w:val="20"/>
              </w:rPr>
              <w:t xml:space="preserve">Poznámka: Měření bylo prováděno </w:t>
            </w:r>
            <w:proofErr w:type="spellStart"/>
            <w:r w:rsidRPr="00B05D3B">
              <w:rPr>
                <w:rFonts w:ascii="Calibri" w:eastAsia="Calibri" w:hAnsi="Calibri" w:cs="Calibri"/>
                <w:sz w:val="20"/>
                <w:szCs w:val="20"/>
              </w:rPr>
              <w:t>venturiometrem</w:t>
            </w:r>
            <w:proofErr w:type="spellEnd"/>
            <w:r w:rsidRPr="00B05D3B">
              <w:rPr>
                <w:rFonts w:ascii="Calibri" w:eastAsia="Calibri" w:hAnsi="Calibri" w:cs="Calibri"/>
                <w:sz w:val="20"/>
                <w:szCs w:val="20"/>
              </w:rPr>
              <w:t xml:space="preserve"> typ C, D            </w:t>
            </w:r>
            <w:proofErr w:type="spellStart"/>
            <w:r w:rsidRPr="00B05D3B">
              <w:rPr>
                <w:rFonts w:ascii="Calibri" w:eastAsia="Calibri" w:hAnsi="Calibri" w:cs="Calibri"/>
                <w:sz w:val="20"/>
                <w:szCs w:val="20"/>
              </w:rPr>
              <w:t>Kvc</w:t>
            </w:r>
            <w:proofErr w:type="spellEnd"/>
            <w:r w:rsidRPr="00B05D3B">
              <w:rPr>
                <w:rFonts w:ascii="Calibri" w:eastAsia="Calibri" w:hAnsi="Calibri" w:cs="Calibri"/>
                <w:sz w:val="20"/>
                <w:szCs w:val="20"/>
              </w:rPr>
              <w:t xml:space="preserve"> = 0,989</w:t>
            </w:r>
          </w:p>
          <w:p w14:paraId="1E94A186" w14:textId="77777777" w:rsidR="00863785" w:rsidRPr="00B05D3B" w:rsidRDefault="00A958CC" w:rsidP="00D1709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5D3B">
              <w:rPr>
                <w:rFonts w:ascii="Calibri" w:eastAsia="Calibri" w:hAnsi="Calibri" w:cs="Calibri"/>
                <w:sz w:val="20"/>
                <w:szCs w:val="20"/>
              </w:rPr>
              <w:t xml:space="preserve">                     s korekcemi na ztráty v hadicovém vedení                         </w:t>
            </w:r>
            <w:proofErr w:type="spellStart"/>
            <w:r w:rsidRPr="00B05D3B">
              <w:rPr>
                <w:rFonts w:ascii="Calibri" w:eastAsia="Calibri" w:hAnsi="Calibri" w:cs="Calibri"/>
                <w:sz w:val="20"/>
                <w:szCs w:val="20"/>
              </w:rPr>
              <w:t>Kvd</w:t>
            </w:r>
            <w:proofErr w:type="spellEnd"/>
            <w:r w:rsidRPr="00B05D3B">
              <w:rPr>
                <w:rFonts w:ascii="Calibri" w:eastAsia="Calibri" w:hAnsi="Calibri" w:cs="Calibri"/>
                <w:sz w:val="20"/>
                <w:szCs w:val="20"/>
              </w:rPr>
              <w:t xml:space="preserve"> = </w:t>
            </w:r>
            <w:r w:rsidR="00863785" w:rsidRPr="00B05D3B">
              <w:rPr>
                <w:rFonts w:ascii="Calibri" w:eastAsia="Calibri" w:hAnsi="Calibri" w:cs="Calibri"/>
                <w:sz w:val="20"/>
                <w:szCs w:val="20"/>
              </w:rPr>
              <w:t>0,99</w:t>
            </w:r>
          </w:p>
          <w:p w14:paraId="3AF2A32C" w14:textId="4170C725" w:rsidR="009610E1" w:rsidRPr="00B05D3B" w:rsidRDefault="007B3EB3" w:rsidP="00D1709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5D3B"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</w:p>
        </w:tc>
      </w:tr>
      <w:tr w:rsidR="008E33B6" w14:paraId="2BE2B162" w14:textId="77777777" w:rsidTr="00470201">
        <w:tc>
          <w:tcPr>
            <w:tcW w:w="4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7D59B" w14:textId="3643FAD2" w:rsidR="008E33B6" w:rsidRPr="00470201" w:rsidRDefault="00863785" w:rsidP="00470201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Označení a umístění hydrantů, typ hydrantových systémů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A9140" w14:textId="42E6B9A0" w:rsidR="008E33B6" w:rsidRPr="00470201" w:rsidRDefault="00022D6A" w:rsidP="00470201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Hydrodynamick</w:t>
            </w:r>
            <w:r w:rsidR="007016F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ý</w:t>
            </w: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tlak P1 </w:t>
            </w:r>
            <w:proofErr w:type="spellStart"/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MPa</w:t>
            </w:r>
            <w:proofErr w:type="spellEnd"/>
          </w:p>
        </w:tc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2F3FB" w14:textId="0CE3A55A" w:rsidR="008E33B6" w:rsidRPr="00470201" w:rsidRDefault="00022D6A" w:rsidP="00470201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 = množství požární vody l.s-1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1DEF6A" w14:textId="77777777" w:rsidR="008E33B6" w:rsidRPr="00470201" w:rsidRDefault="00022D6A" w:rsidP="00470201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ČSN</w:t>
            </w:r>
            <w:r w:rsidR="00306F8D"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73 0873</w:t>
            </w:r>
          </w:p>
          <w:p w14:paraId="0C9A1F8A" w14:textId="77777777" w:rsidR="00306F8D" w:rsidRPr="00470201" w:rsidRDefault="00306F8D" w:rsidP="00470201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a) odpovídá</w:t>
            </w:r>
          </w:p>
          <w:p w14:paraId="1166B2B6" w14:textId="4AA7183E" w:rsidR="00306F8D" w:rsidRPr="00470201" w:rsidRDefault="00306F8D" w:rsidP="00470201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b) neodpovídá</w:t>
            </w:r>
          </w:p>
        </w:tc>
      </w:tr>
      <w:tr w:rsidR="008E33B6" w14:paraId="41211F82" w14:textId="77777777" w:rsidTr="00470201">
        <w:trPr>
          <w:trHeight w:val="284"/>
        </w:trPr>
        <w:tc>
          <w:tcPr>
            <w:tcW w:w="4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BB819" w14:textId="0E64ADB2" w:rsidR="008E33B6" w:rsidRPr="00470201" w:rsidRDefault="00B05D3B" w:rsidP="007040B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Vodovod Nebahovy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925319" w14:textId="77777777" w:rsidR="008E33B6" w:rsidRPr="00470201" w:rsidRDefault="008E33B6" w:rsidP="007040B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AD2E1" w14:textId="77777777" w:rsidR="008E33B6" w:rsidRPr="00470201" w:rsidRDefault="008E33B6" w:rsidP="007040B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C8D1AF" w14:textId="77777777" w:rsidR="008E33B6" w:rsidRPr="00470201" w:rsidRDefault="008E33B6" w:rsidP="007040B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E33B6" w14:paraId="750C852E" w14:textId="77777777" w:rsidTr="00470201">
        <w:trPr>
          <w:trHeight w:val="284"/>
        </w:trPr>
        <w:tc>
          <w:tcPr>
            <w:tcW w:w="4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C29E83" w14:textId="2157D360" w:rsidR="008E33B6" w:rsidRPr="00470201" w:rsidRDefault="00712E10" w:rsidP="007040B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 80 podzemní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7CAB9" w14:textId="77777777" w:rsidR="008E33B6" w:rsidRPr="00470201" w:rsidRDefault="008E33B6" w:rsidP="007040B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3911D2" w14:textId="77777777" w:rsidR="008E33B6" w:rsidRPr="00470201" w:rsidRDefault="008E33B6" w:rsidP="007040B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D6D73" w14:textId="77777777" w:rsidR="008E33B6" w:rsidRPr="00470201" w:rsidRDefault="008E33B6" w:rsidP="007040B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E33B6" w14:paraId="6465D81C" w14:textId="77777777" w:rsidTr="00470201">
        <w:trPr>
          <w:trHeight w:val="284"/>
        </w:trPr>
        <w:tc>
          <w:tcPr>
            <w:tcW w:w="4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5E1C96" w14:textId="1218C107" w:rsidR="008E33B6" w:rsidRPr="00470201" w:rsidRDefault="00712E10" w:rsidP="007040B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VH1 – v šachtě před bytovým domem č.p. 69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7B8F78" w14:textId="0C3D8719" w:rsidR="008E33B6" w:rsidRPr="00470201" w:rsidRDefault="00455E1D" w:rsidP="007040B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0,48</w:t>
            </w:r>
          </w:p>
        </w:tc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3BB481" w14:textId="46A52369" w:rsidR="008E33B6" w:rsidRPr="00470201" w:rsidRDefault="00455E1D" w:rsidP="007040B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5,42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887E65" w14:textId="6AD9C8CB" w:rsidR="008E33B6" w:rsidRPr="00470201" w:rsidRDefault="006362DD" w:rsidP="007040B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</w:p>
        </w:tc>
      </w:tr>
      <w:tr w:rsidR="008E33B6" w14:paraId="3DE831F7" w14:textId="77777777" w:rsidTr="00470201">
        <w:trPr>
          <w:trHeight w:val="284"/>
        </w:trPr>
        <w:tc>
          <w:tcPr>
            <w:tcW w:w="4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2087D5" w14:textId="43DC4E50" w:rsidR="008E33B6" w:rsidRPr="00470201" w:rsidRDefault="00455E1D" w:rsidP="007040B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VH2 – u požární zbrojnice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07D22B" w14:textId="6045690E" w:rsidR="008E33B6" w:rsidRPr="00470201" w:rsidRDefault="006362DD" w:rsidP="007040B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0,46</w:t>
            </w:r>
          </w:p>
        </w:tc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1682A7" w14:textId="6FE0A90D" w:rsidR="008E33B6" w:rsidRPr="00470201" w:rsidRDefault="006362DD" w:rsidP="007040B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5,42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9F2200" w14:textId="4D0156C1" w:rsidR="008E33B6" w:rsidRPr="00470201" w:rsidRDefault="006362DD" w:rsidP="007040B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</w:p>
        </w:tc>
      </w:tr>
      <w:tr w:rsidR="008E33B6" w14:paraId="748E2E54" w14:textId="77777777" w:rsidTr="00470201">
        <w:trPr>
          <w:trHeight w:val="284"/>
        </w:trPr>
        <w:tc>
          <w:tcPr>
            <w:tcW w:w="4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D1B404" w14:textId="4A2CF6C7" w:rsidR="008E33B6" w:rsidRPr="00470201" w:rsidRDefault="006362DD" w:rsidP="007040B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VH3 – vedle </w:t>
            </w:r>
            <w:r w:rsidR="00BA4E3F"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komunikace u rod. </w:t>
            </w:r>
            <w:r w:rsidR="00D75D39"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</w:t>
            </w:r>
            <w:r w:rsidR="00BA4E3F"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omu č.p. 25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F3A46A" w14:textId="7CF91213" w:rsidR="008E33B6" w:rsidRPr="00470201" w:rsidRDefault="00BA4E3F" w:rsidP="007040B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0,44</w:t>
            </w:r>
          </w:p>
        </w:tc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F761BA" w14:textId="1B2B6109" w:rsidR="008E33B6" w:rsidRPr="00470201" w:rsidRDefault="00D75D39" w:rsidP="007040B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5,32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D1A14" w14:textId="6A366671" w:rsidR="008E33B6" w:rsidRPr="00470201" w:rsidRDefault="00D75D39" w:rsidP="007040B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</w:p>
        </w:tc>
      </w:tr>
      <w:tr w:rsidR="008E33B6" w14:paraId="050517C8" w14:textId="77777777" w:rsidTr="00470201">
        <w:trPr>
          <w:trHeight w:val="284"/>
        </w:trPr>
        <w:tc>
          <w:tcPr>
            <w:tcW w:w="4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BFA2AD" w14:textId="3540B769" w:rsidR="008E33B6" w:rsidRPr="00470201" w:rsidRDefault="00D75D39" w:rsidP="007040B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VH4 – v trávníku před rod. domem č.p. </w:t>
            </w:r>
            <w:r w:rsidR="00DE7C2E"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75</w:t>
            </w: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D09226" w14:textId="60EA2376" w:rsidR="008E33B6" w:rsidRPr="00470201" w:rsidRDefault="008E33B6" w:rsidP="007040B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83AAB2" w14:textId="77777777" w:rsidR="008E33B6" w:rsidRPr="00470201" w:rsidRDefault="008E33B6" w:rsidP="007040B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86845" w14:textId="77777777" w:rsidR="008E33B6" w:rsidRPr="00470201" w:rsidRDefault="008E33B6" w:rsidP="007040B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E33B6" w14:paraId="6B67979F" w14:textId="77777777" w:rsidTr="00470201">
        <w:trPr>
          <w:trHeight w:val="284"/>
        </w:trPr>
        <w:tc>
          <w:tcPr>
            <w:tcW w:w="4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A5489C" w14:textId="0CAB6DE8" w:rsidR="008E33B6" w:rsidRPr="00470201" w:rsidRDefault="00DE7C2E" w:rsidP="007040B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VH5</w:t>
            </w:r>
            <w:r w:rsidR="00327CDE"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– u křižovatky (vjezd do ZTV Trávníky, parcela č. 14</w:t>
            </w:r>
            <w:r w:rsidR="008D40AA"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F5972" w14:textId="6CE7FBB3" w:rsidR="008E33B6" w:rsidRPr="00470201" w:rsidRDefault="008D40AA" w:rsidP="007040B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0,52</w:t>
            </w:r>
          </w:p>
        </w:tc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73CE9" w14:textId="0210F2E6" w:rsidR="008E33B6" w:rsidRPr="00470201" w:rsidRDefault="008D40AA" w:rsidP="007040B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5,52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688FF5" w14:textId="2DC93EB1" w:rsidR="008E33B6" w:rsidRPr="00470201" w:rsidRDefault="00DE3884" w:rsidP="007040B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</w:p>
        </w:tc>
      </w:tr>
      <w:tr w:rsidR="00B05D3B" w14:paraId="78092AEC" w14:textId="77777777" w:rsidTr="00470201">
        <w:trPr>
          <w:trHeight w:val="284"/>
        </w:trPr>
        <w:tc>
          <w:tcPr>
            <w:tcW w:w="4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0A501" w14:textId="6FA2C572" w:rsidR="00B05D3B" w:rsidRPr="00470201" w:rsidRDefault="008D40AA" w:rsidP="00B05D3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VH6 – v komunikaci pod zahradou č.p. </w:t>
            </w:r>
            <w:r w:rsidR="00BA7643"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57 (na konci slepé ul. ZTV)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6BCC0" w14:textId="2BD59DCE" w:rsidR="00B05D3B" w:rsidRPr="00470201" w:rsidRDefault="00BA7643" w:rsidP="00B05D3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0,54</w:t>
            </w:r>
          </w:p>
        </w:tc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F40417" w14:textId="3A4E2FA8" w:rsidR="00B05D3B" w:rsidRPr="00470201" w:rsidRDefault="00DE3884" w:rsidP="00B05D3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5,64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4DD5A0" w14:textId="17A72D6B" w:rsidR="00B05D3B" w:rsidRPr="00470201" w:rsidRDefault="00DE3884" w:rsidP="00B05D3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</w:p>
        </w:tc>
      </w:tr>
      <w:tr w:rsidR="00B05D3B" w14:paraId="12281BF4" w14:textId="77777777" w:rsidTr="00470201">
        <w:trPr>
          <w:trHeight w:val="284"/>
        </w:trPr>
        <w:tc>
          <w:tcPr>
            <w:tcW w:w="4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08ABC" w14:textId="537C7BFC" w:rsidR="00B05D3B" w:rsidRPr="00470201" w:rsidRDefault="00DE3884" w:rsidP="00B05D3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VH7 – v komunikaci pod zahradou č.p. 111</w:t>
            </w:r>
            <w:r w:rsidR="007C2329"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(na konci slepé ul. ZTV)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71074" w14:textId="7C2CB2C4" w:rsidR="00B05D3B" w:rsidRPr="00470201" w:rsidRDefault="007C2329" w:rsidP="00B05D3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0,56</w:t>
            </w:r>
          </w:p>
        </w:tc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5F4141" w14:textId="786E68FD" w:rsidR="00B05D3B" w:rsidRPr="00470201" w:rsidRDefault="007C2329" w:rsidP="00B05D3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5,74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57320F" w14:textId="1149566C" w:rsidR="00B05D3B" w:rsidRPr="00470201" w:rsidRDefault="007C2329" w:rsidP="00B05D3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</w:p>
        </w:tc>
      </w:tr>
      <w:tr w:rsidR="00B05D3B" w14:paraId="5A30173E" w14:textId="77777777" w:rsidTr="00470201">
        <w:trPr>
          <w:trHeight w:val="284"/>
        </w:trPr>
        <w:tc>
          <w:tcPr>
            <w:tcW w:w="4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2FBAC" w14:textId="3D7172FA" w:rsidR="00B05D3B" w:rsidRPr="00470201" w:rsidRDefault="007C2329" w:rsidP="00B05D3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VH8 – v trávníku u křižovatky po RD č.p. </w:t>
            </w:r>
            <w:r w:rsidR="0011686C"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ADBA45" w14:textId="0F55406D" w:rsidR="00B05D3B" w:rsidRPr="00470201" w:rsidRDefault="0011686C" w:rsidP="00B05D3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0,52</w:t>
            </w:r>
          </w:p>
        </w:tc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FB92A" w14:textId="65ABB34B" w:rsidR="00B05D3B" w:rsidRPr="00470201" w:rsidRDefault="0011686C" w:rsidP="00B05D3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5,64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F60C4" w14:textId="233FCE16" w:rsidR="00B05D3B" w:rsidRPr="00470201" w:rsidRDefault="0011686C" w:rsidP="00B05D3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</w:p>
        </w:tc>
      </w:tr>
      <w:tr w:rsidR="00B05D3B" w14:paraId="389D6ABB" w14:textId="77777777" w:rsidTr="00470201">
        <w:trPr>
          <w:trHeight w:val="284"/>
        </w:trPr>
        <w:tc>
          <w:tcPr>
            <w:tcW w:w="4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F88FC7" w14:textId="1887AA57" w:rsidR="00B05D3B" w:rsidRPr="00470201" w:rsidRDefault="0011686C" w:rsidP="00B05D3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VH9 – v komunikaci pod křížkem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B06823" w14:textId="4E0E7F03" w:rsidR="00B05D3B" w:rsidRPr="00470201" w:rsidRDefault="00B26D72" w:rsidP="00B05D3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97CBF4" w14:textId="630925C1" w:rsidR="00B05D3B" w:rsidRPr="00470201" w:rsidRDefault="00B26D72" w:rsidP="00B05D3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5,32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7813D4" w14:textId="1213D28A" w:rsidR="00B05D3B" w:rsidRPr="00470201" w:rsidRDefault="00B26D72" w:rsidP="00B05D3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</w:p>
        </w:tc>
      </w:tr>
      <w:tr w:rsidR="00B05D3B" w14:paraId="2ABD18B2" w14:textId="77777777" w:rsidTr="00470201">
        <w:trPr>
          <w:trHeight w:val="284"/>
        </w:trPr>
        <w:tc>
          <w:tcPr>
            <w:tcW w:w="4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4630D" w14:textId="418989A5" w:rsidR="00B05D3B" w:rsidRPr="00470201" w:rsidRDefault="00B26D72" w:rsidP="00B05D3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VH10 – vedle komunikace pod hl. vstupem na hřiště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289867" w14:textId="53ED27A1" w:rsidR="00B05D3B" w:rsidRPr="00470201" w:rsidRDefault="002B5AA8" w:rsidP="00B05D3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0,32</w:t>
            </w:r>
          </w:p>
        </w:tc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B8779" w14:textId="09DA09B5" w:rsidR="00B05D3B" w:rsidRPr="00470201" w:rsidRDefault="002B5AA8" w:rsidP="00B05D3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5,2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3927EB" w14:textId="76B3FCFD" w:rsidR="00B05D3B" w:rsidRPr="00470201" w:rsidRDefault="002B5AA8" w:rsidP="00B05D3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</w:p>
        </w:tc>
      </w:tr>
      <w:tr w:rsidR="00B05D3B" w14:paraId="36649B97" w14:textId="77777777" w:rsidTr="00470201">
        <w:trPr>
          <w:trHeight w:val="284"/>
        </w:trPr>
        <w:tc>
          <w:tcPr>
            <w:tcW w:w="4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207957" w14:textId="5CD59D1F" w:rsidR="00B05D3B" w:rsidRPr="00470201" w:rsidRDefault="002B5AA8" w:rsidP="00B05D3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 25 se </w:t>
            </w:r>
            <w:proofErr w:type="spellStart"/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zploštitelnou</w:t>
            </w:r>
            <w:proofErr w:type="spellEnd"/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hadi</w:t>
            </w:r>
            <w:r w:rsidR="000212DE"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cí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C004F" w14:textId="77777777" w:rsidR="00B05D3B" w:rsidRPr="00470201" w:rsidRDefault="00B05D3B" w:rsidP="00B05D3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049A5D" w14:textId="77777777" w:rsidR="00B05D3B" w:rsidRPr="00470201" w:rsidRDefault="00B05D3B" w:rsidP="00B05D3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A29616" w14:textId="77777777" w:rsidR="00B05D3B" w:rsidRPr="00470201" w:rsidRDefault="00B05D3B" w:rsidP="00B05D3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05D3B" w14:paraId="74AD4D7C" w14:textId="77777777" w:rsidTr="00470201">
        <w:trPr>
          <w:trHeight w:val="284"/>
        </w:trPr>
        <w:tc>
          <w:tcPr>
            <w:tcW w:w="4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1C247" w14:textId="3A7D08E6" w:rsidR="00B05D3B" w:rsidRPr="00470201" w:rsidRDefault="000212DE" w:rsidP="00B05D3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H1 – 1NP – chodba obecního úřadu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76F023" w14:textId="46E40C40" w:rsidR="00B05D3B" w:rsidRPr="00470201" w:rsidRDefault="000212DE" w:rsidP="00B05D3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0,52</w:t>
            </w:r>
          </w:p>
        </w:tc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E76075" w14:textId="333F633A" w:rsidR="00B05D3B" w:rsidRPr="00470201" w:rsidRDefault="000212DE" w:rsidP="00B05D3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0,44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C3802" w14:textId="21CE6D28" w:rsidR="00B05D3B" w:rsidRPr="00470201" w:rsidRDefault="000212DE" w:rsidP="00B05D3B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</w:p>
        </w:tc>
      </w:tr>
    </w:tbl>
    <w:p w14:paraId="49BEDF21" w14:textId="77777777" w:rsidR="00652E03" w:rsidRPr="00652E03" w:rsidRDefault="00652E03" w:rsidP="007040B9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0EDD2FE6" w14:textId="77777777" w:rsidR="00137CCD" w:rsidRDefault="00137CCD" w:rsidP="007040B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767C29F" w14:textId="77777777" w:rsidR="00137CCD" w:rsidRDefault="00137CCD" w:rsidP="007040B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C16380F" w14:textId="77777777" w:rsidR="00621554" w:rsidRDefault="00621554" w:rsidP="007040B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7F9DE60" w14:textId="2E90098B" w:rsidR="00621554" w:rsidRDefault="00621554" w:rsidP="007040B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8F3A696" w14:textId="69DFA627" w:rsidR="00621554" w:rsidRDefault="00621554" w:rsidP="00621554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652E03"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Obec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Zdenice</w:t>
      </w:r>
      <w:proofErr w:type="spellEnd"/>
    </w:p>
    <w:tbl>
      <w:tblPr>
        <w:tblStyle w:val="Mkatabulky"/>
        <w:tblW w:w="9176" w:type="dxa"/>
        <w:tblLook w:val="04A0" w:firstRow="1" w:lastRow="0" w:firstColumn="1" w:lastColumn="0" w:noHBand="0" w:noVBand="1"/>
      </w:tblPr>
      <w:tblGrid>
        <w:gridCol w:w="4678"/>
        <w:gridCol w:w="1618"/>
        <w:gridCol w:w="1361"/>
        <w:gridCol w:w="1519"/>
      </w:tblGrid>
      <w:tr w:rsidR="00621554" w14:paraId="56A64D2D" w14:textId="77777777" w:rsidTr="00ED7FA9">
        <w:tc>
          <w:tcPr>
            <w:tcW w:w="91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4A8689" w14:textId="77777777" w:rsidR="00621554" w:rsidRDefault="00621554" w:rsidP="00ED7FA9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Tabulka</w:t>
            </w:r>
          </w:p>
          <w:p w14:paraId="7417F887" w14:textId="77777777" w:rsidR="00621554" w:rsidRPr="00B07B7F" w:rsidRDefault="00621554" w:rsidP="00ED7FA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7B7F">
              <w:rPr>
                <w:rFonts w:ascii="Calibri" w:eastAsia="Calibri" w:hAnsi="Calibri" w:cs="Calibri"/>
                <w:sz w:val="20"/>
                <w:szCs w:val="20"/>
              </w:rPr>
              <w:t>Naměřené množství požární vody v hydrantech kontrolovaného objektu je nedílnou součástí Dokladu o kontrole požárního vodovodu dle ČSN 73 0873 (odst. 8 a 9) Požární bezpečnosti staveb – Zásobování požární vodou a ČSN EN 671-3.</w:t>
            </w:r>
          </w:p>
        </w:tc>
      </w:tr>
      <w:tr w:rsidR="00621554" w14:paraId="25594C8A" w14:textId="77777777" w:rsidTr="00ED7FA9">
        <w:tc>
          <w:tcPr>
            <w:tcW w:w="91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B942F" w14:textId="77777777" w:rsidR="00621554" w:rsidRPr="007F18B7" w:rsidRDefault="00621554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F18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I. Požadavky minimálního přetlaku při současném průtoku v daném typu hydrantu.</w:t>
            </w:r>
          </w:p>
          <w:p w14:paraId="1CA0AAF0" w14:textId="77777777" w:rsidR="00621554" w:rsidRPr="007F18B7" w:rsidRDefault="00621554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F18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Typ </w:t>
            </w:r>
            <w:proofErr w:type="gramStart"/>
            <w:r w:rsidRPr="007F18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hydrantu:   </w:t>
            </w:r>
            <w:proofErr w:type="gramEnd"/>
            <w:r w:rsidRPr="007F18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                               min. přetlak                           min. průtok:</w:t>
            </w:r>
          </w:p>
          <w:p w14:paraId="5ACA8730" w14:textId="77777777" w:rsidR="00621554" w:rsidRPr="007F18B7" w:rsidRDefault="00621554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F18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Typ 25 D                                             p1 = 0,10 </w:t>
            </w:r>
            <w:proofErr w:type="spellStart"/>
            <w:r w:rsidRPr="007F18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MPa</w:t>
            </w:r>
            <w:proofErr w:type="spellEnd"/>
            <w:r w:rsidRPr="007F18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                     Q = 0,25 l.s-1    </w:t>
            </w:r>
          </w:p>
          <w:p w14:paraId="26B119A6" w14:textId="77777777" w:rsidR="00621554" w:rsidRPr="007F18B7" w:rsidRDefault="00621554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F18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Typ 52 C                                             p1 = 0,10 </w:t>
            </w:r>
            <w:proofErr w:type="spellStart"/>
            <w:r w:rsidRPr="007F18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MPa</w:t>
            </w:r>
            <w:proofErr w:type="spellEnd"/>
            <w:r w:rsidRPr="007F18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                      Q = 1,60 l.s-1 </w:t>
            </w:r>
          </w:p>
          <w:p w14:paraId="7331CDA4" w14:textId="77777777" w:rsidR="00621554" w:rsidRPr="007F18B7" w:rsidRDefault="00621554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F18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Typ 75 B (80)                                     p1 = 0,25 </w:t>
            </w:r>
            <w:proofErr w:type="spellStart"/>
            <w:r w:rsidRPr="007F18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MPa</w:t>
            </w:r>
            <w:proofErr w:type="spellEnd"/>
            <w:r w:rsidRPr="007F18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                     Q = 5,00 l.s-1</w:t>
            </w:r>
          </w:p>
          <w:p w14:paraId="58AB12B3" w14:textId="77777777" w:rsidR="00621554" w:rsidRPr="00B05D3B" w:rsidRDefault="00621554" w:rsidP="00ED7FA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5F93C43" w14:textId="77777777" w:rsidR="00621554" w:rsidRPr="00B05D3B" w:rsidRDefault="00621554" w:rsidP="00ED7FA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5D3B">
              <w:rPr>
                <w:rFonts w:ascii="Calibri" w:eastAsia="Calibri" w:hAnsi="Calibri" w:cs="Calibri"/>
                <w:sz w:val="20"/>
                <w:szCs w:val="20"/>
              </w:rPr>
              <w:t xml:space="preserve">Poznámka: Měření bylo prováděno </w:t>
            </w:r>
            <w:proofErr w:type="spellStart"/>
            <w:r w:rsidRPr="00B05D3B">
              <w:rPr>
                <w:rFonts w:ascii="Calibri" w:eastAsia="Calibri" w:hAnsi="Calibri" w:cs="Calibri"/>
                <w:sz w:val="20"/>
                <w:szCs w:val="20"/>
              </w:rPr>
              <w:t>venturiometrem</w:t>
            </w:r>
            <w:proofErr w:type="spellEnd"/>
            <w:r w:rsidRPr="00B05D3B">
              <w:rPr>
                <w:rFonts w:ascii="Calibri" w:eastAsia="Calibri" w:hAnsi="Calibri" w:cs="Calibri"/>
                <w:sz w:val="20"/>
                <w:szCs w:val="20"/>
              </w:rPr>
              <w:t xml:space="preserve"> typ C, D            </w:t>
            </w:r>
            <w:proofErr w:type="spellStart"/>
            <w:r w:rsidRPr="00B05D3B">
              <w:rPr>
                <w:rFonts w:ascii="Calibri" w:eastAsia="Calibri" w:hAnsi="Calibri" w:cs="Calibri"/>
                <w:sz w:val="20"/>
                <w:szCs w:val="20"/>
              </w:rPr>
              <w:t>Kvc</w:t>
            </w:r>
            <w:proofErr w:type="spellEnd"/>
            <w:r w:rsidRPr="00B05D3B">
              <w:rPr>
                <w:rFonts w:ascii="Calibri" w:eastAsia="Calibri" w:hAnsi="Calibri" w:cs="Calibri"/>
                <w:sz w:val="20"/>
                <w:szCs w:val="20"/>
              </w:rPr>
              <w:t xml:space="preserve"> = 0,989</w:t>
            </w:r>
          </w:p>
          <w:p w14:paraId="3589AB03" w14:textId="77777777" w:rsidR="00621554" w:rsidRPr="00B05D3B" w:rsidRDefault="00621554" w:rsidP="00ED7FA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5D3B">
              <w:rPr>
                <w:rFonts w:ascii="Calibri" w:eastAsia="Calibri" w:hAnsi="Calibri" w:cs="Calibri"/>
                <w:sz w:val="20"/>
                <w:szCs w:val="20"/>
              </w:rPr>
              <w:t xml:space="preserve">                     s korekcemi na ztráty v hadicovém vedení                         </w:t>
            </w:r>
            <w:proofErr w:type="spellStart"/>
            <w:r w:rsidRPr="00B05D3B">
              <w:rPr>
                <w:rFonts w:ascii="Calibri" w:eastAsia="Calibri" w:hAnsi="Calibri" w:cs="Calibri"/>
                <w:sz w:val="20"/>
                <w:szCs w:val="20"/>
              </w:rPr>
              <w:t>Kvd</w:t>
            </w:r>
            <w:proofErr w:type="spellEnd"/>
            <w:r w:rsidRPr="00B05D3B">
              <w:rPr>
                <w:rFonts w:ascii="Calibri" w:eastAsia="Calibri" w:hAnsi="Calibri" w:cs="Calibri"/>
                <w:sz w:val="20"/>
                <w:szCs w:val="20"/>
              </w:rPr>
              <w:t xml:space="preserve"> = 0,99</w:t>
            </w:r>
          </w:p>
          <w:p w14:paraId="7D724F4E" w14:textId="77777777" w:rsidR="00621554" w:rsidRPr="00B05D3B" w:rsidRDefault="00621554" w:rsidP="00ED7FA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5D3B"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</w:p>
        </w:tc>
      </w:tr>
      <w:tr w:rsidR="00621554" w14:paraId="44FF10DA" w14:textId="77777777" w:rsidTr="00F720CD"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9FE81" w14:textId="77777777" w:rsidR="00621554" w:rsidRPr="00470201" w:rsidRDefault="00621554" w:rsidP="00ED7FA9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Označení a umístění hydrantů, typ hydrantových systémů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599CA" w14:textId="55B76559" w:rsidR="00621554" w:rsidRPr="00470201" w:rsidRDefault="00621554" w:rsidP="00ED7FA9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Hydrodynamick</w:t>
            </w:r>
            <w:r w:rsidR="007016F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ý</w:t>
            </w: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tlak P1 </w:t>
            </w:r>
            <w:proofErr w:type="spellStart"/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MPa</w:t>
            </w:r>
            <w:proofErr w:type="spellEnd"/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9CF31" w14:textId="77777777" w:rsidR="00621554" w:rsidRPr="00470201" w:rsidRDefault="00621554" w:rsidP="00ED7FA9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 = množství požární vody l.s-1</w:t>
            </w:r>
          </w:p>
        </w:tc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BE91D2" w14:textId="77777777" w:rsidR="00621554" w:rsidRPr="00470201" w:rsidRDefault="00621554" w:rsidP="00ED7FA9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ČSN 73 0873</w:t>
            </w:r>
          </w:p>
          <w:p w14:paraId="51ED0B6A" w14:textId="77777777" w:rsidR="00621554" w:rsidRPr="00470201" w:rsidRDefault="00621554" w:rsidP="00ED7FA9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a) odpovídá</w:t>
            </w:r>
          </w:p>
          <w:p w14:paraId="0DDBD174" w14:textId="77777777" w:rsidR="00621554" w:rsidRPr="00470201" w:rsidRDefault="00621554" w:rsidP="00ED7FA9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b) neodpovídá</w:t>
            </w:r>
          </w:p>
        </w:tc>
      </w:tr>
      <w:tr w:rsidR="00621554" w14:paraId="24A71194" w14:textId="77777777" w:rsidTr="00F720CD">
        <w:trPr>
          <w:trHeight w:val="284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366081" w14:textId="3C74A16F" w:rsidR="00621554" w:rsidRPr="00470201" w:rsidRDefault="00621554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Vodovod </w:t>
            </w:r>
            <w:proofErr w:type="spellStart"/>
            <w:r w:rsidR="00737A6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Zdenice</w:t>
            </w:r>
            <w:proofErr w:type="spellEnd"/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20D828" w14:textId="77777777" w:rsidR="00621554" w:rsidRPr="00470201" w:rsidRDefault="00621554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113F36" w14:textId="77777777" w:rsidR="00621554" w:rsidRPr="00470201" w:rsidRDefault="00621554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2DBCC" w14:textId="77777777" w:rsidR="00621554" w:rsidRPr="00470201" w:rsidRDefault="00621554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21554" w14:paraId="1FAD60F5" w14:textId="77777777" w:rsidTr="00F720CD">
        <w:trPr>
          <w:trHeight w:val="284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5A26F8" w14:textId="77777777" w:rsidR="00621554" w:rsidRPr="00470201" w:rsidRDefault="00621554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 80 podzemní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95C784" w14:textId="77777777" w:rsidR="00621554" w:rsidRPr="00470201" w:rsidRDefault="00621554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14017A" w14:textId="77777777" w:rsidR="00621554" w:rsidRPr="00470201" w:rsidRDefault="00621554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955CD" w14:textId="77777777" w:rsidR="00621554" w:rsidRPr="00470201" w:rsidRDefault="00621554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21554" w14:paraId="78206DFC" w14:textId="77777777" w:rsidTr="00F720CD">
        <w:trPr>
          <w:trHeight w:val="284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D556B" w14:textId="5D25B907" w:rsidR="00621554" w:rsidRPr="00470201" w:rsidRDefault="00621554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VH1 – v šachtě </w:t>
            </w:r>
            <w:r w:rsidR="00FC050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 rod. domu č.p. 42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72CF79" w14:textId="1D2274F6" w:rsidR="00621554" w:rsidRPr="00470201" w:rsidRDefault="00621554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0,</w:t>
            </w:r>
            <w:r w:rsidR="00FC050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E3A7D" w14:textId="196F6D88" w:rsidR="00621554" w:rsidRPr="00470201" w:rsidRDefault="00621554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5,</w:t>
            </w:r>
            <w:r w:rsidR="00FC050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6859C" w14:textId="77777777" w:rsidR="00621554" w:rsidRPr="00470201" w:rsidRDefault="00621554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</w:p>
        </w:tc>
      </w:tr>
      <w:tr w:rsidR="00621554" w14:paraId="1BD47F14" w14:textId="77777777" w:rsidTr="00F720CD">
        <w:trPr>
          <w:trHeight w:val="284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86539" w14:textId="56275E24" w:rsidR="00621554" w:rsidRPr="00470201" w:rsidRDefault="00621554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VH2 – u </w:t>
            </w:r>
            <w:r w:rsidR="00FC050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studny proti domu č.p. </w:t>
            </w:r>
            <w:r w:rsidR="00B9079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FE332" w14:textId="3FD681B9" w:rsidR="00621554" w:rsidRPr="00470201" w:rsidRDefault="00621554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0,</w:t>
            </w:r>
            <w:r w:rsidR="00B9079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7BC471" w14:textId="37E7C952" w:rsidR="00621554" w:rsidRPr="00470201" w:rsidRDefault="00621554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5,</w:t>
            </w:r>
            <w:r w:rsidR="00B9079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BDD45" w14:textId="77777777" w:rsidR="00621554" w:rsidRPr="00470201" w:rsidRDefault="00621554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</w:p>
        </w:tc>
      </w:tr>
      <w:tr w:rsidR="00621554" w14:paraId="71D73954" w14:textId="77777777" w:rsidTr="00F720CD">
        <w:trPr>
          <w:trHeight w:val="284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1BE208" w14:textId="2740750E" w:rsidR="00621554" w:rsidRPr="00470201" w:rsidRDefault="00621554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VH3 – </w:t>
            </w:r>
            <w:r w:rsidR="00B9079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 požární nádrže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BB167C" w14:textId="68A0CA1C" w:rsidR="00621554" w:rsidRPr="00470201" w:rsidRDefault="00621554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5A7B20" w14:textId="348469D8" w:rsidR="00621554" w:rsidRPr="00470201" w:rsidRDefault="00621554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23991" w14:textId="56DD5A4F" w:rsidR="00621554" w:rsidRPr="00470201" w:rsidRDefault="00621554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21554" w14:paraId="47B020D2" w14:textId="77777777" w:rsidTr="00F720CD">
        <w:trPr>
          <w:trHeight w:val="284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F3A8F" w14:textId="6FE26D63" w:rsidR="00621554" w:rsidRPr="00470201" w:rsidRDefault="00621554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VH4 – </w:t>
            </w:r>
            <w:r w:rsidR="00DE203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u stavební parcely rod. domu č.p. </w:t>
            </w:r>
            <w:r w:rsidR="00661EA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53</w:t>
            </w: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366149" w14:textId="54A3CC2B" w:rsidR="00621554" w:rsidRPr="00470201" w:rsidRDefault="00661EA8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0,34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3EDF1F" w14:textId="071EC604" w:rsidR="00621554" w:rsidRPr="00470201" w:rsidRDefault="00661EA8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5,32</w:t>
            </w:r>
          </w:p>
        </w:tc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28B8B" w14:textId="75035C5B" w:rsidR="00621554" w:rsidRPr="00470201" w:rsidRDefault="00661EA8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</w:p>
        </w:tc>
      </w:tr>
      <w:tr w:rsidR="00621554" w14:paraId="087F7040" w14:textId="77777777" w:rsidTr="00F720CD">
        <w:trPr>
          <w:trHeight w:val="284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E80383" w14:textId="61127464" w:rsidR="00621554" w:rsidRPr="00470201" w:rsidRDefault="00621554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VH5 – </w:t>
            </w:r>
            <w:r w:rsidR="00661EA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před garáží rod. domu č.p. 35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B8FA8" w14:textId="5A185C37" w:rsidR="00621554" w:rsidRPr="00470201" w:rsidRDefault="00621554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0,</w:t>
            </w:r>
            <w:r w:rsidR="0070365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22FC6C" w14:textId="739EBAAD" w:rsidR="00621554" w:rsidRPr="00470201" w:rsidRDefault="00621554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5,</w:t>
            </w:r>
            <w:r w:rsidR="0070365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  <w:r w:rsidRPr="0047020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6D4A" w14:textId="7E5A9D2B" w:rsidR="00621554" w:rsidRPr="00470201" w:rsidRDefault="0070365D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</w:p>
        </w:tc>
      </w:tr>
      <w:tr w:rsidR="00621554" w14:paraId="517F7529" w14:textId="77777777" w:rsidTr="00F720CD">
        <w:trPr>
          <w:trHeight w:val="284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01FBDA" w14:textId="26CF2810" w:rsidR="00621554" w:rsidRPr="00470201" w:rsidRDefault="00621554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27A14E" w14:textId="0B85375E" w:rsidR="00621554" w:rsidRPr="00470201" w:rsidRDefault="00621554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63EF45" w14:textId="6BC33D1D" w:rsidR="00621554" w:rsidRPr="00470201" w:rsidRDefault="00621554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F2445" w14:textId="4FFCB28E" w:rsidR="00621554" w:rsidRPr="00470201" w:rsidRDefault="00621554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21554" w14:paraId="2C5A46E7" w14:textId="77777777" w:rsidTr="00F720CD">
        <w:trPr>
          <w:trHeight w:val="284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BE76BF" w14:textId="27898589" w:rsidR="00621554" w:rsidRPr="00470201" w:rsidRDefault="007B7964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 80 nadzemní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DE307D" w14:textId="4EEF59EA" w:rsidR="00621554" w:rsidRPr="00470201" w:rsidRDefault="00621554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F7009B" w14:textId="29DAA2E1" w:rsidR="00621554" w:rsidRPr="00470201" w:rsidRDefault="00621554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DF01F0" w14:textId="427B7C13" w:rsidR="00621554" w:rsidRPr="00470201" w:rsidRDefault="00621554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21554" w14:paraId="1B067A6D" w14:textId="77777777" w:rsidTr="00F720CD">
        <w:trPr>
          <w:trHeight w:val="284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5EE948" w14:textId="4D3B7412" w:rsidR="00621554" w:rsidRPr="00470201" w:rsidRDefault="004F61F5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VH6 – u plotu rod. domu č.p. 60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282F12" w14:textId="6183DA8B" w:rsidR="00621554" w:rsidRPr="00470201" w:rsidRDefault="00F720CD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0,34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A29D0E" w14:textId="3337335D" w:rsidR="00621554" w:rsidRPr="00470201" w:rsidRDefault="00F720CD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5,32</w:t>
            </w:r>
          </w:p>
        </w:tc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001EC" w14:textId="45ECAE7F" w:rsidR="00621554" w:rsidRPr="00470201" w:rsidRDefault="00F720CD" w:rsidP="00ED7FA9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</w:p>
        </w:tc>
      </w:tr>
    </w:tbl>
    <w:p w14:paraId="50954136" w14:textId="77777777" w:rsidR="00621554" w:rsidRDefault="00621554" w:rsidP="007040B9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62155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2CB74" w14:textId="77777777" w:rsidR="004105F2" w:rsidRDefault="004105F2" w:rsidP="009724CE">
      <w:pPr>
        <w:spacing w:after="0" w:line="240" w:lineRule="auto"/>
      </w:pPr>
      <w:r>
        <w:separator/>
      </w:r>
    </w:p>
  </w:endnote>
  <w:endnote w:type="continuationSeparator" w:id="0">
    <w:p w14:paraId="37232AD8" w14:textId="77777777" w:rsidR="004105F2" w:rsidRDefault="004105F2" w:rsidP="00972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5036535"/>
      <w:docPartObj>
        <w:docPartGallery w:val="Page Numbers (Bottom of Page)"/>
        <w:docPartUnique/>
      </w:docPartObj>
    </w:sdtPr>
    <w:sdtContent>
      <w:p w14:paraId="105CD3EF" w14:textId="7FF31E83" w:rsidR="00A618D7" w:rsidRDefault="00A618D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B4B073" w14:textId="77777777" w:rsidR="00A618D7" w:rsidRDefault="00A618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6282C" w14:textId="77777777" w:rsidR="004105F2" w:rsidRDefault="004105F2" w:rsidP="009724CE">
      <w:pPr>
        <w:spacing w:after="0" w:line="240" w:lineRule="auto"/>
      </w:pPr>
      <w:r>
        <w:separator/>
      </w:r>
    </w:p>
  </w:footnote>
  <w:footnote w:type="continuationSeparator" w:id="0">
    <w:p w14:paraId="03E4ECA0" w14:textId="77777777" w:rsidR="004105F2" w:rsidRDefault="004105F2" w:rsidP="009724CE">
      <w:pPr>
        <w:spacing w:after="0" w:line="240" w:lineRule="auto"/>
      </w:pPr>
      <w:r>
        <w:continuationSeparator/>
      </w:r>
    </w:p>
  </w:footnote>
  <w:footnote w:id="1">
    <w:p w14:paraId="4CA3D583" w14:textId="0ED949B7" w:rsidR="006B0ADD" w:rsidRDefault="006B0A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E7726E">
        <w:t>§ 27 odst. 2 písm. b) bod 5 zákona o požární ochraně</w:t>
      </w:r>
    </w:p>
  </w:footnote>
  <w:footnote w:id="2">
    <w:p w14:paraId="3FD074F3" w14:textId="78E9EF3D" w:rsidR="006B0ADD" w:rsidRDefault="006B0A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E7726E">
        <w:t>§ 29 odst. 1 písm. o) bod 2 zákona o požární ochraně</w:t>
      </w:r>
    </w:p>
  </w:footnote>
  <w:footnote w:id="3">
    <w:p w14:paraId="6CBD9BED" w14:textId="7ED5AD77" w:rsidR="006B0ADD" w:rsidRDefault="006B0A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81229">
        <w:t>§ 13 zákona o požární ochraně</w:t>
      </w:r>
    </w:p>
  </w:footnote>
  <w:footnote w:id="4">
    <w:p w14:paraId="12E2B423" w14:textId="06F6FB24" w:rsidR="002D1D30" w:rsidRDefault="002D1D3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F3FEC">
        <w:t xml:space="preserve">Nařízení Jihočeského kraje 2/2015 ze dne </w:t>
      </w:r>
      <w:r w:rsidR="006407CC">
        <w:t>5.2.2015, kterým se stanoví podmínky k zabezpečení vody k hašení požárů.</w:t>
      </w:r>
    </w:p>
  </w:footnote>
  <w:footnote w:id="5">
    <w:p w14:paraId="54021460" w14:textId="60A5027C" w:rsidR="009724CE" w:rsidRPr="00BC0BD1" w:rsidRDefault="009724CE" w:rsidP="00BC0BD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  <w:lang w:eastAsia="cs-CZ"/>
        </w:rPr>
      </w:pPr>
      <w:r>
        <w:rPr>
          <w:rStyle w:val="Znakapoznpodarou"/>
        </w:rPr>
        <w:footnoteRef/>
      </w:r>
      <w:r>
        <w:t xml:space="preserve"> </w:t>
      </w:r>
      <w:r w:rsidRPr="003A29DC">
        <w:rPr>
          <w:rFonts w:ascii="Open Sans" w:eastAsia="Times New Roman" w:hAnsi="Open Sans" w:cs="Open Sans"/>
          <w:color w:val="3A3A3A"/>
          <w:sz w:val="16"/>
          <w:szCs w:val="16"/>
          <w:lang w:eastAsia="cs-CZ"/>
        </w:rPr>
        <w:t>Tabulky</w:t>
      </w:r>
      <w:r w:rsidRPr="00BC0BD1">
        <w:rPr>
          <w:rFonts w:ascii="Open Sans" w:eastAsia="Times New Roman" w:hAnsi="Open Sans" w:cs="Open Sans"/>
          <w:color w:val="3A3A3A"/>
          <w:sz w:val="16"/>
          <w:szCs w:val="16"/>
          <w:lang w:eastAsia="cs-CZ"/>
        </w:rPr>
        <w:t xml:space="preserve"> č. 1. a</w:t>
      </w:r>
      <w:r w:rsidR="00BC0BD1" w:rsidRPr="00BC0BD1">
        <w:rPr>
          <w:rFonts w:ascii="Open Sans" w:eastAsia="Times New Roman" w:hAnsi="Open Sans" w:cs="Open Sans"/>
          <w:color w:val="3A3A3A"/>
          <w:sz w:val="16"/>
          <w:szCs w:val="16"/>
          <w:lang w:eastAsia="cs-CZ"/>
        </w:rPr>
        <w:t xml:space="preserve"> č. 2.</w:t>
      </w:r>
      <w:r w:rsidRPr="003A29DC">
        <w:rPr>
          <w:rFonts w:ascii="Open Sans" w:eastAsia="Times New Roman" w:hAnsi="Open Sans" w:cs="Open Sans"/>
          <w:color w:val="3A3A3A"/>
          <w:sz w:val="16"/>
          <w:szCs w:val="16"/>
          <w:lang w:eastAsia="cs-CZ"/>
        </w:rPr>
        <w:t xml:space="preserve"> jsou zpracovány dle Vyhlášky MV č. 247/2001 Sb., o organizaci a činnosti jednotek PO.</w:t>
      </w:r>
    </w:p>
  </w:footnote>
  <w:footnote w:id="6">
    <w:p w14:paraId="411F0CAA" w14:textId="77777777" w:rsidR="00D152F6" w:rsidRPr="00BC0BD1" w:rsidRDefault="00D152F6" w:rsidP="00D152F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  <w:lang w:eastAsia="cs-CZ"/>
        </w:rPr>
      </w:pPr>
      <w:r>
        <w:rPr>
          <w:rStyle w:val="Znakapoznpodarou"/>
        </w:rPr>
        <w:footnoteRef/>
      </w:r>
      <w:r>
        <w:t xml:space="preserve"> </w:t>
      </w:r>
      <w:r w:rsidRPr="003A29DC">
        <w:rPr>
          <w:rFonts w:ascii="Open Sans" w:eastAsia="Times New Roman" w:hAnsi="Open Sans" w:cs="Open Sans"/>
          <w:color w:val="3A3A3A"/>
          <w:sz w:val="16"/>
          <w:szCs w:val="16"/>
          <w:lang w:eastAsia="cs-CZ"/>
        </w:rPr>
        <w:t>Tabulky</w:t>
      </w:r>
      <w:r w:rsidRPr="00BC0BD1">
        <w:rPr>
          <w:rFonts w:ascii="Open Sans" w:eastAsia="Times New Roman" w:hAnsi="Open Sans" w:cs="Open Sans"/>
          <w:color w:val="3A3A3A"/>
          <w:sz w:val="16"/>
          <w:szCs w:val="16"/>
          <w:lang w:eastAsia="cs-CZ"/>
        </w:rPr>
        <w:t xml:space="preserve"> č. 1. a č. 2.</w:t>
      </w:r>
      <w:r w:rsidRPr="003A29DC">
        <w:rPr>
          <w:rFonts w:ascii="Open Sans" w:eastAsia="Times New Roman" w:hAnsi="Open Sans" w:cs="Open Sans"/>
          <w:color w:val="3A3A3A"/>
          <w:sz w:val="16"/>
          <w:szCs w:val="16"/>
          <w:lang w:eastAsia="cs-CZ"/>
        </w:rPr>
        <w:t xml:space="preserve"> jsou zpracovány dle Vyhlášky MV č. 247/2001 Sb., o organizaci a činnosti jednotek PO.</w:t>
      </w:r>
    </w:p>
  </w:footnote>
  <w:footnote w:id="7">
    <w:p w14:paraId="70BB6360" w14:textId="77777777" w:rsidR="00D152F6" w:rsidRPr="00BC0BD1" w:rsidRDefault="00D152F6" w:rsidP="00D152F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  <w:lang w:eastAsia="cs-CZ"/>
        </w:rPr>
      </w:pPr>
      <w:r>
        <w:rPr>
          <w:rStyle w:val="Znakapoznpodarou"/>
        </w:rPr>
        <w:footnoteRef/>
      </w:r>
      <w:r>
        <w:t xml:space="preserve"> </w:t>
      </w:r>
      <w:r w:rsidRPr="003A29DC">
        <w:rPr>
          <w:rFonts w:ascii="Open Sans" w:eastAsia="Times New Roman" w:hAnsi="Open Sans" w:cs="Open Sans"/>
          <w:color w:val="3A3A3A"/>
          <w:sz w:val="16"/>
          <w:szCs w:val="16"/>
          <w:lang w:eastAsia="cs-CZ"/>
        </w:rPr>
        <w:t>Tabulky</w:t>
      </w:r>
      <w:r w:rsidRPr="00BC0BD1">
        <w:rPr>
          <w:rFonts w:ascii="Open Sans" w:eastAsia="Times New Roman" w:hAnsi="Open Sans" w:cs="Open Sans"/>
          <w:color w:val="3A3A3A"/>
          <w:sz w:val="16"/>
          <w:szCs w:val="16"/>
          <w:lang w:eastAsia="cs-CZ"/>
        </w:rPr>
        <w:t xml:space="preserve"> č. 1. a č. 2.</w:t>
      </w:r>
      <w:r w:rsidRPr="003A29DC">
        <w:rPr>
          <w:rFonts w:ascii="Open Sans" w:eastAsia="Times New Roman" w:hAnsi="Open Sans" w:cs="Open Sans"/>
          <w:color w:val="3A3A3A"/>
          <w:sz w:val="16"/>
          <w:szCs w:val="16"/>
          <w:lang w:eastAsia="cs-CZ"/>
        </w:rPr>
        <w:t xml:space="preserve"> jsou zpracovány dle Vyhlášky MV č. 247/2001 Sb., o organizaci a činnosti jednotek PO.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67D8"/>
    <w:multiLevelType w:val="multilevel"/>
    <w:tmpl w:val="4C5CC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99691"/>
    <w:multiLevelType w:val="hybridMultilevel"/>
    <w:tmpl w:val="409AE046"/>
    <w:lvl w:ilvl="0" w:tplc="62B8C474">
      <w:start w:val="1"/>
      <w:numFmt w:val="decimal"/>
      <w:lvlText w:val="%1."/>
      <w:lvlJc w:val="left"/>
      <w:pPr>
        <w:ind w:left="720" w:hanging="360"/>
      </w:pPr>
    </w:lvl>
    <w:lvl w:ilvl="1" w:tplc="476EB24E">
      <w:start w:val="1"/>
      <w:numFmt w:val="lowerLetter"/>
      <w:lvlText w:val="%2."/>
      <w:lvlJc w:val="left"/>
      <w:pPr>
        <w:ind w:left="1440" w:hanging="360"/>
      </w:pPr>
    </w:lvl>
    <w:lvl w:ilvl="2" w:tplc="070A438E">
      <w:start w:val="1"/>
      <w:numFmt w:val="lowerRoman"/>
      <w:lvlText w:val="%3."/>
      <w:lvlJc w:val="right"/>
      <w:pPr>
        <w:ind w:left="2160" w:hanging="180"/>
      </w:pPr>
    </w:lvl>
    <w:lvl w:ilvl="3" w:tplc="01EAA4F6">
      <w:start w:val="1"/>
      <w:numFmt w:val="decimal"/>
      <w:lvlText w:val="%4."/>
      <w:lvlJc w:val="left"/>
      <w:pPr>
        <w:ind w:left="2880" w:hanging="360"/>
      </w:pPr>
    </w:lvl>
    <w:lvl w:ilvl="4" w:tplc="EEF2460C">
      <w:start w:val="1"/>
      <w:numFmt w:val="lowerLetter"/>
      <w:lvlText w:val="%5."/>
      <w:lvlJc w:val="left"/>
      <w:pPr>
        <w:ind w:left="3600" w:hanging="360"/>
      </w:pPr>
    </w:lvl>
    <w:lvl w:ilvl="5" w:tplc="9438ACEC">
      <w:start w:val="1"/>
      <w:numFmt w:val="lowerRoman"/>
      <w:lvlText w:val="%6."/>
      <w:lvlJc w:val="right"/>
      <w:pPr>
        <w:ind w:left="4320" w:hanging="180"/>
      </w:pPr>
    </w:lvl>
    <w:lvl w:ilvl="6" w:tplc="5A027D6C">
      <w:start w:val="1"/>
      <w:numFmt w:val="decimal"/>
      <w:lvlText w:val="%7."/>
      <w:lvlJc w:val="left"/>
      <w:pPr>
        <w:ind w:left="5040" w:hanging="360"/>
      </w:pPr>
    </w:lvl>
    <w:lvl w:ilvl="7" w:tplc="250A7A44">
      <w:start w:val="1"/>
      <w:numFmt w:val="lowerLetter"/>
      <w:lvlText w:val="%8."/>
      <w:lvlJc w:val="left"/>
      <w:pPr>
        <w:ind w:left="5760" w:hanging="360"/>
      </w:pPr>
    </w:lvl>
    <w:lvl w:ilvl="8" w:tplc="1016734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A5D3E"/>
    <w:multiLevelType w:val="multilevel"/>
    <w:tmpl w:val="4C5CC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41AE43"/>
    <w:multiLevelType w:val="hybridMultilevel"/>
    <w:tmpl w:val="7CC050DA"/>
    <w:lvl w:ilvl="0" w:tplc="0DFE30A2">
      <w:start w:val="1"/>
      <w:numFmt w:val="lowerLetter"/>
      <w:lvlText w:val="%1)"/>
      <w:lvlJc w:val="left"/>
      <w:pPr>
        <w:ind w:left="720" w:hanging="360"/>
      </w:pPr>
    </w:lvl>
    <w:lvl w:ilvl="1" w:tplc="0D7A65E4">
      <w:start w:val="1"/>
      <w:numFmt w:val="lowerLetter"/>
      <w:lvlText w:val="%2."/>
      <w:lvlJc w:val="left"/>
      <w:pPr>
        <w:ind w:left="1440" w:hanging="360"/>
      </w:pPr>
    </w:lvl>
    <w:lvl w:ilvl="2" w:tplc="3836C4E6">
      <w:start w:val="1"/>
      <w:numFmt w:val="lowerRoman"/>
      <w:lvlText w:val="%3."/>
      <w:lvlJc w:val="right"/>
      <w:pPr>
        <w:ind w:left="2160" w:hanging="180"/>
      </w:pPr>
    </w:lvl>
    <w:lvl w:ilvl="3" w:tplc="575CF22E">
      <w:start w:val="1"/>
      <w:numFmt w:val="decimal"/>
      <w:lvlText w:val="%4."/>
      <w:lvlJc w:val="left"/>
      <w:pPr>
        <w:ind w:left="2880" w:hanging="360"/>
      </w:pPr>
    </w:lvl>
    <w:lvl w:ilvl="4" w:tplc="7B607A16">
      <w:start w:val="1"/>
      <w:numFmt w:val="lowerLetter"/>
      <w:lvlText w:val="%5."/>
      <w:lvlJc w:val="left"/>
      <w:pPr>
        <w:ind w:left="3600" w:hanging="360"/>
      </w:pPr>
    </w:lvl>
    <w:lvl w:ilvl="5" w:tplc="365CE022">
      <w:start w:val="1"/>
      <w:numFmt w:val="lowerRoman"/>
      <w:lvlText w:val="%6."/>
      <w:lvlJc w:val="right"/>
      <w:pPr>
        <w:ind w:left="4320" w:hanging="180"/>
      </w:pPr>
    </w:lvl>
    <w:lvl w:ilvl="6" w:tplc="083C42CC">
      <w:start w:val="1"/>
      <w:numFmt w:val="decimal"/>
      <w:lvlText w:val="%7."/>
      <w:lvlJc w:val="left"/>
      <w:pPr>
        <w:ind w:left="5040" w:hanging="360"/>
      </w:pPr>
    </w:lvl>
    <w:lvl w:ilvl="7" w:tplc="0CFA3EA4">
      <w:start w:val="1"/>
      <w:numFmt w:val="lowerLetter"/>
      <w:lvlText w:val="%8."/>
      <w:lvlJc w:val="left"/>
      <w:pPr>
        <w:ind w:left="5760" w:hanging="360"/>
      </w:pPr>
    </w:lvl>
    <w:lvl w:ilvl="8" w:tplc="898AD8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5C8DA"/>
    <w:multiLevelType w:val="multilevel"/>
    <w:tmpl w:val="9F3C4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" w15:restartNumberingAfterBreak="0">
    <w:nsid w:val="3201452D"/>
    <w:multiLevelType w:val="hybridMultilevel"/>
    <w:tmpl w:val="AFA60B5C"/>
    <w:lvl w:ilvl="0" w:tplc="338832EC">
      <w:start w:val="1"/>
      <w:numFmt w:val="lowerLetter"/>
      <w:lvlText w:val="%1)"/>
      <w:lvlJc w:val="left"/>
      <w:pPr>
        <w:ind w:left="720" w:hanging="360"/>
      </w:pPr>
    </w:lvl>
    <w:lvl w:ilvl="1" w:tplc="F9501194">
      <w:start w:val="1"/>
      <w:numFmt w:val="lowerLetter"/>
      <w:lvlText w:val="%2."/>
      <w:lvlJc w:val="left"/>
      <w:pPr>
        <w:ind w:left="1440" w:hanging="360"/>
      </w:pPr>
    </w:lvl>
    <w:lvl w:ilvl="2" w:tplc="B6648CF2">
      <w:start w:val="1"/>
      <w:numFmt w:val="lowerRoman"/>
      <w:lvlText w:val="%3."/>
      <w:lvlJc w:val="right"/>
      <w:pPr>
        <w:ind w:left="2160" w:hanging="180"/>
      </w:pPr>
    </w:lvl>
    <w:lvl w:ilvl="3" w:tplc="B96E55AA">
      <w:start w:val="1"/>
      <w:numFmt w:val="decimal"/>
      <w:lvlText w:val="%4."/>
      <w:lvlJc w:val="left"/>
      <w:pPr>
        <w:ind w:left="2880" w:hanging="360"/>
      </w:pPr>
    </w:lvl>
    <w:lvl w:ilvl="4" w:tplc="BDB090A2">
      <w:start w:val="1"/>
      <w:numFmt w:val="lowerLetter"/>
      <w:lvlText w:val="%5."/>
      <w:lvlJc w:val="left"/>
      <w:pPr>
        <w:ind w:left="3600" w:hanging="360"/>
      </w:pPr>
    </w:lvl>
    <w:lvl w:ilvl="5" w:tplc="41444330">
      <w:start w:val="1"/>
      <w:numFmt w:val="lowerRoman"/>
      <w:lvlText w:val="%6."/>
      <w:lvlJc w:val="right"/>
      <w:pPr>
        <w:ind w:left="4320" w:hanging="180"/>
      </w:pPr>
    </w:lvl>
    <w:lvl w:ilvl="6" w:tplc="FD58A188">
      <w:start w:val="1"/>
      <w:numFmt w:val="decimal"/>
      <w:lvlText w:val="%7."/>
      <w:lvlJc w:val="left"/>
      <w:pPr>
        <w:ind w:left="5040" w:hanging="360"/>
      </w:pPr>
    </w:lvl>
    <w:lvl w:ilvl="7" w:tplc="8628201A">
      <w:start w:val="1"/>
      <w:numFmt w:val="lowerLetter"/>
      <w:lvlText w:val="%8."/>
      <w:lvlJc w:val="left"/>
      <w:pPr>
        <w:ind w:left="5760" w:hanging="360"/>
      </w:pPr>
    </w:lvl>
    <w:lvl w:ilvl="8" w:tplc="EF6A5A1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DF7A1"/>
    <w:multiLevelType w:val="multilevel"/>
    <w:tmpl w:val="B13E33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14764"/>
    <w:multiLevelType w:val="multilevel"/>
    <w:tmpl w:val="4C5CC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EDE241"/>
    <w:multiLevelType w:val="hybridMultilevel"/>
    <w:tmpl w:val="309888CA"/>
    <w:lvl w:ilvl="0" w:tplc="4124874E">
      <w:start w:val="1"/>
      <w:numFmt w:val="decimal"/>
      <w:lvlText w:val="%1)"/>
      <w:lvlJc w:val="left"/>
      <w:pPr>
        <w:ind w:left="720" w:hanging="360"/>
      </w:pPr>
    </w:lvl>
    <w:lvl w:ilvl="1" w:tplc="32B84A4C">
      <w:start w:val="1"/>
      <w:numFmt w:val="lowerLetter"/>
      <w:lvlText w:val="%2."/>
      <w:lvlJc w:val="left"/>
      <w:pPr>
        <w:ind w:left="1440" w:hanging="360"/>
      </w:pPr>
    </w:lvl>
    <w:lvl w:ilvl="2" w:tplc="DA22077A">
      <w:start w:val="1"/>
      <w:numFmt w:val="lowerRoman"/>
      <w:lvlText w:val="%3."/>
      <w:lvlJc w:val="right"/>
      <w:pPr>
        <w:ind w:left="2160" w:hanging="180"/>
      </w:pPr>
    </w:lvl>
    <w:lvl w:ilvl="3" w:tplc="51FEFE6A">
      <w:start w:val="1"/>
      <w:numFmt w:val="decimal"/>
      <w:lvlText w:val="%4."/>
      <w:lvlJc w:val="left"/>
      <w:pPr>
        <w:ind w:left="2880" w:hanging="360"/>
      </w:pPr>
    </w:lvl>
    <w:lvl w:ilvl="4" w:tplc="DD827C9A">
      <w:start w:val="1"/>
      <w:numFmt w:val="lowerLetter"/>
      <w:lvlText w:val="%5."/>
      <w:lvlJc w:val="left"/>
      <w:pPr>
        <w:ind w:left="3600" w:hanging="360"/>
      </w:pPr>
    </w:lvl>
    <w:lvl w:ilvl="5" w:tplc="835AB30C">
      <w:start w:val="1"/>
      <w:numFmt w:val="lowerRoman"/>
      <w:lvlText w:val="%6."/>
      <w:lvlJc w:val="right"/>
      <w:pPr>
        <w:ind w:left="4320" w:hanging="180"/>
      </w:pPr>
    </w:lvl>
    <w:lvl w:ilvl="6" w:tplc="7890CC40">
      <w:start w:val="1"/>
      <w:numFmt w:val="decimal"/>
      <w:lvlText w:val="%7."/>
      <w:lvlJc w:val="left"/>
      <w:pPr>
        <w:ind w:left="5040" w:hanging="360"/>
      </w:pPr>
    </w:lvl>
    <w:lvl w:ilvl="7" w:tplc="2AC2C0E2">
      <w:start w:val="1"/>
      <w:numFmt w:val="lowerLetter"/>
      <w:lvlText w:val="%8."/>
      <w:lvlJc w:val="left"/>
      <w:pPr>
        <w:ind w:left="5760" w:hanging="360"/>
      </w:pPr>
    </w:lvl>
    <w:lvl w:ilvl="8" w:tplc="293C4D2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17144"/>
    <w:multiLevelType w:val="multilevel"/>
    <w:tmpl w:val="4C5CC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2A49F8"/>
    <w:multiLevelType w:val="multilevel"/>
    <w:tmpl w:val="4C5CC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F04646"/>
    <w:multiLevelType w:val="hybridMultilevel"/>
    <w:tmpl w:val="9E581528"/>
    <w:lvl w:ilvl="0" w:tplc="2824754E">
      <w:start w:val="1"/>
      <w:numFmt w:val="decimal"/>
      <w:lvlText w:val="%1)"/>
      <w:lvlJc w:val="left"/>
      <w:pPr>
        <w:ind w:left="720" w:hanging="360"/>
      </w:pPr>
    </w:lvl>
    <w:lvl w:ilvl="1" w:tplc="BFF2601E">
      <w:start w:val="1"/>
      <w:numFmt w:val="lowerLetter"/>
      <w:lvlText w:val="%2."/>
      <w:lvlJc w:val="left"/>
      <w:pPr>
        <w:ind w:left="1440" w:hanging="360"/>
      </w:pPr>
    </w:lvl>
    <w:lvl w:ilvl="2" w:tplc="F3F21188">
      <w:start w:val="1"/>
      <w:numFmt w:val="lowerRoman"/>
      <w:lvlText w:val="%3."/>
      <w:lvlJc w:val="right"/>
      <w:pPr>
        <w:ind w:left="2160" w:hanging="180"/>
      </w:pPr>
    </w:lvl>
    <w:lvl w:ilvl="3" w:tplc="09FA00B4">
      <w:start w:val="1"/>
      <w:numFmt w:val="decimal"/>
      <w:lvlText w:val="%4."/>
      <w:lvlJc w:val="left"/>
      <w:pPr>
        <w:ind w:left="2880" w:hanging="360"/>
      </w:pPr>
    </w:lvl>
    <w:lvl w:ilvl="4" w:tplc="5450E360">
      <w:start w:val="1"/>
      <w:numFmt w:val="lowerLetter"/>
      <w:lvlText w:val="%5."/>
      <w:lvlJc w:val="left"/>
      <w:pPr>
        <w:ind w:left="3600" w:hanging="360"/>
      </w:pPr>
    </w:lvl>
    <w:lvl w:ilvl="5" w:tplc="833ABB12">
      <w:start w:val="1"/>
      <w:numFmt w:val="lowerRoman"/>
      <w:lvlText w:val="%6."/>
      <w:lvlJc w:val="right"/>
      <w:pPr>
        <w:ind w:left="4320" w:hanging="180"/>
      </w:pPr>
    </w:lvl>
    <w:lvl w:ilvl="6" w:tplc="532C17A4">
      <w:start w:val="1"/>
      <w:numFmt w:val="decimal"/>
      <w:lvlText w:val="%7."/>
      <w:lvlJc w:val="left"/>
      <w:pPr>
        <w:ind w:left="5040" w:hanging="360"/>
      </w:pPr>
    </w:lvl>
    <w:lvl w:ilvl="7" w:tplc="5FF232E4">
      <w:start w:val="1"/>
      <w:numFmt w:val="lowerLetter"/>
      <w:lvlText w:val="%8."/>
      <w:lvlJc w:val="left"/>
      <w:pPr>
        <w:ind w:left="5760" w:hanging="360"/>
      </w:pPr>
    </w:lvl>
    <w:lvl w:ilvl="8" w:tplc="E14246D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A629A"/>
    <w:multiLevelType w:val="hybridMultilevel"/>
    <w:tmpl w:val="A0986598"/>
    <w:lvl w:ilvl="0" w:tplc="01E4C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F1EDD"/>
    <w:multiLevelType w:val="hybridMultilevel"/>
    <w:tmpl w:val="5C942AC6"/>
    <w:lvl w:ilvl="0" w:tplc="64908656">
      <w:start w:val="1"/>
      <w:numFmt w:val="decimal"/>
      <w:lvlText w:val="%1)"/>
      <w:lvlJc w:val="left"/>
      <w:pPr>
        <w:ind w:left="720" w:hanging="360"/>
      </w:pPr>
    </w:lvl>
    <w:lvl w:ilvl="1" w:tplc="F1D28F34">
      <w:start w:val="1"/>
      <w:numFmt w:val="lowerLetter"/>
      <w:lvlText w:val="%2."/>
      <w:lvlJc w:val="left"/>
      <w:pPr>
        <w:ind w:left="1440" w:hanging="360"/>
      </w:pPr>
    </w:lvl>
    <w:lvl w:ilvl="2" w:tplc="5330AAD0">
      <w:start w:val="1"/>
      <w:numFmt w:val="lowerRoman"/>
      <w:lvlText w:val="%3."/>
      <w:lvlJc w:val="right"/>
      <w:pPr>
        <w:ind w:left="2160" w:hanging="180"/>
      </w:pPr>
    </w:lvl>
    <w:lvl w:ilvl="3" w:tplc="818C6DC2">
      <w:start w:val="1"/>
      <w:numFmt w:val="decimal"/>
      <w:lvlText w:val="%4."/>
      <w:lvlJc w:val="left"/>
      <w:pPr>
        <w:ind w:left="2880" w:hanging="360"/>
      </w:pPr>
    </w:lvl>
    <w:lvl w:ilvl="4" w:tplc="4EAC9606">
      <w:start w:val="1"/>
      <w:numFmt w:val="lowerLetter"/>
      <w:lvlText w:val="%5."/>
      <w:lvlJc w:val="left"/>
      <w:pPr>
        <w:ind w:left="3600" w:hanging="360"/>
      </w:pPr>
    </w:lvl>
    <w:lvl w:ilvl="5" w:tplc="FDCAC122">
      <w:start w:val="1"/>
      <w:numFmt w:val="lowerRoman"/>
      <w:lvlText w:val="%6."/>
      <w:lvlJc w:val="right"/>
      <w:pPr>
        <w:ind w:left="4320" w:hanging="180"/>
      </w:pPr>
    </w:lvl>
    <w:lvl w:ilvl="6" w:tplc="CD5CD51C">
      <w:start w:val="1"/>
      <w:numFmt w:val="decimal"/>
      <w:lvlText w:val="%7."/>
      <w:lvlJc w:val="left"/>
      <w:pPr>
        <w:ind w:left="5040" w:hanging="360"/>
      </w:pPr>
    </w:lvl>
    <w:lvl w:ilvl="7" w:tplc="0B005A98">
      <w:start w:val="1"/>
      <w:numFmt w:val="lowerLetter"/>
      <w:lvlText w:val="%8."/>
      <w:lvlJc w:val="left"/>
      <w:pPr>
        <w:ind w:left="5760" w:hanging="360"/>
      </w:pPr>
    </w:lvl>
    <w:lvl w:ilvl="8" w:tplc="0CFA223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A351F"/>
    <w:multiLevelType w:val="hybridMultilevel"/>
    <w:tmpl w:val="55642E92"/>
    <w:lvl w:ilvl="0" w:tplc="3E6AE4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D35D5"/>
    <w:multiLevelType w:val="hybridMultilevel"/>
    <w:tmpl w:val="FEDCD72E"/>
    <w:lvl w:ilvl="0" w:tplc="8BC0BBDA">
      <w:start w:val="1"/>
      <w:numFmt w:val="decimal"/>
      <w:lvlText w:val="%1)"/>
      <w:lvlJc w:val="left"/>
      <w:pPr>
        <w:ind w:left="720" w:hanging="360"/>
      </w:pPr>
    </w:lvl>
    <w:lvl w:ilvl="1" w:tplc="2C8A1A4A">
      <w:start w:val="1"/>
      <w:numFmt w:val="lowerLetter"/>
      <w:lvlText w:val="%2."/>
      <w:lvlJc w:val="left"/>
      <w:pPr>
        <w:ind w:left="1440" w:hanging="360"/>
      </w:pPr>
    </w:lvl>
    <w:lvl w:ilvl="2" w:tplc="ED682D8E">
      <w:start w:val="1"/>
      <w:numFmt w:val="lowerRoman"/>
      <w:lvlText w:val="%3."/>
      <w:lvlJc w:val="right"/>
      <w:pPr>
        <w:ind w:left="2160" w:hanging="180"/>
      </w:pPr>
    </w:lvl>
    <w:lvl w:ilvl="3" w:tplc="228CC084">
      <w:start w:val="1"/>
      <w:numFmt w:val="decimal"/>
      <w:lvlText w:val="%4."/>
      <w:lvlJc w:val="left"/>
      <w:pPr>
        <w:ind w:left="2880" w:hanging="360"/>
      </w:pPr>
    </w:lvl>
    <w:lvl w:ilvl="4" w:tplc="30A2106E">
      <w:start w:val="1"/>
      <w:numFmt w:val="lowerLetter"/>
      <w:lvlText w:val="%5."/>
      <w:lvlJc w:val="left"/>
      <w:pPr>
        <w:ind w:left="3600" w:hanging="360"/>
      </w:pPr>
    </w:lvl>
    <w:lvl w:ilvl="5" w:tplc="B16C330A">
      <w:start w:val="1"/>
      <w:numFmt w:val="lowerRoman"/>
      <w:lvlText w:val="%6."/>
      <w:lvlJc w:val="right"/>
      <w:pPr>
        <w:ind w:left="4320" w:hanging="180"/>
      </w:pPr>
    </w:lvl>
    <w:lvl w:ilvl="6" w:tplc="750A7DA6">
      <w:start w:val="1"/>
      <w:numFmt w:val="decimal"/>
      <w:lvlText w:val="%7."/>
      <w:lvlJc w:val="left"/>
      <w:pPr>
        <w:ind w:left="5040" w:hanging="360"/>
      </w:pPr>
    </w:lvl>
    <w:lvl w:ilvl="7" w:tplc="A73E8A26">
      <w:start w:val="1"/>
      <w:numFmt w:val="lowerLetter"/>
      <w:lvlText w:val="%8."/>
      <w:lvlJc w:val="left"/>
      <w:pPr>
        <w:ind w:left="5760" w:hanging="360"/>
      </w:pPr>
    </w:lvl>
    <w:lvl w:ilvl="8" w:tplc="6114BBF8">
      <w:start w:val="1"/>
      <w:numFmt w:val="lowerRoman"/>
      <w:lvlText w:val="%9."/>
      <w:lvlJc w:val="right"/>
      <w:pPr>
        <w:ind w:left="6480" w:hanging="180"/>
      </w:pPr>
    </w:lvl>
  </w:abstractNum>
  <w:num w:numId="1" w16cid:durableId="993487638">
    <w:abstractNumId w:val="5"/>
  </w:num>
  <w:num w:numId="2" w16cid:durableId="1061442434">
    <w:abstractNumId w:val="1"/>
  </w:num>
  <w:num w:numId="3" w16cid:durableId="2036491936">
    <w:abstractNumId w:val="3"/>
  </w:num>
  <w:num w:numId="4" w16cid:durableId="1282570614">
    <w:abstractNumId w:val="6"/>
  </w:num>
  <w:num w:numId="5" w16cid:durableId="2081824385">
    <w:abstractNumId w:val="4"/>
  </w:num>
  <w:num w:numId="6" w16cid:durableId="1957560410">
    <w:abstractNumId w:val="11"/>
  </w:num>
  <w:num w:numId="7" w16cid:durableId="877595057">
    <w:abstractNumId w:val="13"/>
  </w:num>
  <w:num w:numId="8" w16cid:durableId="2131783137">
    <w:abstractNumId w:val="8"/>
  </w:num>
  <w:num w:numId="9" w16cid:durableId="1155800933">
    <w:abstractNumId w:val="15"/>
  </w:num>
  <w:num w:numId="10" w16cid:durableId="1611548767">
    <w:abstractNumId w:val="0"/>
  </w:num>
  <w:num w:numId="11" w16cid:durableId="2021619127">
    <w:abstractNumId w:val="10"/>
  </w:num>
  <w:num w:numId="12" w16cid:durableId="1739135608">
    <w:abstractNumId w:val="2"/>
  </w:num>
  <w:num w:numId="13" w16cid:durableId="44255470">
    <w:abstractNumId w:val="7"/>
  </w:num>
  <w:num w:numId="14" w16cid:durableId="108554650">
    <w:abstractNumId w:val="9"/>
  </w:num>
  <w:num w:numId="15" w16cid:durableId="1954240705">
    <w:abstractNumId w:val="14"/>
  </w:num>
  <w:num w:numId="16" w16cid:durableId="386774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325787"/>
    <w:rsid w:val="00000CD4"/>
    <w:rsid w:val="00002A22"/>
    <w:rsid w:val="00003A7B"/>
    <w:rsid w:val="00004CA1"/>
    <w:rsid w:val="00015944"/>
    <w:rsid w:val="000212DE"/>
    <w:rsid w:val="00022D6A"/>
    <w:rsid w:val="00023CB3"/>
    <w:rsid w:val="00034BBE"/>
    <w:rsid w:val="00035657"/>
    <w:rsid w:val="000A1E91"/>
    <w:rsid w:val="000B0BFE"/>
    <w:rsid w:val="000D5EDC"/>
    <w:rsid w:val="000E1684"/>
    <w:rsid w:val="000E58C1"/>
    <w:rsid w:val="001013E1"/>
    <w:rsid w:val="00111785"/>
    <w:rsid w:val="0011686C"/>
    <w:rsid w:val="0012571E"/>
    <w:rsid w:val="0013247B"/>
    <w:rsid w:val="00137CCD"/>
    <w:rsid w:val="001739AE"/>
    <w:rsid w:val="001915AE"/>
    <w:rsid w:val="001944C2"/>
    <w:rsid w:val="001A1D23"/>
    <w:rsid w:val="001B10DB"/>
    <w:rsid w:val="001C2D72"/>
    <w:rsid w:val="001F38BB"/>
    <w:rsid w:val="001F3F0A"/>
    <w:rsid w:val="00206D3A"/>
    <w:rsid w:val="002300A1"/>
    <w:rsid w:val="00240634"/>
    <w:rsid w:val="00241119"/>
    <w:rsid w:val="0026380C"/>
    <w:rsid w:val="0029026D"/>
    <w:rsid w:val="002B274B"/>
    <w:rsid w:val="002B4E2D"/>
    <w:rsid w:val="002B5AA8"/>
    <w:rsid w:val="002D1D30"/>
    <w:rsid w:val="002D2179"/>
    <w:rsid w:val="002E6C30"/>
    <w:rsid w:val="002F0DC3"/>
    <w:rsid w:val="00306F8D"/>
    <w:rsid w:val="00317806"/>
    <w:rsid w:val="00320455"/>
    <w:rsid w:val="00327CDE"/>
    <w:rsid w:val="003303CC"/>
    <w:rsid w:val="003328A7"/>
    <w:rsid w:val="003344AA"/>
    <w:rsid w:val="00345C55"/>
    <w:rsid w:val="0038270B"/>
    <w:rsid w:val="0038588C"/>
    <w:rsid w:val="003A29DC"/>
    <w:rsid w:val="003B62EE"/>
    <w:rsid w:val="003C0456"/>
    <w:rsid w:val="003C1923"/>
    <w:rsid w:val="004105F2"/>
    <w:rsid w:val="00415105"/>
    <w:rsid w:val="00416275"/>
    <w:rsid w:val="00424742"/>
    <w:rsid w:val="00455E1D"/>
    <w:rsid w:val="00470201"/>
    <w:rsid w:val="004D0FAB"/>
    <w:rsid w:val="004D77F6"/>
    <w:rsid w:val="004F61F5"/>
    <w:rsid w:val="00505181"/>
    <w:rsid w:val="00563661"/>
    <w:rsid w:val="00564FA1"/>
    <w:rsid w:val="0057114E"/>
    <w:rsid w:val="00597899"/>
    <w:rsid w:val="005A3E91"/>
    <w:rsid w:val="005A5BFD"/>
    <w:rsid w:val="005F7464"/>
    <w:rsid w:val="00602400"/>
    <w:rsid w:val="00603EEC"/>
    <w:rsid w:val="00621554"/>
    <w:rsid w:val="00626AB4"/>
    <w:rsid w:val="006319AC"/>
    <w:rsid w:val="006362DD"/>
    <w:rsid w:val="0063670E"/>
    <w:rsid w:val="006407CC"/>
    <w:rsid w:val="00652E03"/>
    <w:rsid w:val="00661EA8"/>
    <w:rsid w:val="00671E34"/>
    <w:rsid w:val="00675CCA"/>
    <w:rsid w:val="00686D2C"/>
    <w:rsid w:val="006B0ADD"/>
    <w:rsid w:val="006B617F"/>
    <w:rsid w:val="006B7E17"/>
    <w:rsid w:val="006F02F1"/>
    <w:rsid w:val="007016F3"/>
    <w:rsid w:val="0070187B"/>
    <w:rsid w:val="0070365D"/>
    <w:rsid w:val="007040B9"/>
    <w:rsid w:val="00712E10"/>
    <w:rsid w:val="007359ED"/>
    <w:rsid w:val="00737A6A"/>
    <w:rsid w:val="00791CBB"/>
    <w:rsid w:val="007B3EB3"/>
    <w:rsid w:val="007B7964"/>
    <w:rsid w:val="007C2329"/>
    <w:rsid w:val="007C72EC"/>
    <w:rsid w:val="007E6419"/>
    <w:rsid w:val="007E6C41"/>
    <w:rsid w:val="007F114E"/>
    <w:rsid w:val="007F18B7"/>
    <w:rsid w:val="007F5B5B"/>
    <w:rsid w:val="007F6F57"/>
    <w:rsid w:val="00822CCB"/>
    <w:rsid w:val="00840B22"/>
    <w:rsid w:val="00863785"/>
    <w:rsid w:val="0086607F"/>
    <w:rsid w:val="00881229"/>
    <w:rsid w:val="00895E7A"/>
    <w:rsid w:val="008D40AA"/>
    <w:rsid w:val="008E33B6"/>
    <w:rsid w:val="00911B69"/>
    <w:rsid w:val="00926C16"/>
    <w:rsid w:val="009600E0"/>
    <w:rsid w:val="009610E1"/>
    <w:rsid w:val="009724CE"/>
    <w:rsid w:val="009B7D8D"/>
    <w:rsid w:val="009C79AF"/>
    <w:rsid w:val="009D2252"/>
    <w:rsid w:val="009E40AD"/>
    <w:rsid w:val="009F050C"/>
    <w:rsid w:val="009F3FEC"/>
    <w:rsid w:val="00A06F46"/>
    <w:rsid w:val="00A12FC3"/>
    <w:rsid w:val="00A14E87"/>
    <w:rsid w:val="00A23EBC"/>
    <w:rsid w:val="00A27098"/>
    <w:rsid w:val="00A55064"/>
    <w:rsid w:val="00A618D7"/>
    <w:rsid w:val="00A72830"/>
    <w:rsid w:val="00A73B3E"/>
    <w:rsid w:val="00A90A8A"/>
    <w:rsid w:val="00A958CC"/>
    <w:rsid w:val="00AB2AB2"/>
    <w:rsid w:val="00AB7EF9"/>
    <w:rsid w:val="00AC0015"/>
    <w:rsid w:val="00B05D3B"/>
    <w:rsid w:val="00B07777"/>
    <w:rsid w:val="00B07B7F"/>
    <w:rsid w:val="00B26D72"/>
    <w:rsid w:val="00B40061"/>
    <w:rsid w:val="00B42B7C"/>
    <w:rsid w:val="00B82252"/>
    <w:rsid w:val="00B9079A"/>
    <w:rsid w:val="00BA42A7"/>
    <w:rsid w:val="00BA4E3F"/>
    <w:rsid w:val="00BA7643"/>
    <w:rsid w:val="00BC0BD1"/>
    <w:rsid w:val="00BD7951"/>
    <w:rsid w:val="00BE6BB7"/>
    <w:rsid w:val="00BF4279"/>
    <w:rsid w:val="00C37B44"/>
    <w:rsid w:val="00C42870"/>
    <w:rsid w:val="00C80842"/>
    <w:rsid w:val="00C85E9B"/>
    <w:rsid w:val="00C9618A"/>
    <w:rsid w:val="00CC1CD8"/>
    <w:rsid w:val="00CC2C55"/>
    <w:rsid w:val="00CE2C03"/>
    <w:rsid w:val="00D00B4F"/>
    <w:rsid w:val="00D07E4E"/>
    <w:rsid w:val="00D152F6"/>
    <w:rsid w:val="00D16599"/>
    <w:rsid w:val="00D1709B"/>
    <w:rsid w:val="00D202B5"/>
    <w:rsid w:val="00D511CA"/>
    <w:rsid w:val="00D604D9"/>
    <w:rsid w:val="00D75D39"/>
    <w:rsid w:val="00DA12A2"/>
    <w:rsid w:val="00DD6B7B"/>
    <w:rsid w:val="00DE2038"/>
    <w:rsid w:val="00DE3884"/>
    <w:rsid w:val="00DE7C2E"/>
    <w:rsid w:val="00DF01FB"/>
    <w:rsid w:val="00E05B91"/>
    <w:rsid w:val="00E14C0A"/>
    <w:rsid w:val="00E421DC"/>
    <w:rsid w:val="00E50FB2"/>
    <w:rsid w:val="00E7726E"/>
    <w:rsid w:val="00EC02B0"/>
    <w:rsid w:val="00EC1096"/>
    <w:rsid w:val="00F720CD"/>
    <w:rsid w:val="00F76360"/>
    <w:rsid w:val="00F90DA6"/>
    <w:rsid w:val="00FC050F"/>
    <w:rsid w:val="00FE4AAD"/>
    <w:rsid w:val="06825EC8"/>
    <w:rsid w:val="0A325787"/>
    <w:rsid w:val="33FD22F6"/>
    <w:rsid w:val="57E2D4F9"/>
    <w:rsid w:val="5FC1ACCE"/>
    <w:rsid w:val="7DBB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D4F9"/>
  <w15:chartTrackingRefBased/>
  <w15:docId w15:val="{C45D1F2A-4F47-42C3-950C-54B454A0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3A29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39"/>
    <w:rsid w:val="00AC0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3A29D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24C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24C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724C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61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18D7"/>
  </w:style>
  <w:style w:type="paragraph" w:styleId="Zpat">
    <w:name w:val="footer"/>
    <w:basedOn w:val="Normln"/>
    <w:link w:val="ZpatChar"/>
    <w:uiPriority w:val="99"/>
    <w:unhideWhenUsed/>
    <w:rsid w:val="00A61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1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7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360D5-F72B-43E0-A771-2016547B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9</Pages>
  <Words>2000</Words>
  <Characters>11805</Characters>
  <Application>Microsoft Office Word</Application>
  <DocSecurity>0</DocSecurity>
  <Lines>98</Lines>
  <Paragraphs>27</Paragraphs>
  <ScaleCrop>false</ScaleCrop>
  <Company/>
  <LinksUpToDate>false</LinksUpToDate>
  <CharactersWithSpaces>13778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Cinádr</dc:creator>
  <cp:keywords/>
  <dc:description/>
  <cp:lastModifiedBy>Jiří Cinádr</cp:lastModifiedBy>
  <cp:revision>187</cp:revision>
  <dcterms:created xsi:type="dcterms:W3CDTF">2022-08-22T09:28:00Z</dcterms:created>
  <dcterms:modified xsi:type="dcterms:W3CDTF">2023-03-27T14:17:00Z</dcterms:modified>
</cp:coreProperties>
</file>