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A239" w14:textId="77777777" w:rsidR="000E5145" w:rsidRDefault="00000000">
      <w:pPr>
        <w:pStyle w:val="Nzev"/>
      </w:pPr>
      <w:r>
        <w:rPr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07711634" wp14:editId="186D8715">
            <wp:simplePos x="0" y="0"/>
            <wp:positionH relativeFrom="column">
              <wp:posOffset>-24761</wp:posOffset>
            </wp:positionH>
            <wp:positionV relativeFrom="paragraph">
              <wp:posOffset>0</wp:posOffset>
            </wp:positionV>
            <wp:extent cx="1295403" cy="1519559"/>
            <wp:effectExtent l="0" t="0" r="0" b="4441"/>
            <wp:wrapTight wrapText="bothSides">
              <wp:wrapPolygon edited="0">
                <wp:start x="0" y="0"/>
                <wp:lineTo x="0" y="21392"/>
                <wp:lineTo x="21282" y="21392"/>
                <wp:lineTo x="21282" y="0"/>
                <wp:lineTo x="0" y="0"/>
              </wp:wrapPolygon>
            </wp:wrapTight>
            <wp:docPr id="1102929235" name="Obrázek 1" descr="Tisova zna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3" cy="15195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28"/>
        </w:rPr>
        <w:t>Obec Tisová</w:t>
      </w:r>
      <w:r>
        <w:rPr>
          <w:sz w:val="32"/>
          <w:szCs w:val="28"/>
        </w:rPr>
        <w:br/>
        <w:t xml:space="preserve">Zastupitelstvo obce Tisová </w:t>
      </w:r>
    </w:p>
    <w:p w14:paraId="22521497" w14:textId="77777777" w:rsidR="000E5145" w:rsidRDefault="000E5145">
      <w:pPr>
        <w:pStyle w:val="Nadpis1"/>
        <w:rPr>
          <w:sz w:val="32"/>
          <w:szCs w:val="28"/>
        </w:rPr>
      </w:pPr>
    </w:p>
    <w:p w14:paraId="41EC9AF4" w14:textId="77777777" w:rsidR="000E5145" w:rsidRDefault="00000000">
      <w:pPr>
        <w:pStyle w:val="Nadpis1"/>
        <w:rPr>
          <w:sz w:val="32"/>
          <w:szCs w:val="28"/>
        </w:rPr>
      </w:pPr>
      <w:r>
        <w:rPr>
          <w:sz w:val="32"/>
          <w:szCs w:val="28"/>
        </w:rPr>
        <w:t>Obecně závazná vyhláška obce Tisová</w:t>
      </w:r>
      <w:r>
        <w:rPr>
          <w:sz w:val="32"/>
          <w:szCs w:val="28"/>
        </w:rPr>
        <w:br/>
        <w:t>o místním poplatku za obecní systém odpadového hospodářství</w:t>
      </w:r>
    </w:p>
    <w:p w14:paraId="2D016207" w14:textId="77777777" w:rsidR="000E5145" w:rsidRDefault="000E5145">
      <w:pPr>
        <w:pStyle w:val="UvodniVeta"/>
      </w:pPr>
    </w:p>
    <w:p w14:paraId="291A62C9" w14:textId="77777777" w:rsidR="000E5145" w:rsidRDefault="00000000">
      <w:pPr>
        <w:pStyle w:val="UvodniVeta"/>
      </w:pPr>
      <w:r>
        <w:t>Zastupitelstvo obce Tisová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44C945B" w14:textId="77777777" w:rsidR="000E5145" w:rsidRDefault="00000000">
      <w:pPr>
        <w:pStyle w:val="Nadpis2"/>
      </w:pPr>
      <w:r>
        <w:t>Čl. 1</w:t>
      </w:r>
      <w:r>
        <w:br/>
        <w:t>Úvodní ustanovení</w:t>
      </w:r>
    </w:p>
    <w:p w14:paraId="38E45102" w14:textId="77777777" w:rsidR="000E5145" w:rsidRDefault="00000000">
      <w:pPr>
        <w:pStyle w:val="Odstavec"/>
        <w:numPr>
          <w:ilvl w:val="0"/>
          <w:numId w:val="1"/>
        </w:numPr>
      </w:pPr>
      <w:r>
        <w:t>Obec Tisová touto vyhláškou zavádí místní poplatek za obecní systém odpadového hospodářství (dále jen „poplatek“).</w:t>
      </w:r>
    </w:p>
    <w:p w14:paraId="2A048D93" w14:textId="77777777" w:rsidR="000E5145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BB7FDB2" w14:textId="77777777" w:rsidR="000E514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C8C5F78" w14:textId="77777777" w:rsidR="000E5145" w:rsidRDefault="00000000">
      <w:pPr>
        <w:pStyle w:val="Nadpis2"/>
      </w:pPr>
      <w:r>
        <w:t>Čl. 2</w:t>
      </w:r>
      <w:r>
        <w:br/>
        <w:t>Poplatník</w:t>
      </w:r>
    </w:p>
    <w:p w14:paraId="20375537" w14:textId="77777777" w:rsidR="000E5145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5CCD190" w14:textId="77777777" w:rsidR="000E5145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D9025BB" w14:textId="77777777" w:rsidR="000E5145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E04350D" w14:textId="77777777" w:rsidR="000E5145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273FD74" w14:textId="77777777" w:rsidR="000E5145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76CF1AC9" w14:textId="77777777" w:rsidR="000E514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2439473" w14:textId="77777777" w:rsidR="000E5145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5A2A3F7" w14:textId="77777777" w:rsidR="000E5145" w:rsidRDefault="00000000">
      <w:pPr>
        <w:pStyle w:val="Nadpis2"/>
      </w:pPr>
      <w:r>
        <w:t>Čl. 4</w:t>
      </w:r>
      <w:r>
        <w:br/>
        <w:t>Sazba poplatku</w:t>
      </w:r>
    </w:p>
    <w:p w14:paraId="7B7930AB" w14:textId="77777777" w:rsidR="000E5145" w:rsidRDefault="00000000">
      <w:pPr>
        <w:pStyle w:val="Odstavec"/>
        <w:numPr>
          <w:ilvl w:val="0"/>
          <w:numId w:val="4"/>
        </w:numPr>
      </w:pPr>
      <w:r>
        <w:t>Sazba poplatku za kalendářní rok činí 630 Kč.</w:t>
      </w:r>
    </w:p>
    <w:p w14:paraId="734CFD4A" w14:textId="77777777" w:rsidR="000E514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B9DF2BF" w14:textId="77777777" w:rsidR="000E5145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57674C3" w14:textId="77777777" w:rsidR="000E5145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C6A1B8E" w14:textId="77777777" w:rsidR="000E514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DAFF1B3" w14:textId="77777777" w:rsidR="000E5145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1D83513" w14:textId="77777777" w:rsidR="000E5145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E78D398" w14:textId="77777777" w:rsidR="000E5145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C5A692D" w14:textId="77777777" w:rsidR="000E5145" w:rsidRDefault="00000000">
      <w:pPr>
        <w:pStyle w:val="Nadpis2"/>
      </w:pPr>
      <w:r>
        <w:t>Čl. 5</w:t>
      </w:r>
      <w:r>
        <w:br/>
        <w:t>Splatnost poplatku</w:t>
      </w:r>
    </w:p>
    <w:p w14:paraId="1381D6F7" w14:textId="77777777" w:rsidR="000E5145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77207F9E" w14:textId="77777777" w:rsidR="000E5145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4CCD1F3" w14:textId="77777777" w:rsidR="000E5145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09F335E" w14:textId="77777777" w:rsidR="000E5145" w:rsidRDefault="00000000">
      <w:pPr>
        <w:pStyle w:val="Nadpis2"/>
      </w:pPr>
      <w:r>
        <w:t>Čl. 6</w:t>
      </w:r>
      <w:r>
        <w:br/>
        <w:t xml:space="preserve"> Osvobození</w:t>
      </w:r>
    </w:p>
    <w:p w14:paraId="668259B0" w14:textId="77777777" w:rsidR="000E5145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1B7AC26" w14:textId="77777777" w:rsidR="000E5145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E540744" w14:textId="77777777" w:rsidR="000E5145" w:rsidRDefault="00000000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8A7B743" w14:textId="77777777" w:rsidR="000E5145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52E4D0C" w14:textId="77777777" w:rsidR="000E5145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C4E98AF" w14:textId="77777777" w:rsidR="000E5145" w:rsidRDefault="00000000">
      <w:pPr>
        <w:pStyle w:val="Odstavec"/>
        <w:numPr>
          <w:ilvl w:val="1"/>
          <w:numId w:val="1"/>
        </w:numPr>
      </w:pPr>
      <w:r w:rsidRPr="005928F7">
        <w:t>nebo n</w:t>
      </w:r>
      <w:r>
        <w:t xml:space="preserve">a základě zákona omezena na osobní svobodě s výjimkou osoby vykonávající trest </w:t>
      </w:r>
      <w:r w:rsidRPr="005928F7">
        <w:t>domácího vězení.</w:t>
      </w:r>
    </w:p>
    <w:p w14:paraId="48134DE7" w14:textId="59DA700D" w:rsidR="005928F7" w:rsidRDefault="005928F7" w:rsidP="005928F7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 která:</w:t>
      </w:r>
    </w:p>
    <w:p w14:paraId="03A60A5C" w14:textId="3A0B5E13" w:rsidR="005928F7" w:rsidRDefault="005928F7" w:rsidP="005928F7">
      <w:pPr>
        <w:pStyle w:val="Odstavec"/>
        <w:numPr>
          <w:ilvl w:val="1"/>
          <w:numId w:val="1"/>
        </w:numPr>
      </w:pPr>
      <w:r>
        <w:t>je narozená v příslušném kalendářním roce,</w:t>
      </w:r>
    </w:p>
    <w:p w14:paraId="1B4ED342" w14:textId="1A06E7A1" w:rsidR="005928F7" w:rsidRDefault="005928F7" w:rsidP="005928F7">
      <w:pPr>
        <w:pStyle w:val="Odstavec"/>
        <w:numPr>
          <w:ilvl w:val="1"/>
          <w:numId w:val="1"/>
        </w:numPr>
      </w:pPr>
      <w:r>
        <w:t>pobývá v zahraničí déle než 10 po sobě jdoucích kalendářních měsíců, po dobu pobytu v zahraničí,</w:t>
      </w:r>
    </w:p>
    <w:p w14:paraId="51F46338" w14:textId="738C666A" w:rsidR="005928F7" w:rsidRPr="005928F7" w:rsidRDefault="005928F7" w:rsidP="005928F7">
      <w:pPr>
        <w:pStyle w:val="Odstavec"/>
        <w:numPr>
          <w:ilvl w:val="1"/>
          <w:numId w:val="1"/>
        </w:numPr>
      </w:pPr>
      <w:r>
        <w:t>je třetím a dalším nezaopatřeným dítětem v rodině</w:t>
      </w:r>
      <w:r>
        <w:rPr>
          <w:vertAlign w:val="superscript"/>
        </w:rPr>
        <w:t>10</w:t>
      </w:r>
      <w:r>
        <w:t>.</w:t>
      </w:r>
    </w:p>
    <w:p w14:paraId="5BF80E5C" w14:textId="77777777" w:rsidR="000E5145" w:rsidRDefault="00000000">
      <w:pPr>
        <w:pStyle w:val="Odstavec"/>
        <w:numPr>
          <w:ilvl w:val="0"/>
          <w:numId w:val="1"/>
        </w:numPr>
      </w:pPr>
      <w:r w:rsidRPr="005928F7">
        <w:t>V případě, že poplatník nesplní povinnost ohlásit údaj rozhodný pro</w:t>
      </w:r>
      <w:r>
        <w:t xml:space="preserve">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64BB6CA" w14:textId="77777777" w:rsidR="000E5145" w:rsidRDefault="00000000">
      <w:pPr>
        <w:pStyle w:val="Nadpis2"/>
      </w:pPr>
      <w:r>
        <w:t>Čl. 7</w:t>
      </w:r>
      <w:r>
        <w:br/>
        <w:t>Přechodné a zrušovací ustanovení</w:t>
      </w:r>
    </w:p>
    <w:p w14:paraId="31B03548" w14:textId="77777777" w:rsidR="000E5145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FF8D316" w14:textId="77777777" w:rsidR="000E5145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č. 2/2021, Obecně závazná vyhláška obce </w:t>
      </w:r>
      <w:proofErr w:type="gramStart"/>
      <w:r>
        <w:t>Tisová  o</w:t>
      </w:r>
      <w:proofErr w:type="gramEnd"/>
      <w:r>
        <w:t xml:space="preserve"> místním poplatku za obecní systém odpadového hospodářství, ze dne 8. listopadu 2021.</w:t>
      </w:r>
    </w:p>
    <w:p w14:paraId="17C6DB38" w14:textId="77777777" w:rsidR="000E5145" w:rsidRDefault="00000000">
      <w:pPr>
        <w:pStyle w:val="Nadpis2"/>
      </w:pPr>
      <w:r>
        <w:t>Čl. 8</w:t>
      </w:r>
      <w:r>
        <w:br/>
        <w:t>Účinnost</w:t>
      </w:r>
    </w:p>
    <w:p w14:paraId="42D4C038" w14:textId="77777777" w:rsidR="000E5145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E5145" w14:paraId="7BCCC27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DF0C1E" w14:textId="77777777" w:rsidR="000E5145" w:rsidRDefault="00000000">
            <w:pPr>
              <w:pStyle w:val="PodpisovePole"/>
            </w:pPr>
            <w:r>
              <w:t>Josef Pánek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E0CAB1" w14:textId="77777777" w:rsidR="000E5145" w:rsidRDefault="00000000">
            <w:pPr>
              <w:pStyle w:val="PodpisovePole"/>
            </w:pPr>
            <w:r>
              <w:t>Jan Stratílek v. r.</w:t>
            </w:r>
            <w:r>
              <w:br/>
              <w:t xml:space="preserve"> místostarosta</w:t>
            </w:r>
          </w:p>
        </w:tc>
      </w:tr>
      <w:tr w:rsidR="000E5145" w14:paraId="79BC26E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4C303B" w14:textId="77777777" w:rsidR="000E5145" w:rsidRDefault="000E514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E336D9" w14:textId="77777777" w:rsidR="000E5145" w:rsidRDefault="000E5145">
            <w:pPr>
              <w:pStyle w:val="PodpisovePole"/>
            </w:pPr>
          </w:p>
        </w:tc>
      </w:tr>
    </w:tbl>
    <w:p w14:paraId="422E5B4B" w14:textId="77777777" w:rsidR="000E5145" w:rsidRDefault="000E5145"/>
    <w:sectPr w:rsidR="000E514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E7223" w14:textId="77777777" w:rsidR="00413DA7" w:rsidRDefault="00413DA7">
      <w:r>
        <w:separator/>
      </w:r>
    </w:p>
  </w:endnote>
  <w:endnote w:type="continuationSeparator" w:id="0">
    <w:p w14:paraId="04E1C858" w14:textId="77777777" w:rsidR="00413DA7" w:rsidRDefault="0041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E7B0E" w14:textId="77777777" w:rsidR="00413DA7" w:rsidRDefault="00413DA7">
      <w:r>
        <w:rPr>
          <w:color w:val="000000"/>
        </w:rPr>
        <w:separator/>
      </w:r>
    </w:p>
  </w:footnote>
  <w:footnote w:type="continuationSeparator" w:id="0">
    <w:p w14:paraId="0F58B4FA" w14:textId="77777777" w:rsidR="00413DA7" w:rsidRDefault="00413DA7">
      <w:r>
        <w:continuationSeparator/>
      </w:r>
    </w:p>
  </w:footnote>
  <w:footnote w:id="1">
    <w:p w14:paraId="1CE3134F" w14:textId="77777777" w:rsidR="000E5145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E687DFD" w14:textId="77777777" w:rsidR="000E514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9B626E8" w14:textId="77777777" w:rsidR="000E5145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BFF5D82" w14:textId="77777777" w:rsidR="000E5145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EB32C28" w14:textId="77777777" w:rsidR="000E5145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AB1AB9D" w14:textId="77777777" w:rsidR="000E514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D115889" w14:textId="77777777" w:rsidR="000E514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D7E69F1" w14:textId="77777777" w:rsidR="000E5145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5B32B26" w14:textId="77777777" w:rsidR="000E5145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758B4085" w14:textId="77777777" w:rsidR="000E5145" w:rsidRDefault="00000000">
      <w:pPr>
        <w:pStyle w:val="Footnote"/>
      </w:pPr>
      <w:r>
        <w:rPr>
          <w:vertAlign w:val="superscript"/>
        </w:rPr>
        <w:t xml:space="preserve">10 </w:t>
      </w:r>
      <w:r>
        <w:t>§11 zákona č. 117/1995 Sb. o státní sociální podpoře,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0203C"/>
    <w:multiLevelType w:val="multilevel"/>
    <w:tmpl w:val="A6929D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6308001">
    <w:abstractNumId w:val="0"/>
  </w:num>
  <w:num w:numId="2" w16cid:durableId="2006933232">
    <w:abstractNumId w:val="0"/>
    <w:lvlOverride w:ilvl="0">
      <w:startOverride w:val="1"/>
    </w:lvlOverride>
  </w:num>
  <w:num w:numId="3" w16cid:durableId="1678534978">
    <w:abstractNumId w:val="0"/>
    <w:lvlOverride w:ilvl="0">
      <w:startOverride w:val="1"/>
    </w:lvlOverride>
  </w:num>
  <w:num w:numId="4" w16cid:durableId="1738671131">
    <w:abstractNumId w:val="0"/>
    <w:lvlOverride w:ilvl="0">
      <w:startOverride w:val="1"/>
    </w:lvlOverride>
  </w:num>
  <w:num w:numId="5" w16cid:durableId="661857424">
    <w:abstractNumId w:val="0"/>
    <w:lvlOverride w:ilvl="0">
      <w:startOverride w:val="1"/>
    </w:lvlOverride>
  </w:num>
  <w:num w:numId="6" w16cid:durableId="1720393301">
    <w:abstractNumId w:val="0"/>
    <w:lvlOverride w:ilvl="0">
      <w:startOverride w:val="1"/>
    </w:lvlOverride>
  </w:num>
  <w:num w:numId="7" w16cid:durableId="12474948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145"/>
    <w:rsid w:val="000E5145"/>
    <w:rsid w:val="0018538D"/>
    <w:rsid w:val="00216BBC"/>
    <w:rsid w:val="00413DA7"/>
    <w:rsid w:val="0059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BDDD"/>
  <w15:docId w15:val="{B31E7FC1-457E-448A-B943-BB81350B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Renáta Synková</cp:lastModifiedBy>
  <cp:revision>4</cp:revision>
  <cp:lastPrinted>2023-12-14T08:05:00Z</cp:lastPrinted>
  <dcterms:created xsi:type="dcterms:W3CDTF">2023-12-14T07:46:00Z</dcterms:created>
  <dcterms:modified xsi:type="dcterms:W3CDTF">2023-12-14T08:05:00Z</dcterms:modified>
</cp:coreProperties>
</file>