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99CB" w14:textId="08C550E6" w:rsidR="00A14C3E" w:rsidRDefault="00A14C3E" w:rsidP="007612AB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Obec Horní Lhota</w:t>
      </w:r>
    </w:p>
    <w:p w14:paraId="4875E910" w14:textId="36C857BC" w:rsidR="007612AB" w:rsidRDefault="007612AB" w:rsidP="007612AB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Zastupitelstvo obce Horní Lhota</w:t>
      </w:r>
    </w:p>
    <w:p w14:paraId="6E7AF043" w14:textId="77777777" w:rsidR="007612AB" w:rsidRDefault="007612AB" w:rsidP="007612AB">
      <w:pPr>
        <w:pStyle w:val="Nadpis1"/>
      </w:pPr>
      <w:r>
        <w:rPr>
          <w:rFonts w:ascii="Calibri" w:hAnsi="Calibri" w:cs="Calibri"/>
          <w:caps/>
          <w:sz w:val="22"/>
          <w:szCs w:val="22"/>
        </w:rPr>
        <w:t>Obecně závazná vyhláška obce Horní Lhota</w:t>
      </w:r>
    </w:p>
    <w:p w14:paraId="7D60384A" w14:textId="77777777" w:rsidR="007612AB" w:rsidRDefault="007612AB" w:rsidP="007612AB">
      <w:pPr>
        <w:pStyle w:val="Nadpis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o místním poplatku za užívání veřejného prostranství</w:t>
      </w:r>
    </w:p>
    <w:p w14:paraId="6F5C7C1F" w14:textId="37A2C015" w:rsidR="007612AB" w:rsidRDefault="007612AB" w:rsidP="007612AB">
      <w:pPr>
        <w:pStyle w:val="UvodniVeta"/>
      </w:pPr>
      <w:r>
        <w:rPr>
          <w:rFonts w:ascii="Calibri" w:hAnsi="Calibri" w:cs="Calibri"/>
          <w:sz w:val="21"/>
          <w:szCs w:val="21"/>
        </w:rPr>
        <w:t>Zastupitelstvo obce Horní Lhota se na svém zasedání dne </w:t>
      </w:r>
      <w:r w:rsidR="00D974DA">
        <w:rPr>
          <w:rFonts w:ascii="Calibri" w:hAnsi="Calibri" w:cs="Calibri"/>
          <w:sz w:val="21"/>
          <w:szCs w:val="21"/>
        </w:rPr>
        <w:t>20. 5. 2024</w:t>
      </w:r>
      <w:r>
        <w:rPr>
          <w:rFonts w:ascii="Calibri" w:hAnsi="Calibri" w:cs="Calibri"/>
          <w:sz w:val="21"/>
          <w:szCs w:val="21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A129A3C" w14:textId="77777777" w:rsidR="007612AB" w:rsidRDefault="007612AB" w:rsidP="007612AB">
      <w:pPr>
        <w:pStyle w:val="Nadpis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Čl. 1</w:t>
      </w:r>
      <w:r>
        <w:rPr>
          <w:rFonts w:ascii="Calibri" w:hAnsi="Calibri" w:cs="Calibri"/>
          <w:sz w:val="21"/>
          <w:szCs w:val="21"/>
        </w:rPr>
        <w:br/>
        <w:t>Úvodní ustanovení</w:t>
      </w:r>
    </w:p>
    <w:p w14:paraId="46B3DC11" w14:textId="77777777" w:rsidR="007612AB" w:rsidRDefault="007612AB" w:rsidP="007612AB">
      <w:pPr>
        <w:pStyle w:val="Odstavec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Obec Horní Lhota touto vyhláškou zavádí místní poplatek za užívání veřejného prostranství (dále jen „poplatek“).</w:t>
      </w:r>
    </w:p>
    <w:p w14:paraId="7D0E6412" w14:textId="77777777" w:rsidR="007612AB" w:rsidRDefault="007612AB" w:rsidP="007612AB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1"/>
          <w:szCs w:val="21"/>
        </w:rPr>
        <w:t>Správcem poplatku je obecní úřad</w:t>
      </w:r>
      <w:r>
        <w:rPr>
          <w:rStyle w:val="Znakapoznpodarou"/>
          <w:rFonts w:ascii="Calibri" w:hAnsi="Calibri" w:cs="Calibri"/>
          <w:sz w:val="21"/>
          <w:szCs w:val="21"/>
        </w:rPr>
        <w:footnoteReference w:id="1"/>
      </w:r>
      <w:r>
        <w:rPr>
          <w:rFonts w:ascii="Calibri" w:hAnsi="Calibri" w:cs="Calibri"/>
          <w:sz w:val="21"/>
          <w:szCs w:val="21"/>
        </w:rPr>
        <w:t>.</w:t>
      </w:r>
    </w:p>
    <w:p w14:paraId="2C21F5F5" w14:textId="77777777" w:rsidR="007612AB" w:rsidRDefault="007612AB" w:rsidP="007612AB">
      <w:pPr>
        <w:pStyle w:val="Nadpis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Čl. 2</w:t>
      </w:r>
      <w:r>
        <w:rPr>
          <w:rFonts w:ascii="Calibri" w:hAnsi="Calibri" w:cs="Calibri"/>
          <w:sz w:val="21"/>
          <w:szCs w:val="21"/>
        </w:rPr>
        <w:br/>
        <w:t>Předmět poplatku a poplatník</w:t>
      </w:r>
    </w:p>
    <w:p w14:paraId="2DE595BE" w14:textId="77777777" w:rsidR="007612AB" w:rsidRDefault="007612AB" w:rsidP="007612AB">
      <w:pPr>
        <w:pStyle w:val="Odstavec"/>
        <w:numPr>
          <w:ilvl w:val="0"/>
          <w:numId w:val="2"/>
        </w:numPr>
      </w:pPr>
      <w:r>
        <w:rPr>
          <w:rFonts w:ascii="Calibri" w:hAnsi="Calibri" w:cs="Calibri"/>
          <w:sz w:val="21"/>
          <w:szCs w:val="21"/>
        </w:rPr>
        <w:t>Poplatek za užívání veřejného prostranství se vybírá za zvláštní užívání veřejného prostranství, kterým se rozumí</w:t>
      </w:r>
      <w:r>
        <w:rPr>
          <w:rStyle w:val="Znakapoznpodarou"/>
          <w:rFonts w:ascii="Calibri" w:hAnsi="Calibri" w:cs="Calibri"/>
          <w:sz w:val="21"/>
          <w:szCs w:val="21"/>
        </w:rPr>
        <w:footnoteReference w:id="2"/>
      </w:r>
      <w:r>
        <w:rPr>
          <w:rFonts w:ascii="Calibri" w:hAnsi="Calibri" w:cs="Calibri"/>
          <w:sz w:val="21"/>
          <w:szCs w:val="21"/>
        </w:rPr>
        <w:t>:</w:t>
      </w:r>
    </w:p>
    <w:p w14:paraId="5BAE566A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umístění dočasných staveb sloužících pro poskytování služeb,</w:t>
      </w:r>
    </w:p>
    <w:p w14:paraId="4A3609C8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umístění zařízení sloužících pro poskytování služeb,</w:t>
      </w:r>
    </w:p>
    <w:p w14:paraId="16221F5E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umístění dočasných staveb sloužících pro poskytování prodeje,</w:t>
      </w:r>
    </w:p>
    <w:p w14:paraId="361A073B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umístění zařízení sloužících pro poskytování prodeje,</w:t>
      </w:r>
    </w:p>
    <w:p w14:paraId="1F94311C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umístění reklamních zařízení,</w:t>
      </w:r>
    </w:p>
    <w:p w14:paraId="132CCE60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provádění výkopových prací,</w:t>
      </w:r>
    </w:p>
    <w:p w14:paraId="38F5EC20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umístění stavebních zařízení,</w:t>
      </w:r>
    </w:p>
    <w:p w14:paraId="4D706AC1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umístění skládek,</w:t>
      </w:r>
    </w:p>
    <w:p w14:paraId="6CBC53DD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umístění zařízení cirkusů,</w:t>
      </w:r>
    </w:p>
    <w:p w14:paraId="0FEA38C1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umístění zařízení lunaparků a jiných obdobných atrakcí,</w:t>
      </w:r>
    </w:p>
    <w:p w14:paraId="278FF425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vyhrazení trvalého parkovacího místa,</w:t>
      </w:r>
    </w:p>
    <w:p w14:paraId="5895F37A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užívání veřejného prostranství pro kulturní akce,</w:t>
      </w:r>
    </w:p>
    <w:p w14:paraId="0BAA6677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užívání veřejného prostranství pro sportovní akce,</w:t>
      </w:r>
    </w:p>
    <w:p w14:paraId="2329A039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užívání veřejného prostranství pro reklamní akce,</w:t>
      </w:r>
    </w:p>
    <w:p w14:paraId="0EF47F01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užívání veřejného prostranství pro potřeby tvorby filmových a televizních děl.</w:t>
      </w:r>
    </w:p>
    <w:p w14:paraId="54B90A1A" w14:textId="77777777" w:rsidR="007612AB" w:rsidRDefault="007612AB" w:rsidP="007612AB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1"/>
          <w:szCs w:val="21"/>
        </w:rP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Fonts w:ascii="Calibri" w:hAnsi="Calibri" w:cs="Calibri"/>
          <w:sz w:val="21"/>
          <w:szCs w:val="21"/>
        </w:rPr>
        <w:footnoteReference w:id="3"/>
      </w:r>
      <w:r>
        <w:rPr>
          <w:rFonts w:ascii="Calibri" w:hAnsi="Calibri" w:cs="Calibri"/>
          <w:sz w:val="21"/>
          <w:szCs w:val="21"/>
        </w:rPr>
        <w:t>.</w:t>
      </w:r>
    </w:p>
    <w:p w14:paraId="59C55EE3" w14:textId="77777777" w:rsidR="007612AB" w:rsidRDefault="007612AB" w:rsidP="007612AB">
      <w:pPr>
        <w:pStyle w:val="Nadpis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Čl. 3</w:t>
      </w:r>
      <w:r>
        <w:rPr>
          <w:rFonts w:ascii="Calibri" w:hAnsi="Calibri" w:cs="Calibri"/>
          <w:sz w:val="21"/>
          <w:szCs w:val="21"/>
        </w:rPr>
        <w:br/>
        <w:t>Veřejná prostranství</w:t>
      </w:r>
    </w:p>
    <w:p w14:paraId="03D60355" w14:textId="77777777" w:rsidR="007612AB" w:rsidRDefault="007612AB" w:rsidP="007612AB">
      <w:pPr>
        <w:pStyle w:val="Odstavec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Poplatek se platí za užívání veřejného prostranství, kterým se rozumí:</w:t>
      </w:r>
    </w:p>
    <w:p w14:paraId="444A97B0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pozemek p. č. st. 52, zastavěná plocha a nádvoří (prostranství před hasičskou zbrojnicí); p. č. 544/1, zahrada (prostranství za Obecním domem); p. č. 544/2, zahrada (prostranství před Obecním domem); p. č. 80/2, ostatní plocha (prostranství u obchodu); p. č. 925/1, ostatní plocha; </w:t>
      </w:r>
      <w:proofErr w:type="spellStart"/>
      <w:r>
        <w:rPr>
          <w:rFonts w:ascii="Calibri" w:hAnsi="Calibri" w:cs="Calibri"/>
          <w:sz w:val="21"/>
          <w:szCs w:val="21"/>
        </w:rPr>
        <w:t>p.č</w:t>
      </w:r>
      <w:proofErr w:type="spellEnd"/>
      <w:r>
        <w:rPr>
          <w:rFonts w:ascii="Calibri" w:hAnsi="Calibri" w:cs="Calibri"/>
          <w:sz w:val="21"/>
          <w:szCs w:val="21"/>
        </w:rPr>
        <w:t>. 604, ostatní plocha; p. č. 142/75, trvalý travní porost (</w:t>
      </w:r>
      <w:proofErr w:type="spellStart"/>
      <w:r>
        <w:rPr>
          <w:rFonts w:ascii="Calibri" w:hAnsi="Calibri" w:cs="Calibri"/>
          <w:sz w:val="21"/>
          <w:szCs w:val="21"/>
        </w:rPr>
        <w:t>Kotrská</w:t>
      </w:r>
      <w:proofErr w:type="spellEnd"/>
      <w:r>
        <w:rPr>
          <w:rFonts w:ascii="Calibri" w:hAnsi="Calibri" w:cs="Calibri"/>
          <w:sz w:val="21"/>
          <w:szCs w:val="21"/>
        </w:rPr>
        <w:t xml:space="preserve">); p. č. 533/3, ostatní plocha (prostranství u pomníku obětem 1. </w:t>
      </w:r>
      <w:proofErr w:type="spellStart"/>
      <w:r>
        <w:rPr>
          <w:rFonts w:ascii="Calibri" w:hAnsi="Calibri" w:cs="Calibri"/>
          <w:sz w:val="21"/>
          <w:szCs w:val="21"/>
        </w:rPr>
        <w:t>světové.války</w:t>
      </w:r>
      <w:proofErr w:type="spellEnd"/>
      <w:r>
        <w:rPr>
          <w:rFonts w:ascii="Calibri" w:hAnsi="Calibri" w:cs="Calibri"/>
          <w:sz w:val="21"/>
          <w:szCs w:val="21"/>
        </w:rPr>
        <w:t>); p. č. 472/1, trvalý travní porost (Stará Pila); p. č. 482/2, ostatní plocha (Stará Pila); p. č. 1142/2, ostatní plocha (Stará Pila); p. č. 635/2, ostatní plocha (Zátiší); p. č. 635/4, ostatní plocha (Zátiší); p. č. 635/10, ostatní plocha (Zátiší); p. č. 635/18, ostatní plocha (Zátiší); p. č. 662/13, trvalý travní porost (Zátiší),</w:t>
      </w:r>
    </w:p>
    <w:p w14:paraId="7CAA2389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Chodníky: </w:t>
      </w:r>
      <w:proofErr w:type="spellStart"/>
      <w:r>
        <w:rPr>
          <w:rFonts w:ascii="Calibri" w:hAnsi="Calibri" w:cs="Calibri"/>
          <w:sz w:val="21"/>
          <w:szCs w:val="21"/>
        </w:rPr>
        <w:t>p.č</w:t>
      </w:r>
      <w:proofErr w:type="spellEnd"/>
      <w:r>
        <w:rPr>
          <w:rFonts w:ascii="Calibri" w:hAnsi="Calibri" w:cs="Calibri"/>
          <w:sz w:val="21"/>
          <w:szCs w:val="21"/>
        </w:rPr>
        <w:t>. 1167/4 (ul. Hlavní), p. č. 1167/6 (k hřbitovu), p. č. 73/2 (k obchodu),</w:t>
      </w:r>
    </w:p>
    <w:p w14:paraId="26222E7D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Místní komunikace: ul. Družstevní, Hlavní, Malá strana, Na Kolonii, Okružní, Polní, U Dvora, Zahradní, Záhumení, Za Školou,</w:t>
      </w:r>
    </w:p>
    <w:p w14:paraId="085E44A9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Ostatní komunikace: </w:t>
      </w:r>
      <w:proofErr w:type="spellStart"/>
      <w:r>
        <w:rPr>
          <w:rFonts w:ascii="Calibri" w:hAnsi="Calibri" w:cs="Calibri"/>
          <w:sz w:val="21"/>
          <w:szCs w:val="21"/>
        </w:rPr>
        <w:t>p.č</w:t>
      </w:r>
      <w:proofErr w:type="spellEnd"/>
      <w:r>
        <w:rPr>
          <w:rFonts w:ascii="Calibri" w:hAnsi="Calibri" w:cs="Calibri"/>
          <w:sz w:val="21"/>
          <w:szCs w:val="21"/>
        </w:rPr>
        <w:t xml:space="preserve">. 472/1, </w:t>
      </w:r>
      <w:proofErr w:type="spellStart"/>
      <w:r>
        <w:rPr>
          <w:rFonts w:ascii="Calibri" w:hAnsi="Calibri" w:cs="Calibri"/>
          <w:sz w:val="21"/>
          <w:szCs w:val="21"/>
        </w:rPr>
        <w:t>p.č</w:t>
      </w:r>
      <w:proofErr w:type="spellEnd"/>
      <w:r>
        <w:rPr>
          <w:rFonts w:ascii="Calibri" w:hAnsi="Calibri" w:cs="Calibri"/>
          <w:sz w:val="21"/>
          <w:szCs w:val="21"/>
        </w:rPr>
        <w:t xml:space="preserve">. 482/2, </w:t>
      </w:r>
      <w:proofErr w:type="spellStart"/>
      <w:r>
        <w:rPr>
          <w:rFonts w:ascii="Calibri" w:hAnsi="Calibri" w:cs="Calibri"/>
          <w:sz w:val="21"/>
          <w:szCs w:val="21"/>
        </w:rPr>
        <w:t>p.č</w:t>
      </w:r>
      <w:proofErr w:type="spellEnd"/>
      <w:r>
        <w:rPr>
          <w:rFonts w:ascii="Calibri" w:hAnsi="Calibri" w:cs="Calibri"/>
          <w:sz w:val="21"/>
          <w:szCs w:val="21"/>
        </w:rPr>
        <w:t xml:space="preserve">. 721/2, </w:t>
      </w:r>
      <w:proofErr w:type="spellStart"/>
      <w:r>
        <w:rPr>
          <w:rFonts w:ascii="Calibri" w:hAnsi="Calibri" w:cs="Calibri"/>
          <w:sz w:val="21"/>
          <w:szCs w:val="21"/>
        </w:rPr>
        <w:t>p.č</w:t>
      </w:r>
      <w:proofErr w:type="spellEnd"/>
      <w:r>
        <w:rPr>
          <w:rFonts w:ascii="Calibri" w:hAnsi="Calibri" w:cs="Calibri"/>
          <w:sz w:val="21"/>
          <w:szCs w:val="21"/>
        </w:rPr>
        <w:t xml:space="preserve">. 722/2, </w:t>
      </w:r>
      <w:proofErr w:type="spellStart"/>
      <w:r>
        <w:rPr>
          <w:rFonts w:ascii="Calibri" w:hAnsi="Calibri" w:cs="Calibri"/>
          <w:sz w:val="21"/>
          <w:szCs w:val="21"/>
        </w:rPr>
        <w:t>p.č</w:t>
      </w:r>
      <w:proofErr w:type="spellEnd"/>
      <w:r>
        <w:rPr>
          <w:rFonts w:ascii="Calibri" w:hAnsi="Calibri" w:cs="Calibri"/>
          <w:sz w:val="21"/>
          <w:szCs w:val="21"/>
        </w:rPr>
        <w:t xml:space="preserve">. 1130, </w:t>
      </w:r>
      <w:proofErr w:type="spellStart"/>
      <w:r>
        <w:rPr>
          <w:rFonts w:ascii="Calibri" w:hAnsi="Calibri" w:cs="Calibri"/>
          <w:sz w:val="21"/>
          <w:szCs w:val="21"/>
        </w:rPr>
        <w:t>p.č</w:t>
      </w:r>
      <w:proofErr w:type="spellEnd"/>
      <w:r>
        <w:rPr>
          <w:rFonts w:ascii="Calibri" w:hAnsi="Calibri" w:cs="Calibri"/>
          <w:sz w:val="21"/>
          <w:szCs w:val="21"/>
        </w:rPr>
        <w:t xml:space="preserve">. 1142/2, </w:t>
      </w:r>
      <w:proofErr w:type="spellStart"/>
      <w:r>
        <w:rPr>
          <w:rFonts w:ascii="Calibri" w:hAnsi="Calibri" w:cs="Calibri"/>
          <w:sz w:val="21"/>
          <w:szCs w:val="21"/>
        </w:rPr>
        <w:t>p.č</w:t>
      </w:r>
      <w:proofErr w:type="spellEnd"/>
      <w:r>
        <w:rPr>
          <w:rFonts w:ascii="Calibri" w:hAnsi="Calibri" w:cs="Calibri"/>
          <w:sz w:val="21"/>
          <w:szCs w:val="21"/>
        </w:rPr>
        <w:t>. 1163/2.</w:t>
      </w:r>
    </w:p>
    <w:p w14:paraId="237CB34E" w14:textId="77777777" w:rsidR="007612AB" w:rsidRDefault="007612AB" w:rsidP="007612AB">
      <w:pPr>
        <w:pStyle w:val="Nadpis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Čl. 4</w:t>
      </w:r>
      <w:r>
        <w:rPr>
          <w:rFonts w:ascii="Calibri" w:hAnsi="Calibri" w:cs="Calibri"/>
          <w:sz w:val="21"/>
          <w:szCs w:val="21"/>
        </w:rPr>
        <w:br/>
        <w:t>Ohlašovací povinnost</w:t>
      </w:r>
    </w:p>
    <w:p w14:paraId="01F77BC0" w14:textId="77777777" w:rsidR="007612AB" w:rsidRDefault="007612AB" w:rsidP="007612AB">
      <w:pPr>
        <w:pStyle w:val="Odstavec"/>
        <w:numPr>
          <w:ilvl w:val="0"/>
          <w:numId w:val="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E532203" w14:textId="77777777" w:rsidR="007612AB" w:rsidRDefault="007612AB" w:rsidP="007612AB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1"/>
          <w:szCs w:val="21"/>
        </w:rPr>
        <w:t>Údaje uváděné v ohlášení upravuje zákon</w:t>
      </w:r>
      <w:r>
        <w:rPr>
          <w:rStyle w:val="Znakapoznpodarou"/>
          <w:rFonts w:ascii="Calibri" w:hAnsi="Calibri" w:cs="Calibri"/>
          <w:sz w:val="21"/>
          <w:szCs w:val="21"/>
        </w:rPr>
        <w:footnoteReference w:id="4"/>
      </w:r>
      <w:r>
        <w:rPr>
          <w:rFonts w:ascii="Calibri" w:hAnsi="Calibri" w:cs="Calibri"/>
          <w:sz w:val="21"/>
          <w:szCs w:val="21"/>
        </w:rPr>
        <w:t>.</w:t>
      </w:r>
    </w:p>
    <w:p w14:paraId="264C757B" w14:textId="77777777" w:rsidR="007612AB" w:rsidRDefault="007612AB" w:rsidP="007612AB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1"/>
          <w:szCs w:val="21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Calibri" w:hAnsi="Calibri" w:cs="Calibri"/>
          <w:sz w:val="21"/>
          <w:szCs w:val="21"/>
        </w:rPr>
        <w:footnoteReference w:id="5"/>
      </w:r>
      <w:r>
        <w:rPr>
          <w:rFonts w:ascii="Calibri" w:hAnsi="Calibri" w:cs="Calibri"/>
          <w:sz w:val="21"/>
          <w:szCs w:val="21"/>
        </w:rPr>
        <w:t>.</w:t>
      </w:r>
    </w:p>
    <w:p w14:paraId="5E43B67D" w14:textId="77777777" w:rsidR="007612AB" w:rsidRDefault="007612AB" w:rsidP="007612AB">
      <w:pPr>
        <w:pStyle w:val="Nadpis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Čl. 5</w:t>
      </w:r>
      <w:r>
        <w:rPr>
          <w:rFonts w:ascii="Calibri" w:hAnsi="Calibri" w:cs="Calibri"/>
          <w:sz w:val="21"/>
          <w:szCs w:val="21"/>
        </w:rPr>
        <w:br/>
        <w:t>Sazba poplatku</w:t>
      </w:r>
    </w:p>
    <w:p w14:paraId="66BCCC33" w14:textId="77777777" w:rsidR="007612AB" w:rsidRDefault="007612AB" w:rsidP="007612AB">
      <w:pPr>
        <w:pStyle w:val="Odstavec"/>
        <w:numPr>
          <w:ilvl w:val="0"/>
          <w:numId w:val="4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Sazba poplatku činí za každý i započatý m² a každý i započatý den:</w:t>
      </w:r>
    </w:p>
    <w:p w14:paraId="73F2A4DA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umístění dočasných staveb sloužících pro poskytování služeb 10 Kč,</w:t>
      </w:r>
    </w:p>
    <w:p w14:paraId="3EAB47B7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umístění zařízení sloužících pro poskytování služeb 10 Kč,</w:t>
      </w:r>
    </w:p>
    <w:p w14:paraId="4BEB0F85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umístění dočasných staveb sloužících pro poskytování prodeje 10 Kč,</w:t>
      </w:r>
    </w:p>
    <w:p w14:paraId="13BF4B91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umístění zařízení sloužících pro poskytování prodeje 50 Kč,</w:t>
      </w:r>
    </w:p>
    <w:p w14:paraId="2CC2C2E2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 umístění reklamních zařízení 10 Kč,</w:t>
      </w:r>
    </w:p>
    <w:p w14:paraId="46BB1D56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provádění výkopových prací 10 Kč,</w:t>
      </w:r>
    </w:p>
    <w:p w14:paraId="13613FCA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za umístění stavebních zařízení 10 Kč,</w:t>
      </w:r>
    </w:p>
    <w:p w14:paraId="14D8F02B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umístění skládek 10 Kč,</w:t>
      </w:r>
    </w:p>
    <w:p w14:paraId="6182558B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umístění zařízení cirkusů 10 Kč,</w:t>
      </w:r>
    </w:p>
    <w:p w14:paraId="6018B0FA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umístění zařízení lunaparků a jiných obdobných atrakcí 10 Kč,</w:t>
      </w:r>
    </w:p>
    <w:p w14:paraId="2E4A4DD9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užívání veřejného prostranství pro kulturní akce 10 Kč,</w:t>
      </w:r>
    </w:p>
    <w:p w14:paraId="73994E4D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užívání veřejného prostranství pro sportovní akce 10 Kč,</w:t>
      </w:r>
    </w:p>
    <w:p w14:paraId="5B5DE352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užívání veřejného prostranství pro reklamní akce 10 Kč,</w:t>
      </w:r>
    </w:p>
    <w:p w14:paraId="3BE6AAAA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užívání veřejného prostranství pro potřeby tvorby filmových a televizních děl 10 Kč.</w:t>
      </w:r>
    </w:p>
    <w:p w14:paraId="1B2E087D" w14:textId="77777777" w:rsidR="007612AB" w:rsidRDefault="007612AB" w:rsidP="007612AB">
      <w:pPr>
        <w:pStyle w:val="Odstavec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Obec stanovuje poplatek paušální částkou:</w:t>
      </w:r>
    </w:p>
    <w:p w14:paraId="500856E3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umístění reklamních zařízení 3000 Kč za měsíc,</w:t>
      </w:r>
    </w:p>
    <w:p w14:paraId="6AFA1422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umístění stavebních zařízení 1000 Kč za měsíc,</w:t>
      </w:r>
    </w:p>
    <w:p w14:paraId="16E35C1B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vyhrazení trvalého parkovacího místa 10000 Kč za rok.</w:t>
      </w:r>
    </w:p>
    <w:p w14:paraId="2B51461C" w14:textId="77777777" w:rsidR="007612AB" w:rsidRDefault="007612AB" w:rsidP="007612AB">
      <w:pPr>
        <w:pStyle w:val="Odstavec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Volbu placení poplatku paušální částkou sdělí poplatník správci poplatku v rámci ohlášení dle čl. 4 odst. 1.</w:t>
      </w:r>
    </w:p>
    <w:p w14:paraId="67FB72E4" w14:textId="77777777" w:rsidR="007612AB" w:rsidRDefault="007612AB" w:rsidP="007612AB">
      <w:pPr>
        <w:pStyle w:val="Nadpis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Čl. 6</w:t>
      </w:r>
      <w:r>
        <w:rPr>
          <w:rFonts w:ascii="Calibri" w:hAnsi="Calibri" w:cs="Calibri"/>
          <w:sz w:val="21"/>
          <w:szCs w:val="21"/>
        </w:rPr>
        <w:br/>
        <w:t>Splatnost poplatku</w:t>
      </w:r>
    </w:p>
    <w:p w14:paraId="3473830C" w14:textId="77777777" w:rsidR="007612AB" w:rsidRDefault="007612AB" w:rsidP="007612AB">
      <w:pPr>
        <w:pStyle w:val="Odstavec"/>
        <w:numPr>
          <w:ilvl w:val="0"/>
          <w:numId w:val="5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Poplatek je splatný v den ukončení užívání veřejného prostranství.</w:t>
      </w:r>
    </w:p>
    <w:p w14:paraId="4E77449E" w14:textId="77777777" w:rsidR="007612AB" w:rsidRDefault="007612AB" w:rsidP="007612AB">
      <w:pPr>
        <w:pStyle w:val="Odstavec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Poplatek stanovený měsíční paušální částkou je splatný do 30 dnů od počátku každého měsíčního poplatkového období.</w:t>
      </w:r>
    </w:p>
    <w:p w14:paraId="50903265" w14:textId="77777777" w:rsidR="007612AB" w:rsidRDefault="007612AB" w:rsidP="007612AB">
      <w:pPr>
        <w:pStyle w:val="Odstavec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Poplatek stanovený roční paušální částkou je splatný do 30 dnů od počátku každého ročního poplatkového období.</w:t>
      </w:r>
    </w:p>
    <w:p w14:paraId="46EA3418" w14:textId="77777777" w:rsidR="007612AB" w:rsidRDefault="007612AB" w:rsidP="007612AB">
      <w:pPr>
        <w:pStyle w:val="Odstavec"/>
        <w:ind w:left="567"/>
        <w:rPr>
          <w:rFonts w:ascii="Calibri" w:hAnsi="Calibri" w:cs="Calibri"/>
          <w:sz w:val="21"/>
          <w:szCs w:val="21"/>
        </w:rPr>
      </w:pPr>
    </w:p>
    <w:p w14:paraId="21DD49AC" w14:textId="77777777" w:rsidR="007612AB" w:rsidRDefault="007612AB" w:rsidP="007612AB">
      <w:pPr>
        <w:pStyle w:val="Nadpis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Čl. 7</w:t>
      </w:r>
      <w:r>
        <w:rPr>
          <w:rFonts w:ascii="Calibri" w:hAnsi="Calibri" w:cs="Calibri"/>
          <w:sz w:val="21"/>
          <w:szCs w:val="21"/>
        </w:rPr>
        <w:br/>
        <w:t xml:space="preserve"> Osvobození</w:t>
      </w:r>
    </w:p>
    <w:p w14:paraId="416013DE" w14:textId="77777777" w:rsidR="007612AB" w:rsidRDefault="007612AB" w:rsidP="007612AB">
      <w:pPr>
        <w:pStyle w:val="Odstavec"/>
        <w:numPr>
          <w:ilvl w:val="0"/>
          <w:numId w:val="6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Poplatek se neplatí:</w:t>
      </w:r>
    </w:p>
    <w:p w14:paraId="1DE6F0F6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 vyhrazení trvalého parkovacího místa pro osobu, která je držitelem průkazu ZTP nebo ZTP/P,</w:t>
      </w:r>
    </w:p>
    <w:p w14:paraId="3FB6C185" w14:textId="77777777" w:rsidR="007612AB" w:rsidRDefault="007612AB" w:rsidP="007612AB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1"/>
          <w:szCs w:val="21"/>
        </w:rPr>
        <w:t>z akcí pořádaných na veřejném prostranství, jejichž celý výtěžek je odveden na charitativní a veřejně prospěšné účely</w:t>
      </w:r>
      <w:r>
        <w:rPr>
          <w:rStyle w:val="Znakapoznpodarou"/>
          <w:rFonts w:ascii="Calibri" w:hAnsi="Calibri" w:cs="Calibri"/>
          <w:sz w:val="21"/>
          <w:szCs w:val="21"/>
        </w:rPr>
        <w:footnoteReference w:id="6"/>
      </w:r>
      <w:r>
        <w:rPr>
          <w:rFonts w:ascii="Calibri" w:hAnsi="Calibri" w:cs="Calibri"/>
          <w:sz w:val="21"/>
          <w:szCs w:val="21"/>
        </w:rPr>
        <w:t>.</w:t>
      </w:r>
    </w:p>
    <w:p w14:paraId="612ACEFA" w14:textId="77777777" w:rsidR="007612AB" w:rsidRDefault="007612AB" w:rsidP="007612AB">
      <w:pPr>
        <w:pStyle w:val="Odstavec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Od poplatku se dále osvobozuje:</w:t>
      </w:r>
    </w:p>
    <w:p w14:paraId="4253277C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užívání veřejného prostranství příspěvkovými organizacemi obce, spolky a společenskými organizacemi, svazy, církvemi, hnutími, kluby a občanskými sdruženími, které mají sídlo v obci Horní Lhota,</w:t>
      </w:r>
    </w:p>
    <w:p w14:paraId="0B1E91A6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užívání veřejného prostranství pro kulturní a sportovní akce spolufinancované z rozpočtu obce,</w:t>
      </w:r>
    </w:p>
    <w:p w14:paraId="2EC6395D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užívání veřejného prostranství organizacemi sdružujícími děti a mládež,</w:t>
      </w:r>
    </w:p>
    <w:p w14:paraId="05937723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užívání veřejného prostranství organizacemi zdravotně postižených a invalidních občanů,</w:t>
      </w:r>
    </w:p>
    <w:p w14:paraId="054E1EBC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provádění výkopových prací a umístění stavebních zařízení při odstraňování závad na inženýrských sítích a dále při odstraňování havarijního stavu,</w:t>
      </w:r>
    </w:p>
    <w:p w14:paraId="20FDBB6F" w14:textId="77777777" w:rsidR="007612AB" w:rsidRDefault="007612AB" w:rsidP="007612AB">
      <w:pPr>
        <w:pStyle w:val="Odstavec"/>
        <w:numPr>
          <w:ilvl w:val="1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provádění výkopových prací, umístění stavebních zařízení a skládek materiálu v případech užívání veřejného prostranství trvajícího méně než 48 hodin</w:t>
      </w:r>
    </w:p>
    <w:p w14:paraId="410C6073" w14:textId="77777777" w:rsidR="007612AB" w:rsidRDefault="007612AB" w:rsidP="007612AB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1"/>
          <w:szCs w:val="21"/>
        </w:rPr>
        <w:t>užívání veřejného prostranství na základě smluvního vztahu</w:t>
      </w:r>
      <w:r>
        <w:rPr>
          <w:rStyle w:val="Znakapoznpodarou"/>
          <w:rFonts w:ascii="Calibri" w:hAnsi="Calibri" w:cs="Calibri"/>
          <w:sz w:val="21"/>
          <w:szCs w:val="21"/>
        </w:rPr>
        <w:footnoteReference w:id="7"/>
      </w:r>
      <w:r>
        <w:rPr>
          <w:rFonts w:ascii="Calibri" w:hAnsi="Calibri" w:cs="Calibri"/>
          <w:sz w:val="21"/>
          <w:szCs w:val="21"/>
        </w:rPr>
        <w:t>.</w:t>
      </w:r>
    </w:p>
    <w:p w14:paraId="12DCEE6D" w14:textId="77777777" w:rsidR="007612AB" w:rsidRDefault="007612AB" w:rsidP="007612AB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1"/>
          <w:szCs w:val="21"/>
        </w:rP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Fonts w:ascii="Calibri" w:hAnsi="Calibri" w:cs="Calibri"/>
          <w:sz w:val="21"/>
          <w:szCs w:val="21"/>
        </w:rPr>
        <w:footnoteReference w:id="8"/>
      </w:r>
      <w:r>
        <w:rPr>
          <w:rFonts w:ascii="Calibri" w:hAnsi="Calibri" w:cs="Calibri"/>
          <w:sz w:val="21"/>
          <w:szCs w:val="21"/>
        </w:rPr>
        <w:t>.</w:t>
      </w:r>
    </w:p>
    <w:p w14:paraId="40B38C7C" w14:textId="77777777" w:rsidR="007612AB" w:rsidRDefault="007612AB" w:rsidP="007612AB">
      <w:pPr>
        <w:pStyle w:val="Nadpis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Čl. 8</w:t>
      </w:r>
      <w:r>
        <w:rPr>
          <w:rFonts w:ascii="Calibri" w:hAnsi="Calibri" w:cs="Calibri"/>
          <w:sz w:val="21"/>
          <w:szCs w:val="21"/>
        </w:rPr>
        <w:br/>
        <w:t xml:space="preserve"> Přechodné a zrušovací ustanovení</w:t>
      </w:r>
    </w:p>
    <w:p w14:paraId="4321566D" w14:textId="77777777" w:rsidR="007612AB" w:rsidRDefault="007612AB" w:rsidP="007612AB">
      <w:pPr>
        <w:pStyle w:val="Odstavec"/>
        <w:numPr>
          <w:ilvl w:val="0"/>
          <w:numId w:val="7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Poplatkové povinnosti vzniklé před nabytím účinnosti této vyhlášky se posuzují podle dosavadních právních předpisů.</w:t>
      </w:r>
    </w:p>
    <w:p w14:paraId="70FD6438" w14:textId="77777777" w:rsidR="007612AB" w:rsidRDefault="007612AB" w:rsidP="007612AB">
      <w:pPr>
        <w:pStyle w:val="Odstavec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Zrušuje se obecně závazná vyhláška obce Horní Lhota č. 4/2023, o místním poplatku za užívání veřejného prostranství, ze dne 11. prosince 2023.</w:t>
      </w:r>
    </w:p>
    <w:p w14:paraId="43FAA344" w14:textId="77777777" w:rsidR="007612AB" w:rsidRDefault="007612AB" w:rsidP="007612AB">
      <w:pPr>
        <w:pStyle w:val="Nadpis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Čl. 9</w:t>
      </w:r>
      <w:r>
        <w:rPr>
          <w:rFonts w:ascii="Calibri" w:hAnsi="Calibri" w:cs="Calibri"/>
          <w:sz w:val="21"/>
          <w:szCs w:val="21"/>
        </w:rPr>
        <w:br/>
        <w:t>Účinnost</w:t>
      </w:r>
    </w:p>
    <w:p w14:paraId="01564957" w14:textId="77777777" w:rsidR="007612AB" w:rsidRDefault="007612AB" w:rsidP="007612AB">
      <w:pPr>
        <w:pStyle w:val="Odstavec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612AB" w14:paraId="20A2BBDE" w14:textId="77777777" w:rsidTr="00DA277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835B7" w14:textId="77777777" w:rsidR="007612AB" w:rsidRDefault="007612AB" w:rsidP="00DA2773">
            <w:pPr>
              <w:pStyle w:val="PodpisovePol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Mgr. Miroslava 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Jandeková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v. r.</w:t>
            </w:r>
            <w:r>
              <w:rPr>
                <w:rFonts w:ascii="Calibri" w:hAnsi="Calibri" w:cs="Calibri"/>
                <w:sz w:val="21"/>
                <w:szCs w:val="21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41A6A3" w14:textId="77777777" w:rsidR="007612AB" w:rsidRDefault="007612AB" w:rsidP="00DA2773">
            <w:pPr>
              <w:pStyle w:val="PodpisovePol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Martin Petruška v. r.</w:t>
            </w:r>
            <w:r>
              <w:rPr>
                <w:rFonts w:ascii="Calibri" w:hAnsi="Calibri" w:cs="Calibri"/>
                <w:sz w:val="21"/>
                <w:szCs w:val="21"/>
              </w:rPr>
              <w:br/>
              <w:t xml:space="preserve"> místostarosta</w:t>
            </w:r>
          </w:p>
        </w:tc>
      </w:tr>
      <w:tr w:rsidR="007612AB" w14:paraId="1B07C7CD" w14:textId="77777777" w:rsidTr="00DA277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0E08D8" w14:textId="77777777" w:rsidR="007612AB" w:rsidRDefault="007612AB" w:rsidP="00DA2773">
            <w:pPr>
              <w:pStyle w:val="PodpisovePole"/>
              <w:rPr>
                <w:rFonts w:ascii="Calibri" w:hAnsi="Calibri" w:cs="Calibri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760E1A" w14:textId="77777777" w:rsidR="007612AB" w:rsidRDefault="007612AB" w:rsidP="00DA2773">
            <w:pPr>
              <w:pStyle w:val="PodpisovePole"/>
              <w:rPr>
                <w:rFonts w:ascii="Calibri" w:hAnsi="Calibri" w:cs="Calibri"/>
              </w:rPr>
            </w:pPr>
          </w:p>
        </w:tc>
      </w:tr>
    </w:tbl>
    <w:p w14:paraId="1488BA79" w14:textId="77777777" w:rsidR="007612AB" w:rsidRDefault="007612AB" w:rsidP="007612AB">
      <w:pPr>
        <w:rPr>
          <w:rFonts w:ascii="Calibri" w:hAnsi="Calibri" w:cs="Calibri"/>
          <w:sz w:val="22"/>
          <w:szCs w:val="22"/>
        </w:rPr>
      </w:pPr>
    </w:p>
    <w:p w14:paraId="5463CBC1" w14:textId="77777777" w:rsidR="00E12999" w:rsidRPr="007612AB" w:rsidRDefault="00E12999"/>
    <w:sectPr w:rsidR="00E12999" w:rsidRPr="007612AB">
      <w:pgSz w:w="11909" w:h="16834"/>
      <w:pgMar w:top="1134" w:right="1134" w:bottom="1134" w:left="1134" w:header="28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98E74" w14:textId="77777777" w:rsidR="007612AB" w:rsidRDefault="007612AB" w:rsidP="007612AB">
      <w:r>
        <w:separator/>
      </w:r>
    </w:p>
  </w:endnote>
  <w:endnote w:type="continuationSeparator" w:id="0">
    <w:p w14:paraId="24AE1FDE" w14:textId="77777777" w:rsidR="007612AB" w:rsidRDefault="007612AB" w:rsidP="0076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C739" w14:textId="77777777" w:rsidR="007612AB" w:rsidRDefault="007612AB" w:rsidP="007612AB">
      <w:r>
        <w:separator/>
      </w:r>
    </w:p>
  </w:footnote>
  <w:footnote w:type="continuationSeparator" w:id="0">
    <w:p w14:paraId="20CB931B" w14:textId="77777777" w:rsidR="007612AB" w:rsidRDefault="007612AB" w:rsidP="007612AB">
      <w:r>
        <w:continuationSeparator/>
      </w:r>
    </w:p>
  </w:footnote>
  <w:footnote w:id="1">
    <w:p w14:paraId="5C6673DF" w14:textId="77777777" w:rsidR="007612AB" w:rsidRDefault="007612AB" w:rsidP="007612A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1780987" w14:textId="77777777" w:rsidR="007612AB" w:rsidRDefault="007612AB" w:rsidP="007612A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5125FE0" w14:textId="77777777" w:rsidR="007612AB" w:rsidRDefault="007612AB" w:rsidP="007612A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CF4FA6E" w14:textId="77777777" w:rsidR="007612AB" w:rsidRDefault="007612AB" w:rsidP="007612A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D381093" w14:textId="77777777" w:rsidR="007612AB" w:rsidRDefault="007612AB" w:rsidP="007612A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AE09D3D" w14:textId="77777777" w:rsidR="007612AB" w:rsidRDefault="007612AB" w:rsidP="007612A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5FCEBB9" w14:textId="77777777" w:rsidR="007612AB" w:rsidRDefault="007612AB" w:rsidP="007612AB">
      <w:pPr>
        <w:pStyle w:val="Textpoznpodarou"/>
      </w:pPr>
      <w:r>
        <w:rPr>
          <w:rStyle w:val="Znakapoznpodarou"/>
        </w:rPr>
        <w:footnoteRef/>
      </w:r>
      <w:r>
        <w:t xml:space="preserve"> Např. smlouva o nájmu, výpůjčce, výprose, bezplatném užívání pozemku apod.</w:t>
      </w:r>
    </w:p>
  </w:footnote>
  <w:footnote w:id="8">
    <w:p w14:paraId="32EC0BBF" w14:textId="77777777" w:rsidR="007612AB" w:rsidRDefault="007612AB" w:rsidP="007612A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72CA"/>
    <w:multiLevelType w:val="multilevel"/>
    <w:tmpl w:val="0B5AD5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29677709">
    <w:abstractNumId w:val="0"/>
  </w:num>
  <w:num w:numId="2" w16cid:durableId="1093476224">
    <w:abstractNumId w:val="0"/>
    <w:lvlOverride w:ilvl="0">
      <w:startOverride w:val="1"/>
    </w:lvlOverride>
  </w:num>
  <w:num w:numId="3" w16cid:durableId="1425344687">
    <w:abstractNumId w:val="0"/>
    <w:lvlOverride w:ilvl="0">
      <w:startOverride w:val="1"/>
    </w:lvlOverride>
  </w:num>
  <w:num w:numId="4" w16cid:durableId="951478410">
    <w:abstractNumId w:val="0"/>
    <w:lvlOverride w:ilvl="0">
      <w:startOverride w:val="1"/>
    </w:lvlOverride>
  </w:num>
  <w:num w:numId="5" w16cid:durableId="781608302">
    <w:abstractNumId w:val="0"/>
    <w:lvlOverride w:ilvl="0">
      <w:startOverride w:val="1"/>
    </w:lvlOverride>
  </w:num>
  <w:num w:numId="6" w16cid:durableId="1139883792">
    <w:abstractNumId w:val="0"/>
    <w:lvlOverride w:ilvl="0">
      <w:startOverride w:val="1"/>
    </w:lvlOverride>
  </w:num>
  <w:num w:numId="7" w16cid:durableId="14867006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AB"/>
    <w:rsid w:val="007612AB"/>
    <w:rsid w:val="00A14C3E"/>
    <w:rsid w:val="00B52250"/>
    <w:rsid w:val="00B82FE2"/>
    <w:rsid w:val="00D974DA"/>
    <w:rsid w:val="00E1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6D31"/>
  <w15:chartTrackingRefBased/>
  <w15:docId w15:val="{07EB0229-F821-46B7-894F-E3E4DC0C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2AB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7612AB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12AB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2A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7612A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7612AB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7612A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7612AB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7612AB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7612AB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7612AB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7612AB"/>
    <w:rPr>
      <w:position w:val="0"/>
      <w:vertAlign w:val="superscript"/>
    </w:rPr>
  </w:style>
  <w:style w:type="paragraph" w:styleId="Zhlav">
    <w:name w:val="header"/>
    <w:basedOn w:val="Normln"/>
    <w:link w:val="ZhlavChar"/>
    <w:rsid w:val="007612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7612AB"/>
    <w:rPr>
      <w:rFonts w:ascii="Liberation Serif" w:eastAsia="Songti SC" w:hAnsi="Liberation Serif" w:cs="Mangal"/>
      <w:kern w:val="3"/>
      <w:sz w:val="24"/>
      <w:szCs w:val="21"/>
      <w:lang w:eastAsia="zh-CN" w:bidi="hi-IN"/>
    </w:rPr>
  </w:style>
  <w:style w:type="paragraph" w:styleId="Textpoznpodarou">
    <w:name w:val="footnote text"/>
    <w:basedOn w:val="Normln"/>
    <w:link w:val="TextpoznpodarouChar"/>
    <w:rsid w:val="007612AB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rsid w:val="007612AB"/>
    <w:rPr>
      <w:rFonts w:ascii="Liberation Serif" w:eastAsia="Songti SC" w:hAnsi="Liberation Serif" w:cs="Mangal"/>
      <w:kern w:val="3"/>
      <w:sz w:val="20"/>
      <w:szCs w:val="18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14C3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14C3E"/>
    <w:rPr>
      <w:rFonts w:ascii="Liberation Serif" w:eastAsia="Songti SC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5721</Characters>
  <Application>Microsoft Office Word</Application>
  <DocSecurity>0</DocSecurity>
  <Lines>47</Lines>
  <Paragraphs>13</Paragraphs>
  <ScaleCrop>false</ScaleCrop>
  <Company>Ministerstvo vnitra ČR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Onderková Michaela, Ing.</dc:creator>
  <cp:keywords/>
  <dc:description/>
  <cp:lastModifiedBy>Miroslava Jandeková</cp:lastModifiedBy>
  <cp:revision>3</cp:revision>
  <dcterms:created xsi:type="dcterms:W3CDTF">2024-05-09T08:45:00Z</dcterms:created>
  <dcterms:modified xsi:type="dcterms:W3CDTF">2024-05-23T16:05:00Z</dcterms:modified>
</cp:coreProperties>
</file>