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C0A01">
      <w:pPr>
        <w:pStyle w:val="Normlnweb"/>
        <w:jc w:val="center"/>
        <w:rPr>
          <w:rStyle w:val="Siln"/>
          <w:rFonts w:ascii="Arial" w:hAnsi="Arial" w:cs="Arial"/>
          <w:color w:val="000000"/>
          <w:sz w:val="28"/>
        </w:rPr>
      </w:pPr>
      <w:r>
        <w:rPr>
          <w:rStyle w:val="Siln"/>
          <w:rFonts w:ascii="Arial" w:hAnsi="Arial" w:cs="Arial"/>
          <w:color w:val="000000"/>
          <w:sz w:val="28"/>
        </w:rPr>
        <w:t>Obecně závazná vyhláška města Karlovy Vary č. 4/2006,</w:t>
      </w:r>
    </w:p>
    <w:p w:rsidR="00000000" w:rsidRDefault="005C0A01">
      <w:pPr>
        <w:pStyle w:val="Normlnweb"/>
        <w:jc w:val="center"/>
        <w:rPr>
          <w:b/>
          <w:bCs/>
        </w:rPr>
      </w:pPr>
      <w:r>
        <w:rPr>
          <w:rStyle w:val="Siln"/>
          <w:rFonts w:ascii="Arial" w:hAnsi="Arial" w:cs="Arial"/>
          <w:color w:val="000000"/>
        </w:rPr>
        <w:t>o městských symbolech a jejich užívání</w:t>
      </w:r>
    </w:p>
    <w:p w:rsidR="00000000" w:rsidRDefault="005C0A01">
      <w:pPr>
        <w:pStyle w:val="Normlnweb"/>
        <w:jc w:val="both"/>
      </w:pPr>
      <w:r>
        <w:rPr>
          <w:rStyle w:val="Siln"/>
          <w:rFonts w:ascii="Arial" w:hAnsi="Arial" w:cs="Arial"/>
          <w:sz w:val="20"/>
          <w:szCs w:val="20"/>
        </w:rPr>
        <w:t xml:space="preserve">Zastupitelstvo města Karlovy Vary se na svém zasedání dne 18. 4. 2006 usneslo vydat                </w:t>
      </w:r>
      <w:r w:rsidR="00357C45">
        <w:rPr>
          <w:rStyle w:val="Siln"/>
          <w:rFonts w:ascii="Arial" w:hAnsi="Arial" w:cs="Arial"/>
          <w:sz w:val="20"/>
          <w:szCs w:val="20"/>
        </w:rPr>
        <w:t xml:space="preserve">         </w:t>
      </w:r>
      <w:r>
        <w:rPr>
          <w:rStyle w:val="Siln"/>
          <w:rFonts w:ascii="Arial" w:hAnsi="Arial" w:cs="Arial"/>
          <w:sz w:val="20"/>
          <w:szCs w:val="20"/>
        </w:rPr>
        <w:t xml:space="preserve">v souladu s usnesením § 84 odst. 2 písm. i) zákona č. 128/2000 </w:t>
      </w:r>
      <w:r>
        <w:rPr>
          <w:rStyle w:val="Siln"/>
          <w:rFonts w:ascii="Arial" w:hAnsi="Arial" w:cs="Arial"/>
          <w:sz w:val="20"/>
          <w:szCs w:val="20"/>
        </w:rPr>
        <w:t xml:space="preserve">Sb., o obcích (obecní zřízení), ve znění pozdějších předpisů, tuto obecně závaznou vyhlášku: </w:t>
      </w:r>
    </w:p>
    <w:p w:rsidR="00000000" w:rsidRDefault="005C0A01">
      <w:pPr>
        <w:pStyle w:val="Normlnweb"/>
        <w:jc w:val="center"/>
      </w:pPr>
      <w:r>
        <w:rPr>
          <w:rStyle w:val="Siln"/>
          <w:rFonts w:ascii="Arial" w:hAnsi="Arial" w:cs="Arial"/>
          <w:sz w:val="20"/>
          <w:szCs w:val="20"/>
        </w:rPr>
        <w:t>Čl. 1</w:t>
      </w:r>
      <w:r>
        <w:rPr>
          <w:rFonts w:ascii="Arial" w:hAnsi="Arial" w:cs="Arial"/>
          <w:sz w:val="20"/>
          <w:szCs w:val="20"/>
        </w:rPr>
        <w:br/>
      </w:r>
      <w:r>
        <w:rPr>
          <w:rStyle w:val="Siln"/>
          <w:rFonts w:ascii="Arial" w:hAnsi="Arial" w:cs="Arial"/>
          <w:sz w:val="20"/>
          <w:szCs w:val="20"/>
        </w:rPr>
        <w:t>Znak města Karlovy Vary</w:t>
      </w:r>
      <w:r>
        <w:t xml:space="preserve"> </w:t>
      </w:r>
    </w:p>
    <w:p w:rsidR="00000000" w:rsidRDefault="005C0A01">
      <w:pPr>
        <w:numPr>
          <w:ilvl w:val="0"/>
          <w:numId w:val="1"/>
        </w:numPr>
        <w:jc w:val="both"/>
        <w:rPr>
          <w:rFonts w:ascii="Arial" w:hAnsi="Arial" w:cs="Arial"/>
          <w:sz w:val="20"/>
          <w:szCs w:val="20"/>
        </w:rPr>
      </w:pPr>
      <w:r>
        <w:rPr>
          <w:rFonts w:ascii="Arial" w:hAnsi="Arial" w:cs="Arial"/>
          <w:sz w:val="20"/>
          <w:szCs w:val="20"/>
        </w:rPr>
        <w:t xml:space="preserve">Město Karlovy Vary používá svůj historický znak, který potvrzuje historická práva a kontinuitu vývoje, dokazující zároveň významné </w:t>
      </w:r>
      <w:r>
        <w:rPr>
          <w:rFonts w:ascii="Arial" w:hAnsi="Arial" w:cs="Arial"/>
          <w:sz w:val="20"/>
          <w:szCs w:val="20"/>
        </w:rPr>
        <w:t>postavení města v českých zemích. Vrací se tak k původní formě svého znaku z poloviny 15 století. Se zdůrazněním symbolu města královského vložením zlaté koruny na hlavu lva, které je polepšením z poloviny 16 století.</w:t>
      </w:r>
    </w:p>
    <w:p w:rsidR="00000000" w:rsidRDefault="005C0A01">
      <w:pPr>
        <w:numPr>
          <w:ilvl w:val="0"/>
          <w:numId w:val="1"/>
        </w:numPr>
        <w:ind w:left="357"/>
        <w:jc w:val="both"/>
        <w:rPr>
          <w:rFonts w:ascii="Arial" w:hAnsi="Arial" w:cs="Arial"/>
          <w:sz w:val="20"/>
          <w:szCs w:val="20"/>
        </w:rPr>
      </w:pPr>
      <w:r>
        <w:rPr>
          <w:rFonts w:ascii="Arial" w:hAnsi="Arial" w:cs="Arial"/>
          <w:sz w:val="20"/>
          <w:szCs w:val="20"/>
        </w:rPr>
        <w:t>Znak města Karlovy Vary má tuto podobu</w:t>
      </w:r>
      <w:r>
        <w:rPr>
          <w:rFonts w:ascii="Arial" w:hAnsi="Arial" w:cs="Arial"/>
          <w:sz w:val="20"/>
          <w:szCs w:val="20"/>
        </w:rPr>
        <w:t>:</w:t>
      </w:r>
    </w:p>
    <w:p w:rsidR="00000000" w:rsidRDefault="005C0A01">
      <w:pPr>
        <w:pStyle w:val="Zkladntextodsazen2"/>
      </w:pPr>
      <w:r>
        <w:t xml:space="preserve">Na červeném štítě v dolní polovině jsou tři stříbrné vlnité pruhy značící léčivé zdroje a vodní toky, </w:t>
      </w:r>
      <w:r w:rsidR="00357C45">
        <w:t xml:space="preserve">    </w:t>
      </w:r>
      <w:r>
        <w:t xml:space="preserve">z nichž v horní polovině štítu vyrůstá český stříbrný dvouocasý lev ve skoku, se široce rozevřenou tlamou, zlatou zbrojí a zlatou korunou na hlavě. </w:t>
      </w:r>
    </w:p>
    <w:p w:rsidR="00000000" w:rsidRDefault="005C0A01">
      <w:pPr>
        <w:numPr>
          <w:ilvl w:val="0"/>
          <w:numId w:val="1"/>
        </w:numPr>
        <w:jc w:val="both"/>
        <w:rPr>
          <w:rFonts w:ascii="Arial" w:hAnsi="Arial" w:cs="Arial"/>
          <w:sz w:val="20"/>
          <w:szCs w:val="20"/>
        </w:rPr>
      </w:pPr>
      <w:r>
        <w:rPr>
          <w:rFonts w:ascii="Arial" w:hAnsi="Arial" w:cs="Arial"/>
          <w:sz w:val="20"/>
          <w:szCs w:val="20"/>
        </w:rPr>
        <w:t>Výt</w:t>
      </w:r>
      <w:r>
        <w:rPr>
          <w:rFonts w:ascii="Arial" w:hAnsi="Arial" w:cs="Arial"/>
          <w:sz w:val="20"/>
          <w:szCs w:val="20"/>
        </w:rPr>
        <w:t xml:space="preserve">varné vyobrazení znaku města Karlovy Vary včetně závazných barev a poměrů velikosti stanovuje příloha, která je nedílnou součástí této vyhlášky. </w:t>
      </w:r>
    </w:p>
    <w:p w:rsidR="00000000" w:rsidRDefault="005C0A01">
      <w:pPr>
        <w:pStyle w:val="Normlnweb"/>
        <w:jc w:val="center"/>
      </w:pPr>
      <w:r>
        <w:rPr>
          <w:rStyle w:val="Siln"/>
          <w:rFonts w:ascii="Arial" w:hAnsi="Arial" w:cs="Arial"/>
          <w:sz w:val="20"/>
          <w:szCs w:val="20"/>
        </w:rPr>
        <w:t>Čl. 2</w:t>
      </w:r>
      <w:r>
        <w:rPr>
          <w:rFonts w:ascii="Arial" w:hAnsi="Arial" w:cs="Arial"/>
          <w:sz w:val="20"/>
          <w:szCs w:val="20"/>
        </w:rPr>
        <w:br/>
      </w:r>
      <w:r>
        <w:rPr>
          <w:rStyle w:val="Siln"/>
          <w:rFonts w:ascii="Arial" w:hAnsi="Arial" w:cs="Arial"/>
          <w:sz w:val="20"/>
          <w:szCs w:val="20"/>
        </w:rPr>
        <w:t>Městský prapor a vlajka</w:t>
      </w:r>
    </w:p>
    <w:p w:rsidR="00000000" w:rsidRDefault="005C0A01">
      <w:pPr>
        <w:pStyle w:val="Normlnweb"/>
        <w:jc w:val="both"/>
      </w:pPr>
      <w:r>
        <w:rPr>
          <w:rFonts w:ascii="Arial" w:hAnsi="Arial" w:cs="Arial"/>
          <w:sz w:val="20"/>
          <w:szCs w:val="20"/>
        </w:rPr>
        <w:t>Městský prapor a vlajku tvoří dělené pole se základními tinkturami městského zna</w:t>
      </w:r>
      <w:r>
        <w:rPr>
          <w:rFonts w:ascii="Arial" w:hAnsi="Arial" w:cs="Arial"/>
          <w:sz w:val="20"/>
          <w:szCs w:val="20"/>
        </w:rPr>
        <w:t xml:space="preserve">ku, přičemž nahoře je barva bílá, dole pak barva červená. V rozhraní prvé a druhé třetiny celkové plochy praporu a vlajky (blíže k žerdi) je doprostřed na rozdělená pole umístěn městský znak v příslušných barvách. Lev ve znaku hledí vždy k žerdi. </w:t>
      </w:r>
    </w:p>
    <w:p w:rsidR="00000000" w:rsidRDefault="005C0A01">
      <w:pPr>
        <w:pStyle w:val="Normlnweb"/>
        <w:jc w:val="center"/>
      </w:pPr>
      <w:r>
        <w:rPr>
          <w:rStyle w:val="Siln"/>
          <w:rFonts w:ascii="Arial" w:hAnsi="Arial" w:cs="Arial"/>
          <w:sz w:val="20"/>
          <w:szCs w:val="20"/>
        </w:rPr>
        <w:t>Čl. 3</w:t>
      </w:r>
      <w:r>
        <w:rPr>
          <w:rFonts w:ascii="Arial" w:hAnsi="Arial" w:cs="Arial"/>
          <w:sz w:val="20"/>
          <w:szCs w:val="20"/>
        </w:rPr>
        <w:br/>
      </w:r>
      <w:r>
        <w:rPr>
          <w:rStyle w:val="Siln"/>
          <w:rFonts w:ascii="Arial" w:hAnsi="Arial" w:cs="Arial"/>
          <w:sz w:val="20"/>
          <w:szCs w:val="20"/>
        </w:rPr>
        <w:t>Mě</w:t>
      </w:r>
      <w:r>
        <w:rPr>
          <w:rStyle w:val="Siln"/>
          <w:rFonts w:ascii="Arial" w:hAnsi="Arial" w:cs="Arial"/>
          <w:sz w:val="20"/>
          <w:szCs w:val="20"/>
        </w:rPr>
        <w:t>stská pečeť</w:t>
      </w:r>
      <w:r>
        <w:t xml:space="preserve"> </w:t>
      </w:r>
    </w:p>
    <w:p w:rsidR="00000000" w:rsidRDefault="005C0A01">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 xml:space="preserve">Město Karlovy Vary používá historické pečetě užívané po roce 1600, o průměru 48 mm (tzv. velká pečeť). Od roku 1594 má město právo pečetit červeným voskem. </w:t>
      </w:r>
    </w:p>
    <w:p w:rsidR="00000000" w:rsidRDefault="005C0A01">
      <w:pPr>
        <w:numPr>
          <w:ilvl w:val="0"/>
          <w:numId w:val="2"/>
        </w:numPr>
        <w:ind w:left="357"/>
        <w:jc w:val="both"/>
        <w:rPr>
          <w:rFonts w:ascii="Arial" w:hAnsi="Arial" w:cs="Arial"/>
          <w:sz w:val="20"/>
          <w:szCs w:val="20"/>
        </w:rPr>
      </w:pPr>
      <w:r>
        <w:rPr>
          <w:rFonts w:ascii="Arial" w:hAnsi="Arial" w:cs="Arial"/>
          <w:sz w:val="20"/>
          <w:szCs w:val="20"/>
        </w:rPr>
        <w:t>Městská pečeť má tuto podobu:</w:t>
      </w:r>
    </w:p>
    <w:p w:rsidR="00000000" w:rsidRDefault="005C0A01">
      <w:pPr>
        <w:pStyle w:val="Zkladntextodsazen2"/>
      </w:pPr>
      <w:r>
        <w:t>Kotouč o průměru 48 mm, v jehož vnitřním kruhovém pečetn</w:t>
      </w:r>
      <w:r>
        <w:t xml:space="preserve">ím poli je vložen renesanční štítek, na němž je početní obraz znaku města. Na rozdíl od městského znaku zůstává vyobrazení reprezentační pečetě renesanční. Nad třemi vlnitými pruhy vyrůstá český dvouocasý lev </w:t>
      </w:r>
      <w:r>
        <w:t>s korunou na hlavě. Opis při kra</w:t>
      </w:r>
      <w:r>
        <w:t xml:space="preserve">ji pečetě je tvořený písmeny gotické majuskuly + SIGILLVM + CIVITATIS + + + THERMARVM + CAROLINARVM. Vně je pečeť ohraničena vavřínovým věncem. </w:t>
      </w:r>
    </w:p>
    <w:p w:rsidR="00000000" w:rsidRDefault="005C0A01">
      <w:pPr>
        <w:pStyle w:val="Normlnweb"/>
        <w:jc w:val="center"/>
      </w:pPr>
      <w:r>
        <w:rPr>
          <w:rStyle w:val="Siln"/>
          <w:rFonts w:ascii="Arial" w:hAnsi="Arial" w:cs="Arial"/>
          <w:sz w:val="20"/>
          <w:szCs w:val="20"/>
        </w:rPr>
        <w:t>Čl. 4</w:t>
      </w:r>
      <w:r>
        <w:rPr>
          <w:rFonts w:ascii="Arial" w:hAnsi="Arial" w:cs="Arial"/>
          <w:sz w:val="20"/>
          <w:szCs w:val="20"/>
        </w:rPr>
        <w:br/>
      </w:r>
      <w:r>
        <w:rPr>
          <w:rStyle w:val="Siln"/>
          <w:rFonts w:ascii="Arial" w:hAnsi="Arial" w:cs="Arial"/>
          <w:sz w:val="20"/>
          <w:szCs w:val="20"/>
        </w:rPr>
        <w:t>Slavnostní razítko</w:t>
      </w:r>
    </w:p>
    <w:p w:rsidR="00000000" w:rsidRDefault="005C0A01">
      <w:pPr>
        <w:pStyle w:val="Normlnweb"/>
        <w:jc w:val="both"/>
      </w:pPr>
      <w:r>
        <w:rPr>
          <w:rFonts w:ascii="Arial" w:hAnsi="Arial" w:cs="Arial"/>
          <w:sz w:val="20"/>
          <w:szCs w:val="20"/>
        </w:rPr>
        <w:t>Město Karlovy Vary používá slavnostní razítko, jež tvoří renesanční pečetní obraz repr</w:t>
      </w:r>
      <w:r>
        <w:rPr>
          <w:rFonts w:ascii="Arial" w:hAnsi="Arial" w:cs="Arial"/>
          <w:sz w:val="20"/>
          <w:szCs w:val="20"/>
        </w:rPr>
        <w:t xml:space="preserve">ezentační městské pečetě se stejným majuskulním opisem. Razítko je naproti tomu uzavřeno prostou linkou vně vavřínového věnce. </w:t>
      </w:r>
    </w:p>
    <w:p w:rsidR="00000000" w:rsidRDefault="005C0A01">
      <w:pPr>
        <w:pStyle w:val="Normlnweb"/>
        <w:jc w:val="center"/>
      </w:pPr>
      <w:r>
        <w:rPr>
          <w:rStyle w:val="Siln"/>
          <w:rFonts w:ascii="Arial" w:hAnsi="Arial" w:cs="Arial"/>
          <w:sz w:val="20"/>
          <w:szCs w:val="20"/>
        </w:rPr>
        <w:t>Čl. 5</w:t>
      </w:r>
      <w:r>
        <w:rPr>
          <w:rFonts w:ascii="Arial" w:hAnsi="Arial" w:cs="Arial"/>
          <w:sz w:val="20"/>
          <w:szCs w:val="20"/>
        </w:rPr>
        <w:br/>
      </w:r>
      <w:r>
        <w:rPr>
          <w:rStyle w:val="Siln"/>
          <w:rFonts w:ascii="Arial" w:hAnsi="Arial" w:cs="Arial"/>
          <w:sz w:val="20"/>
          <w:szCs w:val="20"/>
        </w:rPr>
        <w:t>Užívání znaku města</w:t>
      </w:r>
      <w:r>
        <w:t xml:space="preserve"> </w:t>
      </w:r>
    </w:p>
    <w:p w:rsidR="00000000" w:rsidRDefault="005C0A01">
      <w:pPr>
        <w:numPr>
          <w:ilvl w:val="0"/>
          <w:numId w:val="3"/>
        </w:numPr>
        <w:spacing w:before="100" w:beforeAutospacing="1" w:after="100" w:afterAutospacing="1"/>
        <w:jc w:val="both"/>
        <w:rPr>
          <w:rFonts w:ascii="Arial" w:hAnsi="Arial" w:cs="Arial"/>
          <w:sz w:val="20"/>
          <w:szCs w:val="20"/>
        </w:rPr>
      </w:pPr>
      <w:r>
        <w:rPr>
          <w:rFonts w:ascii="Arial" w:hAnsi="Arial" w:cs="Arial"/>
          <w:sz w:val="20"/>
        </w:rPr>
        <w:t>Užívat znak města Karlovy Vary mohou orgány města Karlovy Vary, dále právnické osoby, které město Kar</w:t>
      </w:r>
      <w:r>
        <w:rPr>
          <w:rFonts w:ascii="Arial" w:hAnsi="Arial" w:cs="Arial"/>
          <w:sz w:val="20"/>
        </w:rPr>
        <w:t>lovy Vary založilo nebo zřídilo nebo se podílí nejméně padesáti procenty na jejich základním jmění. Ostatní právnické nebo fyzické osoby mohou užívat znak města Karlovy Vary jedině po předchozím souhlasu Rady města Karlovy Vary</w:t>
      </w:r>
      <w:r>
        <w:t>.</w:t>
      </w:r>
      <w:r>
        <w:rPr>
          <w:rFonts w:ascii="Arial" w:hAnsi="Arial" w:cs="Arial"/>
          <w:sz w:val="20"/>
        </w:rPr>
        <w:t xml:space="preserve"> </w:t>
      </w:r>
    </w:p>
    <w:p w:rsidR="00000000" w:rsidRDefault="005C0A01">
      <w:pPr>
        <w:numPr>
          <w:ilvl w:val="0"/>
          <w:numId w:val="3"/>
        </w:numPr>
        <w:spacing w:before="100" w:beforeAutospacing="1" w:after="100" w:afterAutospacing="1"/>
        <w:jc w:val="both"/>
        <w:rPr>
          <w:rFonts w:ascii="Arial" w:hAnsi="Arial" w:cs="Arial"/>
          <w:sz w:val="20"/>
          <w:szCs w:val="20"/>
        </w:rPr>
      </w:pPr>
      <w:r>
        <w:rPr>
          <w:rFonts w:ascii="Arial" w:hAnsi="Arial" w:cs="Arial"/>
          <w:sz w:val="20"/>
        </w:rPr>
        <w:lastRenderedPageBreak/>
        <w:t>Žádost o souhlas s užívání</w:t>
      </w:r>
      <w:r>
        <w:rPr>
          <w:rFonts w:ascii="Arial" w:hAnsi="Arial" w:cs="Arial"/>
          <w:sz w:val="20"/>
        </w:rPr>
        <w:t>m se předkládá prostřednictvím příslušného odboru Magistrátu města Karlovy Vary. Rada města Karlovy Vary může stanovit podmínky povolení, výtvarného pojetí</w:t>
      </w:r>
      <w:r w:rsidR="00357C45">
        <w:rPr>
          <w:rFonts w:ascii="Arial" w:hAnsi="Arial" w:cs="Arial"/>
          <w:sz w:val="20"/>
        </w:rPr>
        <w:t xml:space="preserve">                </w:t>
      </w:r>
      <w:bookmarkStart w:id="0" w:name="_GoBack"/>
      <w:bookmarkEnd w:id="0"/>
      <w:r>
        <w:rPr>
          <w:rFonts w:ascii="Arial" w:hAnsi="Arial" w:cs="Arial"/>
          <w:sz w:val="20"/>
        </w:rPr>
        <w:t>a užívání znaku.</w:t>
      </w:r>
    </w:p>
    <w:p w:rsidR="00000000" w:rsidRDefault="005C0A01">
      <w:pPr>
        <w:numPr>
          <w:ilvl w:val="0"/>
          <w:numId w:val="3"/>
        </w:numPr>
        <w:spacing w:before="100" w:beforeAutospacing="1" w:after="100" w:afterAutospacing="1"/>
        <w:jc w:val="both"/>
        <w:rPr>
          <w:rFonts w:ascii="Arial" w:hAnsi="Arial" w:cs="Arial"/>
          <w:sz w:val="20"/>
          <w:szCs w:val="20"/>
        </w:rPr>
      </w:pPr>
      <w:r>
        <w:rPr>
          <w:rFonts w:ascii="Arial" w:hAnsi="Arial" w:cs="Arial"/>
          <w:sz w:val="20"/>
          <w:szCs w:val="20"/>
        </w:rPr>
        <w:t>Za užití znaku města Karlovy Vary se považuje rovněž užití jeho historickýc</w:t>
      </w:r>
      <w:r>
        <w:rPr>
          <w:rFonts w:ascii="Arial" w:hAnsi="Arial" w:cs="Arial"/>
          <w:sz w:val="20"/>
          <w:szCs w:val="20"/>
        </w:rPr>
        <w:t>h podob a takových výtvarných motivů nebo vyobrazení, které jsou shodné s částmi tohoto znaku (štíty, klenoty, heroldskými kusy a figurami) včetně jejich historických podob.</w:t>
      </w:r>
    </w:p>
    <w:p w:rsidR="00000000" w:rsidRDefault="005C0A01">
      <w:pPr>
        <w:pStyle w:val="Normlnweb"/>
        <w:jc w:val="center"/>
      </w:pPr>
      <w:r>
        <w:rPr>
          <w:rStyle w:val="Siln"/>
          <w:rFonts w:ascii="Arial" w:hAnsi="Arial" w:cs="Arial"/>
          <w:sz w:val="20"/>
          <w:szCs w:val="20"/>
        </w:rPr>
        <w:t>Čl. 6</w:t>
      </w:r>
      <w:r>
        <w:rPr>
          <w:rFonts w:ascii="Arial" w:hAnsi="Arial" w:cs="Arial"/>
          <w:sz w:val="20"/>
          <w:szCs w:val="20"/>
        </w:rPr>
        <w:br/>
      </w:r>
      <w:r>
        <w:rPr>
          <w:rStyle w:val="Siln"/>
          <w:rFonts w:ascii="Arial" w:hAnsi="Arial" w:cs="Arial"/>
          <w:sz w:val="20"/>
          <w:szCs w:val="20"/>
        </w:rPr>
        <w:t>Užívání městského praporu a vlajky</w:t>
      </w:r>
      <w:r>
        <w:t xml:space="preserve"> </w:t>
      </w:r>
    </w:p>
    <w:p w:rsidR="00000000" w:rsidRDefault="005C0A01">
      <w:pPr>
        <w:numPr>
          <w:ilvl w:val="0"/>
          <w:numId w:val="4"/>
        </w:numPr>
        <w:spacing w:before="100" w:beforeAutospacing="1" w:after="100" w:afterAutospacing="1"/>
        <w:jc w:val="both"/>
        <w:rPr>
          <w:rFonts w:ascii="Arial" w:hAnsi="Arial" w:cs="Arial"/>
          <w:sz w:val="20"/>
        </w:rPr>
      </w:pPr>
      <w:r>
        <w:rPr>
          <w:rFonts w:ascii="Arial" w:hAnsi="Arial" w:cs="Arial"/>
          <w:sz w:val="20"/>
          <w:szCs w:val="20"/>
        </w:rPr>
        <w:t>K užívání praporu a vlajky města Karlovy</w:t>
      </w:r>
      <w:r>
        <w:rPr>
          <w:rFonts w:ascii="Arial" w:hAnsi="Arial" w:cs="Arial"/>
          <w:sz w:val="20"/>
          <w:szCs w:val="20"/>
        </w:rPr>
        <w:t xml:space="preserve"> vary není třeba souhlasu rady města. </w:t>
      </w:r>
    </w:p>
    <w:p w:rsidR="00000000" w:rsidRDefault="005C0A01">
      <w:pPr>
        <w:numPr>
          <w:ilvl w:val="0"/>
          <w:numId w:val="4"/>
        </w:numPr>
        <w:spacing w:before="100" w:beforeAutospacing="1" w:after="100" w:afterAutospacing="1"/>
        <w:jc w:val="both"/>
        <w:rPr>
          <w:rFonts w:ascii="Arial" w:hAnsi="Arial" w:cs="Arial"/>
          <w:sz w:val="20"/>
        </w:rPr>
      </w:pPr>
      <w:r>
        <w:rPr>
          <w:rFonts w:ascii="Arial" w:hAnsi="Arial" w:cs="Arial"/>
          <w:sz w:val="20"/>
        </w:rPr>
        <w:t xml:space="preserve">Při svislém umístění praporu je bílý pruh umístěn vždy heraldicky vpravo, tj. vlevo z čelního pohledu. </w:t>
      </w:r>
    </w:p>
    <w:p w:rsidR="00000000" w:rsidRDefault="005C0A01">
      <w:pPr>
        <w:pStyle w:val="Normlnweb"/>
        <w:jc w:val="center"/>
      </w:pPr>
      <w:r>
        <w:rPr>
          <w:rStyle w:val="Siln"/>
          <w:rFonts w:ascii="Arial" w:hAnsi="Arial" w:cs="Arial"/>
          <w:sz w:val="20"/>
          <w:szCs w:val="20"/>
        </w:rPr>
        <w:t>Čl. 7</w:t>
      </w:r>
      <w:r>
        <w:rPr>
          <w:rFonts w:ascii="Arial" w:hAnsi="Arial" w:cs="Arial"/>
          <w:sz w:val="20"/>
          <w:szCs w:val="20"/>
        </w:rPr>
        <w:br/>
      </w:r>
      <w:r>
        <w:rPr>
          <w:rStyle w:val="Siln"/>
          <w:rFonts w:ascii="Arial" w:hAnsi="Arial" w:cs="Arial"/>
          <w:sz w:val="20"/>
          <w:szCs w:val="20"/>
        </w:rPr>
        <w:t>Užívání městské pečetě</w:t>
      </w:r>
    </w:p>
    <w:p w:rsidR="00000000" w:rsidRDefault="005C0A01">
      <w:pPr>
        <w:numPr>
          <w:ilvl w:val="0"/>
          <w:numId w:val="5"/>
        </w:numPr>
        <w:tabs>
          <w:tab w:val="clear" w:pos="720"/>
          <w:tab w:val="num" w:pos="360"/>
        </w:tabs>
        <w:spacing w:before="100" w:beforeAutospacing="1" w:after="100" w:afterAutospacing="1"/>
        <w:ind w:left="360"/>
        <w:jc w:val="both"/>
        <w:rPr>
          <w:rFonts w:ascii="Arial" w:hAnsi="Arial" w:cs="Arial"/>
          <w:sz w:val="20"/>
          <w:szCs w:val="20"/>
        </w:rPr>
      </w:pPr>
      <w:r>
        <w:rPr>
          <w:rFonts w:ascii="Arial" w:hAnsi="Arial" w:cs="Arial"/>
          <w:sz w:val="20"/>
          <w:szCs w:val="20"/>
        </w:rPr>
        <w:t xml:space="preserve">Pro vymezené účely používá město Karlovy Vary historickou pečeť. Městská historická </w:t>
      </w:r>
      <w:r>
        <w:rPr>
          <w:rFonts w:ascii="Arial" w:hAnsi="Arial" w:cs="Arial"/>
          <w:sz w:val="20"/>
          <w:szCs w:val="20"/>
        </w:rPr>
        <w:t xml:space="preserve">pečeť se přitiskuje jen k výjimečným slavnostním aktům městského charakteru, zejména k listině o čestném občanství, k listinám o udělení cen města apod. </w:t>
      </w:r>
    </w:p>
    <w:p w:rsidR="00000000" w:rsidRDefault="005C0A01">
      <w:pPr>
        <w:numPr>
          <w:ilvl w:val="0"/>
          <w:numId w:val="5"/>
        </w:numPr>
        <w:tabs>
          <w:tab w:val="clear" w:pos="720"/>
          <w:tab w:val="num" w:pos="360"/>
        </w:tabs>
        <w:spacing w:before="100" w:beforeAutospacing="1" w:after="100" w:afterAutospacing="1"/>
        <w:ind w:left="360"/>
        <w:jc w:val="both"/>
        <w:rPr>
          <w:rFonts w:ascii="Arial" w:hAnsi="Arial" w:cs="Arial"/>
          <w:sz w:val="20"/>
          <w:szCs w:val="20"/>
        </w:rPr>
      </w:pPr>
      <w:r>
        <w:rPr>
          <w:rFonts w:ascii="Arial" w:hAnsi="Arial" w:cs="Arial"/>
          <w:sz w:val="20"/>
          <w:szCs w:val="20"/>
        </w:rPr>
        <w:t xml:space="preserve">O použití městské pečetě v tomto případě rozhoduje primátor města. </w:t>
      </w:r>
    </w:p>
    <w:p w:rsidR="00000000" w:rsidRDefault="005C0A01">
      <w:pPr>
        <w:numPr>
          <w:ilvl w:val="0"/>
          <w:numId w:val="5"/>
        </w:numPr>
        <w:tabs>
          <w:tab w:val="clear" w:pos="720"/>
          <w:tab w:val="num" w:pos="360"/>
        </w:tabs>
        <w:spacing w:before="100" w:beforeAutospacing="1" w:after="100" w:afterAutospacing="1"/>
        <w:ind w:left="360"/>
        <w:jc w:val="both"/>
        <w:rPr>
          <w:rFonts w:ascii="Arial" w:hAnsi="Arial" w:cs="Arial"/>
          <w:sz w:val="20"/>
          <w:szCs w:val="20"/>
        </w:rPr>
      </w:pPr>
      <w:r>
        <w:rPr>
          <w:rFonts w:ascii="Arial" w:hAnsi="Arial" w:cs="Arial"/>
          <w:sz w:val="20"/>
          <w:szCs w:val="20"/>
        </w:rPr>
        <w:t>Primátor města je oprávněn používa</w:t>
      </w:r>
      <w:r>
        <w:rPr>
          <w:rFonts w:ascii="Arial" w:hAnsi="Arial" w:cs="Arial"/>
          <w:sz w:val="20"/>
          <w:szCs w:val="20"/>
        </w:rPr>
        <w:t xml:space="preserve">t vyobrazení městské pečetě jako daru a projevu uznání při významných příležitostech. </w:t>
      </w:r>
    </w:p>
    <w:p w:rsidR="00000000" w:rsidRDefault="005C0A01">
      <w:pPr>
        <w:pStyle w:val="Normlnweb"/>
        <w:jc w:val="center"/>
      </w:pPr>
      <w:r>
        <w:rPr>
          <w:rStyle w:val="Siln"/>
          <w:rFonts w:ascii="Arial" w:hAnsi="Arial" w:cs="Arial"/>
          <w:sz w:val="20"/>
          <w:szCs w:val="20"/>
        </w:rPr>
        <w:t>Čl. 8</w:t>
      </w:r>
      <w:r>
        <w:rPr>
          <w:rFonts w:ascii="Arial" w:hAnsi="Arial" w:cs="Arial"/>
          <w:sz w:val="20"/>
          <w:szCs w:val="20"/>
        </w:rPr>
        <w:br/>
      </w:r>
      <w:r>
        <w:rPr>
          <w:rStyle w:val="Siln"/>
          <w:rFonts w:ascii="Arial" w:hAnsi="Arial" w:cs="Arial"/>
          <w:sz w:val="20"/>
          <w:szCs w:val="20"/>
        </w:rPr>
        <w:t>Užívání slavnostního razítka</w:t>
      </w:r>
      <w:r>
        <w:t xml:space="preserve"> </w:t>
      </w:r>
    </w:p>
    <w:p w:rsidR="00000000" w:rsidRDefault="005C0A01">
      <w:pPr>
        <w:numPr>
          <w:ilvl w:val="0"/>
          <w:numId w:val="6"/>
        </w:numPr>
        <w:tabs>
          <w:tab w:val="clear" w:pos="720"/>
          <w:tab w:val="num" w:pos="360"/>
        </w:tabs>
        <w:spacing w:before="100" w:beforeAutospacing="1" w:after="100" w:afterAutospacing="1"/>
        <w:ind w:left="360"/>
        <w:jc w:val="both"/>
        <w:rPr>
          <w:rFonts w:ascii="Arial" w:hAnsi="Arial" w:cs="Arial"/>
          <w:sz w:val="20"/>
          <w:szCs w:val="20"/>
        </w:rPr>
      </w:pPr>
      <w:r>
        <w:rPr>
          <w:rFonts w:ascii="Arial" w:hAnsi="Arial" w:cs="Arial"/>
          <w:sz w:val="20"/>
          <w:szCs w:val="20"/>
        </w:rPr>
        <w:t>Při slavnostních aktech menšího městského významu je možno použít slavnostního razítka města Karlovy Vary tak, aby bylo zachováno výj</w:t>
      </w:r>
      <w:r>
        <w:rPr>
          <w:rFonts w:ascii="Arial" w:hAnsi="Arial" w:cs="Arial"/>
          <w:sz w:val="20"/>
          <w:szCs w:val="20"/>
        </w:rPr>
        <w:t xml:space="preserve">imečné postavení městské historické pečetě. </w:t>
      </w:r>
    </w:p>
    <w:p w:rsidR="00000000" w:rsidRDefault="005C0A01">
      <w:pPr>
        <w:numPr>
          <w:ilvl w:val="0"/>
          <w:numId w:val="6"/>
        </w:numPr>
        <w:tabs>
          <w:tab w:val="clear" w:pos="720"/>
          <w:tab w:val="num" w:pos="360"/>
        </w:tabs>
        <w:spacing w:before="100" w:beforeAutospacing="1" w:after="100" w:afterAutospacing="1"/>
        <w:ind w:left="360"/>
        <w:jc w:val="both"/>
        <w:rPr>
          <w:rFonts w:ascii="Arial" w:hAnsi="Arial" w:cs="Arial"/>
          <w:sz w:val="20"/>
          <w:szCs w:val="20"/>
        </w:rPr>
      </w:pPr>
      <w:r>
        <w:rPr>
          <w:rFonts w:ascii="Arial" w:hAnsi="Arial" w:cs="Arial"/>
          <w:sz w:val="20"/>
          <w:szCs w:val="20"/>
        </w:rPr>
        <w:t xml:space="preserve">O jeho použití rozhoduje primátor města nebo jeho zástupce. </w:t>
      </w:r>
    </w:p>
    <w:p w:rsidR="00000000" w:rsidRDefault="005C0A01">
      <w:pPr>
        <w:numPr>
          <w:ilvl w:val="0"/>
          <w:numId w:val="6"/>
        </w:numPr>
        <w:tabs>
          <w:tab w:val="clear" w:pos="720"/>
          <w:tab w:val="num" w:pos="360"/>
        </w:tabs>
        <w:spacing w:before="100" w:beforeAutospacing="1" w:after="100" w:afterAutospacing="1"/>
        <w:ind w:left="360"/>
        <w:jc w:val="both"/>
        <w:rPr>
          <w:rFonts w:ascii="Arial" w:hAnsi="Arial" w:cs="Arial"/>
          <w:sz w:val="20"/>
          <w:szCs w:val="20"/>
        </w:rPr>
      </w:pPr>
      <w:r>
        <w:rPr>
          <w:rFonts w:ascii="Arial" w:hAnsi="Arial" w:cs="Arial"/>
          <w:sz w:val="20"/>
          <w:szCs w:val="20"/>
        </w:rPr>
        <w:t xml:space="preserve">Slavnostní razítko nenahrazuje úřední razítko "Město Karlovy Vary" v otázkách samostatné působnosti města. </w:t>
      </w:r>
    </w:p>
    <w:p w:rsidR="00000000" w:rsidRDefault="005C0A01">
      <w:pPr>
        <w:pStyle w:val="Normlnweb"/>
        <w:spacing w:before="0" w:beforeAutospacing="0" w:after="0" w:afterAutospacing="0"/>
        <w:jc w:val="center"/>
        <w:rPr>
          <w:rStyle w:val="Siln"/>
          <w:rFonts w:ascii="Arial" w:hAnsi="Arial" w:cs="Arial"/>
          <w:sz w:val="20"/>
          <w:szCs w:val="20"/>
        </w:rPr>
      </w:pPr>
      <w:r>
        <w:rPr>
          <w:rStyle w:val="Siln"/>
          <w:rFonts w:ascii="Arial" w:hAnsi="Arial" w:cs="Arial"/>
          <w:sz w:val="20"/>
          <w:szCs w:val="20"/>
        </w:rPr>
        <w:t>Čl. 9</w:t>
      </w:r>
    </w:p>
    <w:p w:rsidR="00000000" w:rsidRDefault="005C0A01">
      <w:pPr>
        <w:pStyle w:val="Normlnweb"/>
        <w:spacing w:before="0" w:beforeAutospacing="0" w:after="0" w:afterAutospacing="0"/>
        <w:jc w:val="center"/>
        <w:rPr>
          <w:rStyle w:val="Siln"/>
          <w:rFonts w:ascii="Arial" w:eastAsia="Arial Unicode MS" w:hAnsi="Arial" w:cs="Arial"/>
          <w:sz w:val="20"/>
          <w:szCs w:val="20"/>
        </w:rPr>
      </w:pPr>
      <w:r>
        <w:rPr>
          <w:rStyle w:val="Siln"/>
          <w:rFonts w:ascii="Arial" w:hAnsi="Arial" w:cs="Arial"/>
          <w:sz w:val="20"/>
          <w:szCs w:val="20"/>
        </w:rPr>
        <w:t>Zrušovací ustanovení</w:t>
      </w:r>
    </w:p>
    <w:p w:rsidR="00000000" w:rsidRDefault="005C0A01">
      <w:pPr>
        <w:pStyle w:val="Normlnweb"/>
        <w:spacing w:before="0" w:beforeAutospacing="0" w:after="0" w:afterAutospacing="0"/>
        <w:jc w:val="both"/>
        <w:rPr>
          <w:rStyle w:val="Siln"/>
          <w:rFonts w:ascii="Arial" w:hAnsi="Arial" w:cs="Arial"/>
          <w:b w:val="0"/>
          <w:bCs w:val="0"/>
          <w:sz w:val="20"/>
          <w:szCs w:val="20"/>
        </w:rPr>
      </w:pPr>
    </w:p>
    <w:p w:rsidR="00000000" w:rsidRDefault="005C0A01">
      <w:pPr>
        <w:jc w:val="both"/>
        <w:rPr>
          <w:rStyle w:val="Siln"/>
          <w:rFonts w:ascii="Arial" w:eastAsia="Arial Unicode MS" w:hAnsi="Arial" w:cs="Arial"/>
          <w:sz w:val="20"/>
        </w:rPr>
      </w:pPr>
      <w:r>
        <w:rPr>
          <w:rStyle w:val="Siln"/>
          <w:rFonts w:ascii="Arial" w:hAnsi="Arial" w:cs="Arial"/>
          <w:b w:val="0"/>
          <w:bCs w:val="0"/>
          <w:sz w:val="20"/>
          <w:szCs w:val="20"/>
        </w:rPr>
        <w:t xml:space="preserve">Zrušuje se </w:t>
      </w:r>
      <w:r>
        <w:rPr>
          <w:rStyle w:val="Siln"/>
          <w:rFonts w:ascii="Arial" w:hAnsi="Arial" w:cs="Arial"/>
          <w:b w:val="0"/>
          <w:bCs w:val="0"/>
          <w:sz w:val="20"/>
        </w:rPr>
        <w:t>Obe</w:t>
      </w:r>
      <w:r>
        <w:rPr>
          <w:rStyle w:val="Siln"/>
          <w:rFonts w:ascii="Arial" w:hAnsi="Arial" w:cs="Arial"/>
          <w:b w:val="0"/>
          <w:bCs w:val="0"/>
          <w:sz w:val="20"/>
        </w:rPr>
        <w:t>cně závazná vyhláška města Karlovy Vary č. 5/1993, o městských symbolech a jejich užívání, ve znění pozdějších předpisů.</w:t>
      </w:r>
    </w:p>
    <w:p w:rsidR="00000000" w:rsidRDefault="005C0A01">
      <w:pPr>
        <w:pStyle w:val="Zkladntext2"/>
        <w:rPr>
          <w:rStyle w:val="Siln"/>
          <w:rFonts w:eastAsia="Arial Unicode MS"/>
          <w:strike/>
        </w:rPr>
      </w:pPr>
      <w:r>
        <w:t> </w:t>
      </w:r>
    </w:p>
    <w:p w:rsidR="00000000" w:rsidRDefault="005C0A01">
      <w:pPr>
        <w:pStyle w:val="Normlnweb"/>
        <w:jc w:val="center"/>
      </w:pPr>
      <w:r>
        <w:rPr>
          <w:rStyle w:val="Siln"/>
          <w:rFonts w:ascii="Arial" w:hAnsi="Arial" w:cs="Arial"/>
          <w:sz w:val="20"/>
          <w:szCs w:val="20"/>
        </w:rPr>
        <w:t>Čl. 10</w:t>
      </w:r>
      <w:r>
        <w:rPr>
          <w:rFonts w:ascii="Arial" w:hAnsi="Arial" w:cs="Arial"/>
          <w:strike/>
          <w:sz w:val="20"/>
          <w:szCs w:val="20"/>
        </w:rPr>
        <w:br/>
      </w:r>
      <w:r>
        <w:rPr>
          <w:rStyle w:val="Siln"/>
          <w:rFonts w:ascii="Arial" w:hAnsi="Arial" w:cs="Arial"/>
          <w:sz w:val="20"/>
          <w:szCs w:val="20"/>
        </w:rPr>
        <w:t>Účinnost</w:t>
      </w:r>
      <w:r>
        <w:rPr>
          <w:strike/>
        </w:rPr>
        <w:t xml:space="preserve"> </w:t>
      </w:r>
    </w:p>
    <w:p w:rsidR="00000000" w:rsidRDefault="005C0A01">
      <w:pPr>
        <w:spacing w:before="100" w:beforeAutospacing="1" w:after="100" w:afterAutospacing="1"/>
        <w:rPr>
          <w:rFonts w:ascii="Arial" w:hAnsi="Arial" w:cs="Arial"/>
          <w:sz w:val="20"/>
          <w:szCs w:val="20"/>
        </w:rPr>
      </w:pPr>
      <w:r>
        <w:rPr>
          <w:rFonts w:ascii="Arial" w:hAnsi="Arial" w:cs="Arial"/>
          <w:sz w:val="20"/>
          <w:szCs w:val="20"/>
        </w:rPr>
        <w:t xml:space="preserve">Tato vyhláška nabývá účinnosti dnem 15. 5. 2006. </w:t>
      </w:r>
    </w:p>
    <w:p w:rsidR="00000000" w:rsidRDefault="005C0A01">
      <w:pPr>
        <w:pStyle w:val="Zkladntextodsazen"/>
        <w:rPr>
          <w:strike/>
        </w:rPr>
      </w:pPr>
      <w:r>
        <w:rPr>
          <w:strike/>
        </w:rPr>
        <w:t xml:space="preserve"> </w:t>
      </w:r>
    </w:p>
    <w:p w:rsidR="00000000" w:rsidRDefault="005C0A01">
      <w:pPr>
        <w:pStyle w:val="Zkladntextodsazen"/>
        <w:rPr>
          <w:strike/>
        </w:rPr>
      </w:pPr>
    </w:p>
    <w:p w:rsidR="00000000" w:rsidRDefault="005C0A01">
      <w:pPr>
        <w:pStyle w:val="Normlnweb"/>
        <w:spacing w:before="0" w:beforeAutospacing="0" w:after="0" w:afterAutospacing="0"/>
        <w:jc w:val="center"/>
        <w:rPr>
          <w:rFonts w:ascii="Arial" w:hAnsi="Arial" w:cs="Arial"/>
          <w:sz w:val="20"/>
          <w:szCs w:val="20"/>
        </w:rPr>
      </w:pPr>
      <w:r>
        <w:rPr>
          <w:rFonts w:ascii="Arial" w:hAnsi="Arial" w:cs="Arial"/>
          <w:sz w:val="20"/>
          <w:szCs w:val="20"/>
        </w:rPr>
        <w:t xml:space="preserve">Primátor města Karlovy Vary </w:t>
      </w:r>
      <w:r>
        <w:rPr>
          <w:rFonts w:ascii="Arial" w:hAnsi="Arial" w:cs="Arial"/>
          <w:sz w:val="20"/>
          <w:szCs w:val="20"/>
        </w:rPr>
        <w:br/>
      </w:r>
      <w:r>
        <w:rPr>
          <w:rFonts w:ascii="Arial" w:hAnsi="Arial" w:cs="Arial"/>
          <w:b/>
          <w:bCs/>
          <w:sz w:val="20"/>
          <w:szCs w:val="20"/>
        </w:rPr>
        <w:t>Mgr. Zdeněk R o u b í n e k  </w:t>
      </w:r>
    </w:p>
    <w:p w:rsidR="00000000" w:rsidRDefault="005C0A01">
      <w:pPr>
        <w:pStyle w:val="Normlnweb"/>
        <w:spacing w:before="0" w:beforeAutospacing="0" w:after="0" w:afterAutospacing="0"/>
        <w:jc w:val="center"/>
        <w:rPr>
          <w:rFonts w:ascii="Arial" w:hAnsi="Arial" w:cs="Arial"/>
          <w:sz w:val="20"/>
          <w:szCs w:val="20"/>
        </w:rPr>
      </w:pPr>
    </w:p>
    <w:p w:rsidR="00000000" w:rsidRDefault="005C0A01">
      <w:pPr>
        <w:pStyle w:val="Normlnweb"/>
        <w:spacing w:before="0" w:beforeAutospacing="0" w:after="0" w:afterAutospacing="0"/>
        <w:jc w:val="center"/>
        <w:rPr>
          <w:rFonts w:ascii="Arial" w:hAnsi="Arial" w:cs="Arial"/>
          <w:sz w:val="20"/>
          <w:szCs w:val="20"/>
        </w:rPr>
      </w:pPr>
    </w:p>
    <w:p w:rsidR="00000000" w:rsidRDefault="005C0A01">
      <w:pPr>
        <w:pStyle w:val="Normlnweb"/>
        <w:spacing w:before="0" w:beforeAutospacing="0" w:after="0" w:afterAutospacing="0"/>
        <w:jc w:val="center"/>
        <w:rPr>
          <w:rFonts w:ascii="Arial" w:hAnsi="Arial" w:cs="Arial"/>
          <w:sz w:val="20"/>
          <w:szCs w:val="20"/>
        </w:rPr>
      </w:pPr>
    </w:p>
    <w:p w:rsidR="00000000" w:rsidRDefault="005C0A01">
      <w:pPr>
        <w:pStyle w:val="Normlnweb"/>
        <w:spacing w:before="0" w:beforeAutospacing="0" w:after="0" w:afterAutospacing="0"/>
        <w:jc w:val="center"/>
        <w:rPr>
          <w:rFonts w:ascii="Arial" w:hAnsi="Arial" w:cs="Arial"/>
          <w:sz w:val="20"/>
          <w:szCs w:val="20"/>
        </w:rPr>
      </w:pPr>
      <w:r>
        <w:rPr>
          <w:rFonts w:ascii="Arial" w:hAnsi="Arial" w:cs="Arial"/>
          <w:sz w:val="20"/>
          <w:szCs w:val="20"/>
        </w:rPr>
        <w:br/>
      </w:r>
      <w:r>
        <w:rPr>
          <w:rFonts w:ascii="Arial" w:hAnsi="Arial" w:cs="Arial"/>
          <w:sz w:val="20"/>
          <w:szCs w:val="20"/>
        </w:rPr>
        <w:t>První náměstek primátora</w:t>
      </w:r>
    </w:p>
    <w:p w:rsidR="005C0A01" w:rsidRDefault="005C0A01">
      <w:pPr>
        <w:pStyle w:val="Normlnweb"/>
        <w:spacing w:before="0" w:beforeAutospacing="0" w:after="0" w:afterAutospacing="0"/>
        <w:jc w:val="center"/>
        <w:rPr>
          <w:rFonts w:ascii="Arial" w:hAnsi="Arial" w:cs="Arial"/>
          <w:b/>
          <w:bCs/>
        </w:rPr>
      </w:pPr>
      <w:r>
        <w:rPr>
          <w:rFonts w:ascii="Arial" w:hAnsi="Arial" w:cs="Arial"/>
          <w:b/>
          <w:bCs/>
        </w:rPr>
        <w:t xml:space="preserve">Mgr. Jana Petříková </w:t>
      </w:r>
    </w:p>
    <w:sectPr w:rsidR="005C0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4643"/>
    <w:multiLevelType w:val="hybridMultilevel"/>
    <w:tmpl w:val="D4B25440"/>
    <w:lvl w:ilvl="0" w:tplc="F1644344">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276C15"/>
    <w:multiLevelType w:val="hybridMultilevel"/>
    <w:tmpl w:val="2910A5F4"/>
    <w:lvl w:ilvl="0" w:tplc="19A40904">
      <w:start w:val="1"/>
      <w:numFmt w:val="decimal"/>
      <w:lvlText w:val="(%1)"/>
      <w:lvlJc w:val="left"/>
      <w:pPr>
        <w:tabs>
          <w:tab w:val="num" w:pos="360"/>
        </w:tabs>
        <w:ind w:left="360" w:hanging="360"/>
      </w:pPr>
      <w:rPr>
        <w:rFonts w:ascii="Arial" w:hAnsi="Arial" w:cs="Arial" w:hint="default"/>
        <w:sz w:val="2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15:restartNumberingAfterBreak="0">
    <w:nsid w:val="155462E4"/>
    <w:multiLevelType w:val="hybridMultilevel"/>
    <w:tmpl w:val="4C32A4DA"/>
    <w:lvl w:ilvl="0" w:tplc="4F8ACD86">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4E6717C9"/>
    <w:multiLevelType w:val="hybridMultilevel"/>
    <w:tmpl w:val="5DE6B4C4"/>
    <w:lvl w:ilvl="0" w:tplc="CEB8F68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0D30669"/>
    <w:multiLevelType w:val="hybridMultilevel"/>
    <w:tmpl w:val="ADEA6820"/>
    <w:lvl w:ilvl="0" w:tplc="437C590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15:restartNumberingAfterBreak="0">
    <w:nsid w:val="69DB46D5"/>
    <w:multiLevelType w:val="hybridMultilevel"/>
    <w:tmpl w:val="F4D2E58A"/>
    <w:lvl w:ilvl="0" w:tplc="2AE88258">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CA"/>
    <w:rsid w:val="00357C45"/>
    <w:rsid w:val="005C0A01"/>
    <w:rsid w:val="007444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F6EDE"/>
  <w15:chartTrackingRefBased/>
  <w15:docId w15:val="{7F781E96-FB7E-4C93-B253-F7975D0B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pPr>
      <w:spacing w:before="100" w:beforeAutospacing="1" w:after="100" w:afterAutospacing="1"/>
    </w:pPr>
  </w:style>
  <w:style w:type="paragraph" w:styleId="Zkladntext">
    <w:name w:val="Body Text"/>
    <w:basedOn w:val="Normln"/>
    <w:semiHidden/>
    <w:pPr>
      <w:jc w:val="center"/>
    </w:pPr>
    <w:rPr>
      <w:rFonts w:ascii="Arial" w:hAnsi="Arial" w:cs="Arial"/>
      <w:sz w:val="20"/>
      <w:szCs w:val="20"/>
    </w:rPr>
  </w:style>
  <w:style w:type="paragraph" w:styleId="Zkladntextodsazen">
    <w:name w:val="Body Text Indent"/>
    <w:basedOn w:val="Normln"/>
    <w:semiHidden/>
    <w:pPr>
      <w:spacing w:before="100" w:beforeAutospacing="1" w:after="100" w:afterAutospacing="1"/>
      <w:ind w:left="360"/>
    </w:pPr>
    <w:rPr>
      <w:rFonts w:ascii="Arial" w:hAnsi="Arial" w:cs="Arial"/>
      <w:sz w:val="20"/>
      <w:szCs w:val="20"/>
    </w:rPr>
  </w:style>
  <w:style w:type="paragraph" w:styleId="Zkladntext2">
    <w:name w:val="Body Text 2"/>
    <w:basedOn w:val="Normln"/>
    <w:semiHidden/>
    <w:rPr>
      <w:rFonts w:ascii="Arial" w:hAnsi="Arial" w:cs="Arial"/>
      <w:sz w:val="20"/>
      <w:szCs w:val="20"/>
    </w:rPr>
  </w:style>
  <w:style w:type="character" w:styleId="Siln">
    <w:name w:val="Strong"/>
    <w:basedOn w:val="Standardnpsmoodstavce"/>
    <w:qFormat/>
    <w:rPr>
      <w:b/>
      <w:bCs/>
    </w:rPr>
  </w:style>
  <w:style w:type="paragraph" w:styleId="Zkladntextodsazen2">
    <w:name w:val="Body Text Indent 2"/>
    <w:basedOn w:val="Normln"/>
    <w:semiHidden/>
    <w:pPr>
      <w:ind w:left="357"/>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3983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Obecně závazná vyhláška města Karlovy Vary č</vt:lpstr>
    </vt:vector>
  </TitlesOfParts>
  <Company>MMKV</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města Karlovy Vary č</dc:title>
  <dc:subject/>
  <dc:creator>ježková</dc:creator>
  <cp:keywords/>
  <dc:description/>
  <cp:lastModifiedBy>Burda Vojtěch</cp:lastModifiedBy>
  <cp:revision>3</cp:revision>
  <cp:lastPrinted>2006-02-27T15:04:00Z</cp:lastPrinted>
  <dcterms:created xsi:type="dcterms:W3CDTF">2024-12-02T07:01:00Z</dcterms:created>
  <dcterms:modified xsi:type="dcterms:W3CDTF">2024-12-02T07:02:00Z</dcterms:modified>
</cp:coreProperties>
</file>