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C20" w:rsidRPr="00EA606E" w:rsidRDefault="000B261C" w:rsidP="00E23C20">
      <w:pPr>
        <w:jc w:val="center"/>
        <w:rPr>
          <w:b/>
          <w:bCs/>
          <w:sz w:val="40"/>
          <w:szCs w:val="40"/>
        </w:rPr>
      </w:pPr>
      <w:proofErr w:type="gramStart"/>
      <w:r>
        <w:rPr>
          <w:b/>
          <w:sz w:val="40"/>
          <w:szCs w:val="40"/>
        </w:rPr>
        <w:t>M Ě S T O   K R U P K A</w:t>
      </w:r>
      <w:proofErr w:type="gramEnd"/>
    </w:p>
    <w:p w:rsidR="00E23C20" w:rsidRDefault="00E23C20" w:rsidP="00E23C20">
      <w:pPr>
        <w:jc w:val="center"/>
        <w:rPr>
          <w:b/>
          <w:bCs/>
        </w:rPr>
      </w:pPr>
    </w:p>
    <w:p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</w:t>
      </w:r>
      <w:r w:rsidR="000B261C">
        <w:rPr>
          <w:b/>
          <w:bCs/>
          <w:sz w:val="32"/>
        </w:rPr>
        <w:t>MĚSTA KRUPKA</w:t>
      </w:r>
    </w:p>
    <w:p w:rsidR="00E23C20" w:rsidRPr="000F09B9" w:rsidRDefault="00E23C20" w:rsidP="00E23C20">
      <w:pPr>
        <w:jc w:val="center"/>
        <w:rPr>
          <w:b/>
          <w:bCs/>
        </w:rPr>
      </w:pPr>
    </w:p>
    <w:p w:rsidR="00E23C20" w:rsidRPr="00A0241C" w:rsidRDefault="00E23C20" w:rsidP="00E23C20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</w:t>
      </w:r>
      <w:r w:rsidR="002B2109">
        <w:rPr>
          <w:b/>
          <w:bCs/>
          <w:sz w:val="32"/>
          <w:szCs w:val="32"/>
        </w:rPr>
        <w:t>,</w:t>
      </w:r>
    </w:p>
    <w:p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0B261C">
        <w:rPr>
          <w:i/>
        </w:rPr>
        <w:t>města Krupka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7B4DBF">
        <w:rPr>
          <w:i/>
        </w:rPr>
        <w:t xml:space="preserve">4. 12. </w:t>
      </w:r>
      <w:bookmarkStart w:id="0" w:name="_GoBack"/>
      <w:bookmarkEnd w:id="0"/>
      <w:r w:rsidR="007D0BF0">
        <w:rPr>
          <w:i/>
        </w:rPr>
        <w:t>202</w:t>
      </w:r>
      <w:r w:rsidR="00D8726B">
        <w:rPr>
          <w:i/>
        </w:rPr>
        <w:t>3</w:t>
      </w:r>
      <w:r>
        <w:rPr>
          <w:i/>
        </w:rPr>
        <w:t xml:space="preserve"> </w:t>
      </w:r>
      <w:r w:rsidRPr="00255DE2">
        <w:rPr>
          <w:i/>
        </w:rPr>
        <w:t>usneslo</w:t>
      </w:r>
      <w:r>
        <w:rPr>
          <w:i/>
        </w:rPr>
        <w:t xml:space="preserve">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:rsidR="006B12A0" w:rsidRDefault="006B12A0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:rsidR="00C40ABB" w:rsidRPr="00A010E4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0B261C">
        <w:t>města Krupka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:rsidR="006B12A0" w:rsidRPr="006B12A0" w:rsidRDefault="00BF288C" w:rsidP="006E6175">
      <w:pPr>
        <w:numPr>
          <w:ilvl w:val="0"/>
          <w:numId w:val="6"/>
        </w:numPr>
        <w:jc w:val="both"/>
      </w:pPr>
      <w:r>
        <w:t>Tato v</w:t>
      </w:r>
      <w:r w:rsidR="001D2E83" w:rsidRPr="00737A59">
        <w:t>yhláška rovněž stanoví místa, kde</w:t>
      </w:r>
      <w:r w:rsidR="000B261C">
        <w:t xml:space="preserve"> město Krupka </w:t>
      </w:r>
      <w:r w:rsidR="007B6403">
        <w:t>(dále jen „</w:t>
      </w:r>
      <w:r w:rsidR="000B261C">
        <w:t>město</w:t>
      </w:r>
      <w:r w:rsidR="007B6403">
        <w:t>“) přebírá</w:t>
      </w:r>
      <w:r w:rsidR="00F91CCE">
        <w:t xml:space="preserve"> </w:t>
      </w:r>
      <w:r w:rsidR="006B12A0" w:rsidRPr="006B12A0">
        <w:t>výrobky s ukončenou životností v rámci služby pro výrobce podle zákona o výrobcích</w:t>
      </w:r>
      <w:r w:rsidR="00F91CCE">
        <w:t xml:space="preserve"> </w:t>
      </w:r>
      <w:r w:rsidR="006B12A0" w:rsidRPr="006B12A0">
        <w:t>s ukončenou životností.</w:t>
      </w:r>
    </w:p>
    <w:p w:rsidR="004938C5" w:rsidRPr="00A010E4" w:rsidRDefault="004938C5" w:rsidP="004938C5">
      <w:pPr>
        <w:jc w:val="both"/>
      </w:pP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:rsidR="00737A59" w:rsidRPr="007F0939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7F0939">
        <w:rPr>
          <w:b/>
        </w:rPr>
        <w:t>Nápojovými kartony</w:t>
      </w:r>
      <w:r w:rsidRPr="007F0939">
        <w:t xml:space="preserve"> </w:t>
      </w:r>
      <w:r w:rsidRPr="007F0939">
        <w:rPr>
          <w:color w:val="000000"/>
        </w:rPr>
        <w:t>se pro účely této vyhlášky rozumí</w:t>
      </w:r>
      <w:r w:rsidRPr="007F0939">
        <w:t xml:space="preserve"> kompo</w:t>
      </w:r>
      <w:r w:rsidR="004B6544" w:rsidRPr="007F0939">
        <w:t xml:space="preserve">zitní (vícesložkové) obaly </w:t>
      </w:r>
      <w:r w:rsidRPr="007F0939">
        <w:t xml:space="preserve">(např. od mléka, vína, džusů a jiných </w:t>
      </w:r>
      <w:r w:rsidR="00A010E4" w:rsidRPr="007F0939">
        <w:t>poživatin</w:t>
      </w:r>
      <w:r w:rsidRPr="007F0939">
        <w:t>).</w:t>
      </w:r>
    </w:p>
    <w:p w:rsidR="00FD7A89" w:rsidRPr="002F6E60" w:rsidRDefault="00FD7A89" w:rsidP="00FD7A8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:rsidR="00792C01" w:rsidRPr="007F0939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7F0939">
        <w:rPr>
          <w:b/>
          <w:color w:val="000000"/>
        </w:rPr>
        <w:t xml:space="preserve">Směsný komunální odpad </w:t>
      </w:r>
      <w:r w:rsidRPr="007F0939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0B261C" w:rsidRPr="007F0939">
        <w:rPr>
          <w:color w:val="000000"/>
        </w:rPr>
        <w:t xml:space="preserve">i) </w:t>
      </w:r>
      <w:r w:rsidRPr="007F0939">
        <w:rPr>
          <w:color w:val="000000"/>
        </w:rPr>
        <w:t>této vyhlášky.</w:t>
      </w:r>
    </w:p>
    <w:p w:rsidR="00A010E4" w:rsidRPr="007F0939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7F0939">
        <w:rPr>
          <w:b/>
          <w:color w:val="000000"/>
        </w:rPr>
        <w:t xml:space="preserve">Stanoviště zvláštních sběrných nádob </w:t>
      </w:r>
      <w:r w:rsidRPr="007F0939">
        <w:rPr>
          <w:color w:val="000000"/>
        </w:rPr>
        <w:t>jsou místa,</w:t>
      </w:r>
      <w:r w:rsidRPr="007F0939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7F0939">
        <w:rPr>
          <w:color w:val="000000"/>
        </w:rPr>
        <w:t>.</w:t>
      </w:r>
      <w:r w:rsidRPr="007F0939">
        <w:t xml:space="preserve"> Aktuální seznam stanovišť zvláštních sběrných nádob je zveřejněn na webových stránkách </w:t>
      </w:r>
      <w:r w:rsidR="000B261C">
        <w:t>města</w:t>
      </w:r>
      <w:r w:rsidRPr="007F0939">
        <w:t>.</w:t>
      </w:r>
    </w:p>
    <w:p w:rsidR="000B261C" w:rsidRDefault="000B261C" w:rsidP="000B261C">
      <w:pPr>
        <w:widowControl w:val="0"/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>
        <w:rPr>
          <w:b/>
          <w:color w:val="000000"/>
        </w:rPr>
        <w:lastRenderedPageBreak/>
        <w:t xml:space="preserve">Sběrný dvůr </w:t>
      </w:r>
      <w:r>
        <w:rPr>
          <w:color w:val="000000"/>
        </w:rPr>
        <w:t>je místo, kam mohou osoby během provozní doby zveřejněné na webových stránkách města odkládat (odevzdávat) určené složky komunálního odpadu. Areál sběrného dvora se nachází na</w:t>
      </w:r>
      <w:r w:rsidR="00C40ABB">
        <w:rPr>
          <w:color w:val="000000"/>
        </w:rPr>
        <w:t> </w:t>
      </w:r>
      <w:r>
        <w:rPr>
          <w:color w:val="000000"/>
        </w:rPr>
        <w:t>adrese Pod Parkem č. p. 632, 417 42, Krupka 1.</w:t>
      </w:r>
    </w:p>
    <w:p w:rsidR="00C033EE" w:rsidRDefault="00C033EE" w:rsidP="00FA0AB1">
      <w:pPr>
        <w:tabs>
          <w:tab w:val="left" w:pos="4172"/>
        </w:tabs>
        <w:ind w:left="360"/>
        <w:jc w:val="both"/>
        <w:rPr>
          <w:bCs/>
        </w:rPr>
      </w:pPr>
    </w:p>
    <w:p w:rsidR="006B12A0" w:rsidRDefault="006B12A0" w:rsidP="007F0939">
      <w:pPr>
        <w:jc w:val="center"/>
        <w:rPr>
          <w:b/>
        </w:rPr>
      </w:pPr>
    </w:p>
    <w:p w:rsidR="00792C01" w:rsidRPr="007F0939" w:rsidRDefault="00792C01" w:rsidP="007F0939">
      <w:pPr>
        <w:jc w:val="center"/>
        <w:rPr>
          <w:b/>
        </w:rPr>
      </w:pPr>
      <w:r w:rsidRPr="007F0939">
        <w:rPr>
          <w:b/>
        </w:rPr>
        <w:t>Článek 3</w:t>
      </w:r>
    </w:p>
    <w:p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:rsidR="00A010E4" w:rsidRPr="00FC6F4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C6F49">
        <w:t>sklo;</w:t>
      </w:r>
    </w:p>
    <w:p w:rsidR="00FC6F49" w:rsidRPr="007F0939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7F0939">
        <w:t>plasty</w:t>
      </w:r>
      <w:r w:rsidR="00F91CCE">
        <w:t xml:space="preserve"> včetně </w:t>
      </w:r>
      <w:r w:rsidRPr="007F0939">
        <w:t>nápojové</w:t>
      </w:r>
      <w:r w:rsidR="009D60A1">
        <w:t>ho</w:t>
      </w:r>
      <w:r w:rsidRPr="007F0939">
        <w:t xml:space="preserve"> karton</w:t>
      </w:r>
      <w:r w:rsidR="00F91CCE">
        <w:t>u a kovů</w:t>
      </w:r>
      <w:r w:rsidRPr="007F0939">
        <w:t>;</w:t>
      </w:r>
      <w:r w:rsidRPr="007F0939">
        <w:rPr>
          <w:rStyle w:val="Znakapoznpodarou"/>
          <w:vertAlign w:val="superscript"/>
        </w:rPr>
        <w:footnoteReference w:id="2"/>
      </w:r>
      <w:r w:rsidRPr="007F0939">
        <w:rPr>
          <w:vertAlign w:val="superscript"/>
        </w:rPr>
        <w:t>)</w:t>
      </w:r>
    </w:p>
    <w:p w:rsidR="00A010E4" w:rsidRPr="007F093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7F0939">
        <w:t>kovy;</w:t>
      </w:r>
    </w:p>
    <w:p w:rsidR="00A010E4" w:rsidRPr="007F093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7F0939">
        <w:t>textil;</w:t>
      </w:r>
    </w:p>
    <w:p w:rsidR="00A010E4" w:rsidRPr="00A010E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biologick</w:t>
      </w:r>
      <w:r w:rsidR="00FD7A89">
        <w:t>y rozložitelný</w:t>
      </w:r>
      <w:r>
        <w:t xml:space="preserve"> odpad</w:t>
      </w:r>
      <w:r w:rsidR="00A010E4" w:rsidRPr="00A010E4">
        <w:t>;</w:t>
      </w:r>
    </w:p>
    <w:p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:rsidR="004212D9" w:rsidRPr="007F0939" w:rsidRDefault="004212D9" w:rsidP="007F0939">
      <w:pPr>
        <w:pStyle w:val="Prosttext1"/>
        <w:widowControl w:val="0"/>
        <w:numPr>
          <w:ilvl w:val="0"/>
          <w:numId w:val="24"/>
        </w:numPr>
        <w:tabs>
          <w:tab w:val="num" w:pos="720"/>
        </w:tabs>
        <w:jc w:val="both"/>
        <w:rPr>
          <w:rFonts w:ascii="Times New Roman" w:hAnsi="Times New Roman"/>
          <w:sz w:val="24"/>
          <w:szCs w:val="24"/>
        </w:rPr>
      </w:pPr>
      <w:r w:rsidRPr="007F0939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</w:p>
    <w:p w:rsidR="004212D9" w:rsidRPr="007F0939" w:rsidRDefault="004212D9" w:rsidP="007F0939">
      <w:pPr>
        <w:numPr>
          <w:ilvl w:val="0"/>
          <w:numId w:val="23"/>
        </w:numPr>
        <w:ind w:left="1077" w:hanging="357"/>
        <w:jc w:val="both"/>
      </w:pPr>
      <w:r w:rsidRPr="007F0939">
        <w:t xml:space="preserve">do zvláštních sběrných nádob (kontejnery o objemu 1100 litrů modré barvy) </w:t>
      </w:r>
      <w:r w:rsidR="000B261C" w:rsidRPr="007F0939">
        <w:t>umístěných na stanovištích zvláštních sběrných nádob</w:t>
      </w:r>
      <w:r w:rsidRPr="007F0939">
        <w:t>,</w:t>
      </w:r>
    </w:p>
    <w:p w:rsidR="004212D9" w:rsidRPr="007F0939" w:rsidRDefault="004212D9" w:rsidP="007F0939">
      <w:pPr>
        <w:numPr>
          <w:ilvl w:val="0"/>
          <w:numId w:val="23"/>
        </w:numPr>
        <w:ind w:left="1077" w:hanging="357"/>
        <w:jc w:val="both"/>
      </w:pPr>
      <w:r w:rsidRPr="007F0939">
        <w:t>v </w:t>
      </w:r>
      <w:proofErr w:type="spellStart"/>
      <w:r w:rsidRPr="007F0939">
        <w:t>domkové</w:t>
      </w:r>
      <w:proofErr w:type="spellEnd"/>
      <w:r w:rsidRPr="007F0939">
        <w:t xml:space="preserve"> zástavbě u jednotlivých objektů do samostatného oddílu zvláštních sběrných nádob DUO (popelnice o objemu 260 litrů rozdělená na 2 samostatné oddíly pro papír a plasty) pod modrým víkem;</w:t>
      </w:r>
    </w:p>
    <w:p w:rsidR="004212D9" w:rsidRPr="007F0939" w:rsidRDefault="004212D9" w:rsidP="007F0939">
      <w:pPr>
        <w:pStyle w:val="Prosttext1"/>
        <w:widowControl w:val="0"/>
        <w:numPr>
          <w:ilvl w:val="0"/>
          <w:numId w:val="24"/>
        </w:numPr>
        <w:tabs>
          <w:tab w:val="num" w:pos="720"/>
        </w:tabs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F0939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7F0939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7F0939">
        <w:rPr>
          <w:rFonts w:ascii="Times New Roman" w:hAnsi="Times New Roman"/>
          <w:sz w:val="24"/>
          <w:szCs w:val="24"/>
        </w:rPr>
        <w:t xml:space="preserve">do zvláštních sběrných nádob (kontejnery o objemu 1100 litrů zelené barvy) </w:t>
      </w:r>
      <w:r w:rsidR="000B261C" w:rsidRPr="007F0939">
        <w:rPr>
          <w:rFonts w:ascii="Times New Roman" w:hAnsi="Times New Roman"/>
          <w:sz w:val="24"/>
          <w:szCs w:val="24"/>
        </w:rPr>
        <w:t>umístěných na stanovištích zvláštních sběrných nádob</w:t>
      </w:r>
      <w:r w:rsidRPr="007F0939">
        <w:rPr>
          <w:rFonts w:ascii="Times New Roman" w:hAnsi="Times New Roman"/>
          <w:sz w:val="24"/>
          <w:szCs w:val="24"/>
        </w:rPr>
        <w:t>;</w:t>
      </w:r>
    </w:p>
    <w:p w:rsidR="004212D9" w:rsidRPr="007F0939" w:rsidRDefault="004212D9" w:rsidP="007F0939">
      <w:pPr>
        <w:pStyle w:val="Prosttext1"/>
        <w:widowControl w:val="0"/>
        <w:numPr>
          <w:ilvl w:val="0"/>
          <w:numId w:val="24"/>
        </w:numPr>
        <w:tabs>
          <w:tab w:val="num" w:pos="720"/>
        </w:tabs>
        <w:ind w:hanging="363"/>
        <w:jc w:val="both"/>
        <w:rPr>
          <w:rFonts w:ascii="Times New Roman" w:hAnsi="Times New Roman"/>
          <w:sz w:val="24"/>
          <w:szCs w:val="24"/>
        </w:rPr>
      </w:pPr>
      <w:r w:rsidRPr="007F0939">
        <w:rPr>
          <w:rFonts w:ascii="Times New Roman" w:eastAsia="MS Mincho" w:hAnsi="Times New Roman"/>
          <w:b/>
          <w:bCs/>
          <w:sz w:val="24"/>
          <w:szCs w:val="24"/>
        </w:rPr>
        <w:t>plasty a nápojové kartony</w:t>
      </w:r>
      <w:r w:rsidRPr="007F0939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:rsidR="000B261C" w:rsidRPr="007F0939" w:rsidRDefault="004212D9" w:rsidP="007F0939">
      <w:pPr>
        <w:pStyle w:val="Prosttext1"/>
        <w:widowControl w:val="0"/>
        <w:numPr>
          <w:ilvl w:val="1"/>
          <w:numId w:val="24"/>
        </w:numPr>
        <w:tabs>
          <w:tab w:val="num" w:pos="1080"/>
        </w:tabs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7F0939">
        <w:rPr>
          <w:rFonts w:ascii="Times New Roman" w:hAnsi="Times New Roman"/>
          <w:sz w:val="24"/>
          <w:szCs w:val="24"/>
        </w:rPr>
        <w:t xml:space="preserve">do zvláštních sběrných nádob (kontejnery o objemu 1100 litrů žluté barvy) </w:t>
      </w:r>
      <w:r w:rsidR="000B261C" w:rsidRPr="007F0939">
        <w:rPr>
          <w:rFonts w:ascii="Times New Roman" w:hAnsi="Times New Roman"/>
          <w:sz w:val="24"/>
          <w:szCs w:val="24"/>
        </w:rPr>
        <w:t>umístěných na stanovištích zvláštních sběrných nádob</w:t>
      </w:r>
      <w:r w:rsidRPr="007F0939">
        <w:rPr>
          <w:rFonts w:ascii="Times New Roman" w:hAnsi="Times New Roman"/>
          <w:sz w:val="24"/>
          <w:szCs w:val="24"/>
        </w:rPr>
        <w:t>,</w:t>
      </w:r>
    </w:p>
    <w:p w:rsidR="004212D9" w:rsidRPr="007F0939" w:rsidRDefault="004212D9" w:rsidP="007F0939">
      <w:pPr>
        <w:pStyle w:val="Prosttext1"/>
        <w:widowControl w:val="0"/>
        <w:numPr>
          <w:ilvl w:val="1"/>
          <w:numId w:val="24"/>
        </w:numPr>
        <w:tabs>
          <w:tab w:val="num" w:pos="1080"/>
        </w:tabs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7F0939">
        <w:rPr>
          <w:rFonts w:ascii="Times New Roman" w:hAnsi="Times New Roman"/>
          <w:sz w:val="24"/>
          <w:szCs w:val="24"/>
        </w:rPr>
        <w:t>v </w:t>
      </w:r>
      <w:proofErr w:type="spellStart"/>
      <w:r w:rsidRPr="007F0939">
        <w:rPr>
          <w:rFonts w:ascii="Times New Roman" w:hAnsi="Times New Roman"/>
          <w:sz w:val="24"/>
          <w:szCs w:val="24"/>
        </w:rPr>
        <w:t>domkové</w:t>
      </w:r>
      <w:proofErr w:type="spellEnd"/>
      <w:r w:rsidRPr="007F0939">
        <w:rPr>
          <w:rFonts w:ascii="Times New Roman" w:hAnsi="Times New Roman"/>
          <w:sz w:val="24"/>
          <w:szCs w:val="24"/>
        </w:rPr>
        <w:t xml:space="preserve"> zástavbě u jednotlivých objektů do samostatného oddílu zvláštních sběrných nádob DUO (popelnice o objemu 260 litrů rozdělená na 2 samostatné oddíly pro papír a plasty) pod žlutým víkem;</w:t>
      </w:r>
    </w:p>
    <w:p w:rsidR="004212D9" w:rsidRPr="007F0939" w:rsidRDefault="004212D9" w:rsidP="007F0939">
      <w:pPr>
        <w:pStyle w:val="Prosttext1"/>
        <w:widowControl w:val="0"/>
        <w:numPr>
          <w:ilvl w:val="0"/>
          <w:numId w:val="24"/>
        </w:numPr>
        <w:tabs>
          <w:tab w:val="num" w:pos="720"/>
        </w:tabs>
        <w:ind w:hanging="363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F0939">
        <w:rPr>
          <w:rFonts w:ascii="Times New Roman" w:eastAsia="MS Mincho" w:hAnsi="Times New Roman"/>
          <w:b/>
          <w:bCs/>
          <w:sz w:val="24"/>
          <w:szCs w:val="24"/>
        </w:rPr>
        <w:t xml:space="preserve">kovy </w:t>
      </w:r>
      <w:r w:rsidRPr="007F0939">
        <w:rPr>
          <w:rFonts w:ascii="Times New Roman" w:eastAsia="MS Mincho" w:hAnsi="Times New Roman"/>
          <w:bCs/>
          <w:sz w:val="24"/>
          <w:szCs w:val="24"/>
        </w:rPr>
        <w:t xml:space="preserve">- do zvláštní sběrné nádoby </w:t>
      </w:r>
      <w:r w:rsidR="00C40ABB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s nápisem „KOVY“ </w:t>
      </w:r>
      <w:r w:rsidR="000B261C" w:rsidRPr="007F093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umístěné </w:t>
      </w:r>
      <w:r w:rsidRPr="007F0939">
        <w:rPr>
          <w:rFonts w:ascii="Times New Roman" w:eastAsia="MS Mincho" w:hAnsi="Times New Roman"/>
          <w:bCs/>
          <w:sz w:val="24"/>
          <w:szCs w:val="24"/>
        </w:rPr>
        <w:t>ve sběrném dvoře;</w:t>
      </w:r>
    </w:p>
    <w:p w:rsidR="000B261C" w:rsidRPr="007F0939" w:rsidRDefault="000B261C" w:rsidP="007F0939">
      <w:pPr>
        <w:pStyle w:val="Prosttext1"/>
        <w:widowControl w:val="0"/>
        <w:numPr>
          <w:ilvl w:val="0"/>
          <w:numId w:val="24"/>
        </w:numPr>
        <w:tabs>
          <w:tab w:val="num" w:pos="720"/>
        </w:tabs>
        <w:ind w:hanging="363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F0939">
        <w:rPr>
          <w:rFonts w:ascii="Times New Roman" w:eastAsia="MS Mincho" w:hAnsi="Times New Roman"/>
          <w:b/>
          <w:bCs/>
          <w:sz w:val="24"/>
          <w:szCs w:val="24"/>
          <w:lang w:val="cs-CZ"/>
        </w:rPr>
        <w:t>textil</w:t>
      </w:r>
      <w:r w:rsidRPr="007F093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C40ABB" w:rsidRPr="007F0939">
        <w:rPr>
          <w:rFonts w:ascii="Times New Roman" w:eastAsia="MS Mincho" w:hAnsi="Times New Roman"/>
          <w:bCs/>
          <w:sz w:val="24"/>
          <w:szCs w:val="24"/>
          <w:lang w:val="cs-CZ"/>
        </w:rPr>
        <w:t>–</w:t>
      </w:r>
      <w:r w:rsidRPr="007F093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C40ABB" w:rsidRPr="007F093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zvláštních sběrných nádob zelené barvy </w:t>
      </w:r>
      <w:r w:rsidR="00C40ABB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s nápisem „TEXTIL“ </w:t>
      </w:r>
      <w:r w:rsidR="00C40ABB" w:rsidRPr="007F0939">
        <w:rPr>
          <w:rFonts w:ascii="Times New Roman" w:hAnsi="Times New Roman"/>
          <w:sz w:val="24"/>
          <w:szCs w:val="24"/>
        </w:rPr>
        <w:t>umístěných na stanovištích zvláštních sběrných nádob</w:t>
      </w:r>
      <w:r w:rsidR="00C40ABB" w:rsidRPr="007F0939">
        <w:rPr>
          <w:rFonts w:ascii="Times New Roman" w:hAnsi="Times New Roman"/>
          <w:sz w:val="24"/>
          <w:szCs w:val="24"/>
          <w:lang w:val="cs-CZ"/>
        </w:rPr>
        <w:t>;</w:t>
      </w:r>
    </w:p>
    <w:p w:rsidR="004212D9" w:rsidRPr="007F0939" w:rsidRDefault="004212D9" w:rsidP="007F0939">
      <w:pPr>
        <w:pStyle w:val="Prosttext1"/>
        <w:widowControl w:val="0"/>
        <w:numPr>
          <w:ilvl w:val="0"/>
          <w:numId w:val="24"/>
        </w:numPr>
        <w:tabs>
          <w:tab w:val="num" w:pos="720"/>
        </w:tabs>
        <w:ind w:hanging="363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F0939">
        <w:rPr>
          <w:rFonts w:ascii="Times New Roman" w:eastAsia="MS Mincho" w:hAnsi="Times New Roman"/>
          <w:b/>
          <w:bCs/>
          <w:sz w:val="24"/>
          <w:szCs w:val="24"/>
        </w:rPr>
        <w:t>biologicky rozložitelný odpad</w:t>
      </w:r>
      <w:r w:rsidRPr="007F0939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:rsidR="000B261C" w:rsidRPr="007F0939" w:rsidRDefault="004212D9" w:rsidP="007F0939">
      <w:pPr>
        <w:pStyle w:val="Prosttext1"/>
        <w:widowControl w:val="0"/>
        <w:numPr>
          <w:ilvl w:val="1"/>
          <w:numId w:val="24"/>
        </w:numPr>
        <w:tabs>
          <w:tab w:val="num" w:pos="1080"/>
        </w:tabs>
        <w:ind w:left="1077" w:hanging="35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F0939">
        <w:rPr>
          <w:rFonts w:ascii="Times New Roman" w:eastAsia="MS Mincho" w:hAnsi="Times New Roman"/>
          <w:bCs/>
          <w:sz w:val="24"/>
          <w:szCs w:val="24"/>
        </w:rPr>
        <w:t xml:space="preserve">do zvláštních sběrných nádob </w:t>
      </w:r>
      <w:r w:rsidR="000B261C" w:rsidRPr="007F093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umístěných </w:t>
      </w:r>
      <w:r w:rsidRPr="007F0939">
        <w:rPr>
          <w:rFonts w:ascii="Times New Roman" w:eastAsia="MS Mincho" w:hAnsi="Times New Roman"/>
          <w:bCs/>
          <w:sz w:val="24"/>
          <w:szCs w:val="24"/>
        </w:rPr>
        <w:t>ve sběrném dvoře,</w:t>
      </w:r>
    </w:p>
    <w:p w:rsidR="000B261C" w:rsidRPr="007F0939" w:rsidRDefault="004212D9" w:rsidP="007F0939">
      <w:pPr>
        <w:pStyle w:val="Prosttext1"/>
        <w:widowControl w:val="0"/>
        <w:numPr>
          <w:ilvl w:val="1"/>
          <w:numId w:val="24"/>
        </w:numPr>
        <w:tabs>
          <w:tab w:val="num" w:pos="1080"/>
        </w:tabs>
        <w:ind w:left="1077" w:hanging="35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F0939">
        <w:rPr>
          <w:rFonts w:ascii="Times New Roman" w:eastAsia="MS Mincho" w:hAnsi="Times New Roman"/>
          <w:bCs/>
          <w:sz w:val="24"/>
          <w:szCs w:val="24"/>
        </w:rPr>
        <w:t>v </w:t>
      </w:r>
      <w:proofErr w:type="spellStart"/>
      <w:r w:rsidRPr="007F0939">
        <w:rPr>
          <w:rFonts w:ascii="Times New Roman" w:eastAsia="MS Mincho" w:hAnsi="Times New Roman"/>
          <w:bCs/>
          <w:sz w:val="24"/>
          <w:szCs w:val="24"/>
        </w:rPr>
        <w:t>domkové</w:t>
      </w:r>
      <w:proofErr w:type="spellEnd"/>
      <w:r w:rsidRPr="007F0939">
        <w:rPr>
          <w:rFonts w:ascii="Times New Roman" w:eastAsia="MS Mincho" w:hAnsi="Times New Roman"/>
          <w:bCs/>
          <w:sz w:val="24"/>
          <w:szCs w:val="24"/>
        </w:rPr>
        <w:t xml:space="preserve"> zástavbě u jednotlivých objektů do zvláštních sběrných nádob hnědé barvy o objemu 120 nebo 240 litrů,</w:t>
      </w:r>
    </w:p>
    <w:p w:rsidR="004212D9" w:rsidRPr="007F0939" w:rsidRDefault="004212D9" w:rsidP="007F0939">
      <w:pPr>
        <w:pStyle w:val="Prosttext1"/>
        <w:widowControl w:val="0"/>
        <w:numPr>
          <w:ilvl w:val="1"/>
          <w:numId w:val="24"/>
        </w:numPr>
        <w:tabs>
          <w:tab w:val="num" w:pos="1080"/>
        </w:tabs>
        <w:ind w:left="1077" w:hanging="35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F0939">
        <w:rPr>
          <w:rFonts w:ascii="Times New Roman" w:eastAsia="MS Mincho" w:hAnsi="Times New Roman"/>
          <w:bCs/>
          <w:sz w:val="24"/>
          <w:szCs w:val="24"/>
        </w:rPr>
        <w:t>do velkoobjemových kontejnerů umísťovaných na žádost uživatelů zahrádkářských kolonií;</w:t>
      </w:r>
    </w:p>
    <w:p w:rsidR="004212D9" w:rsidRPr="007F0939" w:rsidRDefault="004212D9" w:rsidP="007F0939">
      <w:pPr>
        <w:pStyle w:val="Prosttext1"/>
        <w:widowControl w:val="0"/>
        <w:numPr>
          <w:ilvl w:val="0"/>
          <w:numId w:val="24"/>
        </w:numPr>
        <w:tabs>
          <w:tab w:val="num" w:pos="720"/>
        </w:tabs>
        <w:ind w:hanging="363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F0939">
        <w:rPr>
          <w:rFonts w:ascii="Times New Roman" w:eastAsia="MS Mincho" w:hAnsi="Times New Roman"/>
          <w:b/>
          <w:bCs/>
          <w:sz w:val="24"/>
          <w:szCs w:val="24"/>
        </w:rPr>
        <w:lastRenderedPageBreak/>
        <w:t xml:space="preserve">jedlé oleje a tuky </w:t>
      </w:r>
      <w:r w:rsidRPr="007F0939">
        <w:rPr>
          <w:rFonts w:ascii="Times New Roman" w:eastAsia="MS Mincho" w:hAnsi="Times New Roman"/>
          <w:bCs/>
          <w:sz w:val="24"/>
          <w:szCs w:val="24"/>
        </w:rPr>
        <w:t xml:space="preserve">– do zvláštní sběrné nádoby </w:t>
      </w:r>
      <w:r w:rsidR="00C40ABB" w:rsidRPr="007F093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s nápisem „TUKY“ </w:t>
      </w:r>
      <w:r w:rsidRPr="007F0939">
        <w:rPr>
          <w:rFonts w:ascii="Times New Roman" w:eastAsia="MS Mincho" w:hAnsi="Times New Roman"/>
          <w:bCs/>
          <w:sz w:val="24"/>
          <w:szCs w:val="24"/>
        </w:rPr>
        <w:t>umístěné ve</w:t>
      </w:r>
      <w:r w:rsidR="00C40ABB" w:rsidRPr="007F0939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7F0939">
        <w:rPr>
          <w:rFonts w:ascii="Times New Roman" w:eastAsia="MS Mincho" w:hAnsi="Times New Roman"/>
          <w:bCs/>
          <w:sz w:val="24"/>
          <w:szCs w:val="24"/>
        </w:rPr>
        <w:t>sběrném dvoře;</w:t>
      </w:r>
    </w:p>
    <w:p w:rsidR="004212D9" w:rsidRPr="007F0939" w:rsidRDefault="004212D9" w:rsidP="007F0939">
      <w:pPr>
        <w:pStyle w:val="Prosttext1"/>
        <w:widowControl w:val="0"/>
        <w:numPr>
          <w:ilvl w:val="0"/>
          <w:numId w:val="24"/>
        </w:numPr>
        <w:tabs>
          <w:tab w:val="num" w:pos="720"/>
        </w:tabs>
        <w:ind w:hanging="363"/>
        <w:jc w:val="both"/>
        <w:rPr>
          <w:rFonts w:ascii="Times New Roman" w:hAnsi="Times New Roman"/>
          <w:sz w:val="24"/>
          <w:szCs w:val="24"/>
        </w:rPr>
      </w:pPr>
      <w:r w:rsidRPr="007F0939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7F0939">
        <w:rPr>
          <w:rFonts w:ascii="Times New Roman" w:hAnsi="Times New Roman"/>
          <w:sz w:val="24"/>
          <w:szCs w:val="24"/>
        </w:rPr>
        <w:t>– do zvláštní sběrné nádoby umístěné ve sběrném dvoře;</w:t>
      </w:r>
    </w:p>
    <w:p w:rsidR="004212D9" w:rsidRPr="007F0939" w:rsidRDefault="004212D9" w:rsidP="007F0939">
      <w:pPr>
        <w:pStyle w:val="Prosttext1"/>
        <w:widowControl w:val="0"/>
        <w:numPr>
          <w:ilvl w:val="0"/>
          <w:numId w:val="24"/>
        </w:numPr>
        <w:tabs>
          <w:tab w:val="num" w:pos="720"/>
        </w:tabs>
        <w:ind w:hanging="363"/>
        <w:jc w:val="both"/>
        <w:rPr>
          <w:rFonts w:ascii="Times New Roman" w:hAnsi="Times New Roman"/>
          <w:sz w:val="24"/>
          <w:szCs w:val="24"/>
        </w:rPr>
      </w:pPr>
      <w:r w:rsidRPr="007F0939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7F0939">
        <w:rPr>
          <w:rFonts w:ascii="Times New Roman" w:hAnsi="Times New Roman"/>
          <w:sz w:val="24"/>
          <w:szCs w:val="24"/>
        </w:rPr>
        <w:t>– do zvláštní sběrné nádoby umístěné ve sběrném dvoře;</w:t>
      </w:r>
    </w:p>
    <w:p w:rsidR="004212D9" w:rsidRPr="007F0939" w:rsidRDefault="004212D9" w:rsidP="007F0939">
      <w:pPr>
        <w:pStyle w:val="Prosttext1"/>
        <w:widowControl w:val="0"/>
        <w:numPr>
          <w:ilvl w:val="0"/>
          <w:numId w:val="24"/>
        </w:numPr>
        <w:tabs>
          <w:tab w:val="num" w:pos="720"/>
        </w:tabs>
        <w:ind w:hanging="363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F0939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7F0939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:rsidR="000B261C" w:rsidRPr="007F0939" w:rsidRDefault="004212D9" w:rsidP="007F0939">
      <w:pPr>
        <w:pStyle w:val="Prosttext1"/>
        <w:widowControl w:val="0"/>
        <w:numPr>
          <w:ilvl w:val="1"/>
          <w:numId w:val="24"/>
        </w:numPr>
        <w:tabs>
          <w:tab w:val="num" w:pos="1080"/>
        </w:tabs>
        <w:ind w:left="1077" w:hanging="357"/>
        <w:jc w:val="both"/>
        <w:rPr>
          <w:rFonts w:ascii="Times New Roman" w:eastAsia="MS Mincho" w:hAnsi="Times New Roman"/>
          <w:sz w:val="24"/>
          <w:szCs w:val="24"/>
        </w:rPr>
      </w:pPr>
      <w:r w:rsidRPr="007F0939">
        <w:rPr>
          <w:rFonts w:ascii="Times New Roman" w:hAnsi="Times New Roman"/>
          <w:sz w:val="24"/>
          <w:szCs w:val="24"/>
        </w:rPr>
        <w:t>do typizovaných sběrných nádob přidělených k objektům (popelnice o objemu 80, 110, 120 a 240 litrů, kontejnery o objemu 660 a 1100 litrů),</w:t>
      </w:r>
    </w:p>
    <w:p w:rsidR="000B261C" w:rsidRPr="007F0939" w:rsidRDefault="004212D9" w:rsidP="007F0939">
      <w:pPr>
        <w:pStyle w:val="Prosttext1"/>
        <w:widowControl w:val="0"/>
        <w:numPr>
          <w:ilvl w:val="1"/>
          <w:numId w:val="24"/>
        </w:numPr>
        <w:tabs>
          <w:tab w:val="num" w:pos="1080"/>
        </w:tabs>
        <w:ind w:left="1077" w:hanging="357"/>
        <w:jc w:val="both"/>
        <w:rPr>
          <w:rFonts w:ascii="Times New Roman" w:eastAsia="MS Mincho" w:hAnsi="Times New Roman"/>
          <w:sz w:val="24"/>
          <w:szCs w:val="24"/>
        </w:rPr>
      </w:pPr>
      <w:r w:rsidRPr="007F0939">
        <w:rPr>
          <w:rFonts w:ascii="Times New Roman" w:hAnsi="Times New Roman"/>
          <w:sz w:val="24"/>
          <w:szCs w:val="24"/>
        </w:rPr>
        <w:t>u objektů, kde není přidělena typizovaná sběrná nádoba dle bodu 1.</w:t>
      </w:r>
      <w:r w:rsidR="00C40ABB" w:rsidRPr="007F0939">
        <w:rPr>
          <w:rStyle w:val="Znakapoznpodarou"/>
          <w:rFonts w:ascii="Times New Roman" w:hAnsi="Times New Roman"/>
          <w:sz w:val="24"/>
          <w:szCs w:val="24"/>
          <w:vertAlign w:val="superscript"/>
        </w:rPr>
        <w:footnoteReference w:id="3"/>
      </w:r>
      <w:r w:rsidRPr="007F0939">
        <w:rPr>
          <w:rFonts w:ascii="Times New Roman" w:hAnsi="Times New Roman"/>
          <w:sz w:val="24"/>
          <w:szCs w:val="24"/>
          <w:vertAlign w:val="superscript"/>
        </w:rPr>
        <w:t>)</w:t>
      </w:r>
      <w:r w:rsidRPr="007F0939">
        <w:rPr>
          <w:rFonts w:ascii="Times New Roman" w:hAnsi="Times New Roman"/>
          <w:sz w:val="24"/>
          <w:szCs w:val="24"/>
        </w:rPr>
        <w:t xml:space="preserve">, do igelitových pytlů s logem firmy Marius </w:t>
      </w:r>
      <w:proofErr w:type="spellStart"/>
      <w:r w:rsidRPr="007F0939">
        <w:rPr>
          <w:rFonts w:ascii="Times New Roman" w:hAnsi="Times New Roman"/>
          <w:sz w:val="24"/>
          <w:szCs w:val="24"/>
        </w:rPr>
        <w:t>Pedersen</w:t>
      </w:r>
      <w:proofErr w:type="spellEnd"/>
      <w:r w:rsidRPr="007F0939">
        <w:rPr>
          <w:rFonts w:ascii="Times New Roman" w:hAnsi="Times New Roman"/>
          <w:sz w:val="24"/>
          <w:szCs w:val="24"/>
        </w:rPr>
        <w:t>, a. s., o nosnosti 20 kilogramů (vydávaných zdarma Městským úřadem Krupka), které jsou po naplnění umísťovány k výše uvedeným typizovaným sběrným nádobám na směsný komunální odpad</w:t>
      </w:r>
      <w:r w:rsidRPr="007F0939">
        <w:rPr>
          <w:rFonts w:ascii="Times New Roman" w:eastAsia="MS Mincho" w:hAnsi="Times New Roman"/>
          <w:sz w:val="24"/>
          <w:szCs w:val="24"/>
        </w:rPr>
        <w:t>;</w:t>
      </w:r>
    </w:p>
    <w:p w:rsidR="004212D9" w:rsidRPr="007F0939" w:rsidRDefault="004212D9" w:rsidP="007F0939">
      <w:pPr>
        <w:pStyle w:val="Prosttext1"/>
        <w:widowControl w:val="0"/>
        <w:numPr>
          <w:ilvl w:val="1"/>
          <w:numId w:val="24"/>
        </w:numPr>
        <w:tabs>
          <w:tab w:val="num" w:pos="1080"/>
        </w:tabs>
        <w:ind w:left="1077" w:hanging="357"/>
        <w:jc w:val="both"/>
        <w:rPr>
          <w:rFonts w:ascii="Times New Roman" w:eastAsia="MS Mincho" w:hAnsi="Times New Roman"/>
          <w:sz w:val="24"/>
          <w:szCs w:val="24"/>
        </w:rPr>
      </w:pPr>
      <w:r w:rsidRPr="007F0939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-  pouze drobný směsný odpad vzniklý na veřejném prostranství nebo veřejně přístupných prostorech.</w:t>
      </w:r>
    </w:p>
    <w:p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:rsidR="00792C01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:rsidR="00E04155" w:rsidRDefault="00E04155" w:rsidP="006B12A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:rsidR="006B12A0" w:rsidRPr="00347A9E" w:rsidRDefault="006B12A0" w:rsidP="006B12A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F91CCE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:rsidR="006B12A0" w:rsidRPr="00347A9E" w:rsidRDefault="006B12A0" w:rsidP="006B12A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:rsidR="006B12A0" w:rsidRPr="00347A9E" w:rsidRDefault="006B12A0" w:rsidP="006B12A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:rsidR="006B12A0" w:rsidRPr="00347A9E" w:rsidRDefault="006B12A0" w:rsidP="006B12A0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6B12A0">
        <w:rPr>
          <w:rFonts w:ascii="Times New Roman" w:eastAsia="MS Mincho" w:hAnsi="Times New Roman"/>
          <w:bCs/>
          <w:sz w:val="24"/>
          <w:szCs w:val="24"/>
          <w:lang w:val="cs-CZ"/>
        </w:rPr>
        <w:t>Město přebírá do zvláštní sběrné nádoby s nápisem „Sběrný box vysloužilých elektrozařízení“ umístěné v budově Městského úřadu Krupka výrobky s ukončenou životností v rámci služby pro výrobce podle zákona o výrobcích s ukončenou životností, a to elektrozařízení a baterie a akumulátory.</w:t>
      </w:r>
      <w:r w:rsidRPr="006B12A0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4"/>
      </w:r>
      <w:r w:rsidRPr="006B12A0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:rsidR="006B12A0" w:rsidRPr="007F0939" w:rsidRDefault="006B12A0" w:rsidP="007F0939">
      <w:pPr>
        <w:pStyle w:val="Prosttext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42104D" w:rsidRPr="00A010E4" w:rsidRDefault="00E04155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>
        <w:rPr>
          <w:rFonts w:ascii="Times New Roman" w:eastAsia="MS Mincho" w:hAnsi="Times New Roman"/>
          <w:b/>
          <w:sz w:val="24"/>
          <w:szCs w:val="24"/>
        </w:rPr>
        <w:br w:type="page"/>
      </w:r>
      <w:r w:rsidR="0042104D" w:rsidRPr="00A010E4">
        <w:rPr>
          <w:rFonts w:ascii="Times New Roman" w:eastAsia="MS Mincho" w:hAnsi="Times New Roman"/>
          <w:b/>
          <w:sz w:val="24"/>
          <w:szCs w:val="24"/>
        </w:rPr>
        <w:lastRenderedPageBreak/>
        <w:t xml:space="preserve">Článek </w:t>
      </w:r>
      <w:r w:rsidR="00F91CCE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F91CCE">
        <w:rPr>
          <w:rFonts w:ascii="Times New Roman" w:eastAsia="MS Mincho" w:hAnsi="Times New Roman"/>
          <w:sz w:val="24"/>
          <w:szCs w:val="24"/>
          <w:lang w:val="cs-CZ"/>
        </w:rPr>
        <w:t>3</w:t>
      </w:r>
      <w:r w:rsidR="00C40ABB">
        <w:rPr>
          <w:rFonts w:ascii="Times New Roman" w:eastAsia="MS Mincho" w:hAnsi="Times New Roman"/>
          <w:sz w:val="24"/>
          <w:szCs w:val="24"/>
          <w:lang w:val="cs-CZ"/>
        </w:rPr>
        <w:t>/202</w:t>
      </w:r>
      <w:r w:rsidR="00F91CCE">
        <w:rPr>
          <w:rFonts w:ascii="Times New Roman" w:eastAsia="MS Mincho" w:hAnsi="Times New Roman"/>
          <w:sz w:val="24"/>
          <w:szCs w:val="24"/>
          <w:lang w:val="cs-CZ"/>
        </w:rPr>
        <w:t>1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,</w:t>
      </w:r>
      <w:r w:rsidR="00C40ABB" w:rsidRPr="00C40ABB">
        <w:t xml:space="preserve"> </w:t>
      </w:r>
      <w:r w:rsidR="00C40ABB" w:rsidRPr="00C40ABB">
        <w:rPr>
          <w:rFonts w:ascii="Times New Roman" w:eastAsia="MS Mincho" w:hAnsi="Times New Roman"/>
          <w:sz w:val="24"/>
          <w:szCs w:val="24"/>
          <w:lang w:val="cs-CZ"/>
        </w:rPr>
        <w:t>kterou se stanoví systém</w:t>
      </w:r>
      <w:r w:rsidR="002B2109">
        <w:rPr>
          <w:rFonts w:ascii="Times New Roman" w:eastAsia="MS Mincho" w:hAnsi="Times New Roman"/>
          <w:sz w:val="24"/>
          <w:szCs w:val="24"/>
          <w:lang w:val="cs-CZ"/>
        </w:rPr>
        <w:t xml:space="preserve"> odpadového hospodářství</w:t>
      </w:r>
      <w:r w:rsidR="00C40ABB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ze dne </w:t>
      </w:r>
      <w:r w:rsidR="00FA0AB1">
        <w:rPr>
          <w:rFonts w:ascii="Times New Roman" w:eastAsia="MS Mincho" w:hAnsi="Times New Roman"/>
          <w:sz w:val="24"/>
          <w:szCs w:val="24"/>
          <w:lang w:val="cs-CZ"/>
        </w:rPr>
        <w:t>6</w:t>
      </w:r>
      <w:r w:rsidR="00C40ABB">
        <w:rPr>
          <w:rFonts w:ascii="Times New Roman" w:eastAsia="MS Mincho" w:hAnsi="Times New Roman"/>
          <w:sz w:val="24"/>
          <w:szCs w:val="24"/>
          <w:lang w:val="cs-CZ"/>
        </w:rPr>
        <w:t>.</w:t>
      </w:r>
      <w:r w:rsidR="00FA0AB1">
        <w:rPr>
          <w:rFonts w:ascii="Times New Roman" w:eastAsia="MS Mincho" w:hAnsi="Times New Roman"/>
          <w:sz w:val="24"/>
          <w:szCs w:val="24"/>
          <w:lang w:val="cs-CZ"/>
        </w:rPr>
        <w:t xml:space="preserve"> 1</w:t>
      </w:r>
      <w:r w:rsidR="00C40ABB">
        <w:rPr>
          <w:rFonts w:ascii="Times New Roman" w:eastAsia="MS Mincho" w:hAnsi="Times New Roman"/>
          <w:sz w:val="24"/>
          <w:szCs w:val="24"/>
          <w:lang w:val="cs-CZ"/>
        </w:rPr>
        <w:t>2. 202</w:t>
      </w:r>
      <w:r w:rsidR="00FA0AB1">
        <w:rPr>
          <w:rFonts w:ascii="Times New Roman" w:eastAsia="MS Mincho" w:hAnsi="Times New Roman"/>
          <w:sz w:val="24"/>
          <w:szCs w:val="24"/>
          <w:lang w:val="cs-CZ"/>
        </w:rPr>
        <w:t>1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F91CCE">
        <w:rPr>
          <w:rFonts w:ascii="Times New Roman" w:eastAsia="MS Mincho" w:hAnsi="Times New Roman"/>
          <w:b/>
          <w:sz w:val="24"/>
          <w:szCs w:val="24"/>
          <w:lang w:val="cs-CZ"/>
        </w:rPr>
        <w:t>8</w:t>
      </w:r>
    </w:p>
    <w:p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 xml:space="preserve">Tato vyhláška nabývá účinnosti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dnem </w:t>
      </w:r>
      <w:r w:rsidR="00FA0AB1">
        <w:rPr>
          <w:rFonts w:ascii="Times New Roman" w:eastAsia="MS Mincho" w:hAnsi="Times New Roman"/>
          <w:sz w:val="24"/>
          <w:szCs w:val="24"/>
          <w:lang w:val="cs-CZ"/>
        </w:rPr>
        <w:t>1.</w:t>
      </w:r>
      <w:r w:rsidR="00E04155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FA0AB1">
        <w:rPr>
          <w:rFonts w:ascii="Times New Roman" w:eastAsia="MS Mincho" w:hAnsi="Times New Roman"/>
          <w:sz w:val="24"/>
          <w:szCs w:val="24"/>
          <w:lang w:val="cs-CZ"/>
        </w:rPr>
        <w:t>1.</w:t>
      </w:r>
      <w:r w:rsidR="00E04155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FA0AB1">
        <w:rPr>
          <w:rFonts w:ascii="Times New Roman" w:eastAsia="MS Mincho" w:hAnsi="Times New Roman"/>
          <w:sz w:val="24"/>
          <w:szCs w:val="24"/>
          <w:lang w:val="cs-CZ"/>
        </w:rPr>
        <w:t>2024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6B12A0" w:rsidRDefault="006B12A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6B12A0" w:rsidRDefault="006B12A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C40ABB" w:rsidRDefault="00C40ABB" w:rsidP="00C40ABB">
      <w:pPr>
        <w:tabs>
          <w:tab w:val="left" w:pos="3780"/>
        </w:tabs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C40ABB" w:rsidTr="0061537D">
        <w:tc>
          <w:tcPr>
            <w:tcW w:w="4605" w:type="dxa"/>
            <w:shd w:val="clear" w:color="auto" w:fill="auto"/>
          </w:tcPr>
          <w:p w:rsidR="00C40ABB" w:rsidRDefault="00C40ABB" w:rsidP="0061537D">
            <w:pPr>
              <w:snapToGrid w:val="0"/>
              <w:jc w:val="center"/>
            </w:pPr>
            <w:r>
              <w:t>……………………………….</w:t>
            </w:r>
          </w:p>
        </w:tc>
        <w:tc>
          <w:tcPr>
            <w:tcW w:w="4605" w:type="dxa"/>
            <w:shd w:val="clear" w:color="auto" w:fill="auto"/>
          </w:tcPr>
          <w:p w:rsidR="00C40ABB" w:rsidRDefault="00C40ABB" w:rsidP="0061537D">
            <w:pPr>
              <w:snapToGrid w:val="0"/>
              <w:jc w:val="center"/>
            </w:pPr>
            <w:r>
              <w:t>………………………………………….</w:t>
            </w:r>
          </w:p>
        </w:tc>
      </w:tr>
      <w:tr w:rsidR="00C40ABB" w:rsidTr="0061537D">
        <w:tc>
          <w:tcPr>
            <w:tcW w:w="4605" w:type="dxa"/>
            <w:shd w:val="clear" w:color="auto" w:fill="auto"/>
          </w:tcPr>
          <w:p w:rsidR="00C40ABB" w:rsidRDefault="00C40ABB" w:rsidP="00C40ABB">
            <w:pPr>
              <w:snapToGrid w:val="0"/>
              <w:jc w:val="center"/>
            </w:pPr>
            <w:r>
              <w:t xml:space="preserve">Mgr. </w:t>
            </w:r>
            <w:r w:rsidR="00FA0AB1">
              <w:t>Miloslava Bačová</w:t>
            </w:r>
            <w:r w:rsidR="00E04155">
              <w:t xml:space="preserve"> v. r.</w:t>
            </w:r>
          </w:p>
          <w:p w:rsidR="00C40ABB" w:rsidRDefault="00C40ABB" w:rsidP="00C40ABB">
            <w:pPr>
              <w:jc w:val="center"/>
            </w:pPr>
            <w:r>
              <w:t>místostarost</w:t>
            </w:r>
            <w:r w:rsidR="00FA0AB1">
              <w:t>k</w:t>
            </w:r>
            <w:r>
              <w:t>a</w:t>
            </w:r>
          </w:p>
          <w:p w:rsidR="00C40ABB" w:rsidRDefault="00C40ABB" w:rsidP="0061537D">
            <w:pPr>
              <w:jc w:val="center"/>
            </w:pPr>
          </w:p>
        </w:tc>
        <w:tc>
          <w:tcPr>
            <w:tcW w:w="4605" w:type="dxa"/>
            <w:shd w:val="clear" w:color="auto" w:fill="auto"/>
          </w:tcPr>
          <w:p w:rsidR="00C40ABB" w:rsidRDefault="00FA0AB1" w:rsidP="00C40ABB">
            <w:pPr>
              <w:snapToGrid w:val="0"/>
              <w:jc w:val="center"/>
            </w:pPr>
            <w:r>
              <w:t>Jan Kuzma</w:t>
            </w:r>
            <w:r w:rsidR="00E04155">
              <w:t xml:space="preserve"> v. r.</w:t>
            </w:r>
          </w:p>
          <w:p w:rsidR="00C40ABB" w:rsidRDefault="00C40ABB" w:rsidP="00C40ABB">
            <w:pPr>
              <w:jc w:val="center"/>
            </w:pPr>
            <w:r>
              <w:t>starosta</w:t>
            </w:r>
          </w:p>
        </w:tc>
      </w:tr>
    </w:tbl>
    <w:p w:rsidR="00BD651D" w:rsidRDefault="00BD651D" w:rsidP="004B7865"/>
    <w:p w:rsidR="006B12A0" w:rsidRDefault="006B12A0" w:rsidP="004B7865"/>
    <w:p w:rsidR="006B12A0" w:rsidRDefault="006B12A0" w:rsidP="004B7865"/>
    <w:p w:rsidR="006B12A0" w:rsidRDefault="006B12A0" w:rsidP="004B7865"/>
    <w:p w:rsidR="006B12A0" w:rsidRDefault="006B12A0" w:rsidP="004B7865"/>
    <w:p w:rsidR="006B12A0" w:rsidRDefault="006B12A0" w:rsidP="004B7865"/>
    <w:sectPr w:rsidR="006B12A0" w:rsidSect="006B12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FD5" w:rsidRDefault="009E1FD5" w:rsidP="00792C01">
      <w:r>
        <w:separator/>
      </w:r>
    </w:p>
  </w:endnote>
  <w:endnote w:type="continuationSeparator" w:id="0">
    <w:p w:rsidR="009E1FD5" w:rsidRDefault="009E1FD5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FD5" w:rsidRDefault="009E1FD5" w:rsidP="00792C01">
      <w:r>
        <w:separator/>
      </w:r>
    </w:p>
  </w:footnote>
  <w:footnote w:type="continuationSeparator" w:id="0">
    <w:p w:rsidR="009E1FD5" w:rsidRDefault="009E1FD5" w:rsidP="00792C01">
      <w:r>
        <w:continuationSeparator/>
      </w:r>
    </w:p>
  </w:footnote>
  <w:footnote w:id="1">
    <w:p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7F0939">
        <w:rPr>
          <w:rStyle w:val="Znakapoznpodarou"/>
          <w:iCs/>
          <w:vertAlign w:val="superscript"/>
        </w:rPr>
        <w:footnoteRef/>
      </w:r>
      <w:r w:rsidRPr="007F0939">
        <w:rPr>
          <w:iCs/>
          <w:vertAlign w:val="superscript"/>
        </w:rPr>
        <w:t>)</w:t>
      </w:r>
      <w:r w:rsidRPr="007F0939">
        <w:rPr>
          <w:iCs/>
        </w:rPr>
        <w:t xml:space="preserve"> </w:t>
      </w:r>
      <w:r w:rsidR="00C40ABB" w:rsidRPr="007F0939">
        <w:rPr>
          <w:iCs/>
        </w:rPr>
        <w:t xml:space="preserve">město </w:t>
      </w:r>
      <w:r w:rsidRPr="007F0939">
        <w:rPr>
          <w:iCs/>
        </w:rPr>
        <w:t>má zajištěno, že plní požadavek § 59 odst. 2 zákona o odpadech věta druhá (</w:t>
      </w:r>
      <w:r w:rsidRPr="007F0939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7F0939">
        <w:rPr>
          <w:iCs/>
        </w:rPr>
        <w:t>)</w:t>
      </w:r>
    </w:p>
  </w:footnote>
  <w:footnote w:id="3">
    <w:p w:rsidR="00C40ABB" w:rsidRDefault="00C40ABB">
      <w:pPr>
        <w:pStyle w:val="Textpoznpodarou"/>
      </w:pPr>
      <w:r w:rsidRPr="007F0939">
        <w:rPr>
          <w:rStyle w:val="Znakapoznpodarou"/>
          <w:vertAlign w:val="superscript"/>
        </w:rPr>
        <w:footnoteRef/>
      </w:r>
      <w:r w:rsidRPr="007F0939">
        <w:rPr>
          <w:vertAlign w:val="superscript"/>
        </w:rPr>
        <w:t>)</w:t>
      </w:r>
      <w:r>
        <w:t xml:space="preserve"> </w:t>
      </w:r>
      <w:r w:rsidRPr="0042586F">
        <w:t>zejména místa nedostupná pro svozovou techniku</w:t>
      </w:r>
    </w:p>
  </w:footnote>
  <w:footnote w:id="4">
    <w:p w:rsidR="006B12A0" w:rsidRPr="00F5776A" w:rsidRDefault="006B12A0" w:rsidP="006B12A0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5B0C324A"/>
    <w:name w:val="WW8Num1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B9607FE"/>
    <w:multiLevelType w:val="hybridMultilevel"/>
    <w:tmpl w:val="9B1A99F2"/>
    <w:lvl w:ilvl="0" w:tplc="7526C516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  <w:b w:val="0"/>
      </w:rPr>
    </w:lvl>
    <w:lvl w:ilvl="1" w:tplc="0890D87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A809AF"/>
    <w:multiLevelType w:val="hybridMultilevel"/>
    <w:tmpl w:val="AAB214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290C2B"/>
    <w:multiLevelType w:val="hybridMultilevel"/>
    <w:tmpl w:val="C868F1E6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8"/>
  </w:num>
  <w:num w:numId="3">
    <w:abstractNumId w:val="21"/>
  </w:num>
  <w:num w:numId="4">
    <w:abstractNumId w:val="13"/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2"/>
  </w:num>
  <w:num w:numId="18">
    <w:abstractNumId w:val="15"/>
  </w:num>
  <w:num w:numId="19">
    <w:abstractNumId w:val="20"/>
  </w:num>
  <w:num w:numId="20">
    <w:abstractNumId w:val="14"/>
  </w:num>
  <w:num w:numId="21">
    <w:abstractNumId w:val="23"/>
  </w:num>
  <w:num w:numId="22">
    <w:abstractNumId w:val="9"/>
  </w:num>
  <w:num w:numId="23">
    <w:abstractNumId w:val="24"/>
  </w:num>
  <w:num w:numId="24">
    <w:abstractNumId w:val="17"/>
  </w:num>
  <w:num w:numId="25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B261C"/>
    <w:rsid w:val="000D0854"/>
    <w:rsid w:val="000F05BD"/>
    <w:rsid w:val="000F7510"/>
    <w:rsid w:val="00103E51"/>
    <w:rsid w:val="001061F0"/>
    <w:rsid w:val="001136FF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E2E78"/>
    <w:rsid w:val="001F3952"/>
    <w:rsid w:val="001F3F07"/>
    <w:rsid w:val="0020324C"/>
    <w:rsid w:val="00215ECC"/>
    <w:rsid w:val="002258BC"/>
    <w:rsid w:val="002307A4"/>
    <w:rsid w:val="00273FA4"/>
    <w:rsid w:val="002770E9"/>
    <w:rsid w:val="002B2109"/>
    <w:rsid w:val="002C067F"/>
    <w:rsid w:val="002E368B"/>
    <w:rsid w:val="002F5A5E"/>
    <w:rsid w:val="002F6E60"/>
    <w:rsid w:val="00312AA0"/>
    <w:rsid w:val="00313E8B"/>
    <w:rsid w:val="00314B52"/>
    <w:rsid w:val="00320CC9"/>
    <w:rsid w:val="00326DCB"/>
    <w:rsid w:val="00347A9E"/>
    <w:rsid w:val="00360888"/>
    <w:rsid w:val="00361F83"/>
    <w:rsid w:val="00394561"/>
    <w:rsid w:val="003C3F5D"/>
    <w:rsid w:val="003E31EB"/>
    <w:rsid w:val="003E4867"/>
    <w:rsid w:val="003E6D74"/>
    <w:rsid w:val="0040063F"/>
    <w:rsid w:val="00410DEF"/>
    <w:rsid w:val="0042104D"/>
    <w:rsid w:val="004212D9"/>
    <w:rsid w:val="0042743D"/>
    <w:rsid w:val="00445349"/>
    <w:rsid w:val="004466C8"/>
    <w:rsid w:val="00454BD8"/>
    <w:rsid w:val="004677F6"/>
    <w:rsid w:val="00470854"/>
    <w:rsid w:val="004938C5"/>
    <w:rsid w:val="004A1F44"/>
    <w:rsid w:val="004A65FB"/>
    <w:rsid w:val="004B6544"/>
    <w:rsid w:val="004B7865"/>
    <w:rsid w:val="004C7690"/>
    <w:rsid w:val="004D0A16"/>
    <w:rsid w:val="00521443"/>
    <w:rsid w:val="00535E2D"/>
    <w:rsid w:val="00544352"/>
    <w:rsid w:val="005A5838"/>
    <w:rsid w:val="005C40F5"/>
    <w:rsid w:val="005D5448"/>
    <w:rsid w:val="005D6D6F"/>
    <w:rsid w:val="005D792C"/>
    <w:rsid w:val="005F0FF1"/>
    <w:rsid w:val="00602E73"/>
    <w:rsid w:val="0061537D"/>
    <w:rsid w:val="00620816"/>
    <w:rsid w:val="00623765"/>
    <w:rsid w:val="00651A39"/>
    <w:rsid w:val="0065309B"/>
    <w:rsid w:val="00657193"/>
    <w:rsid w:val="00691ABB"/>
    <w:rsid w:val="006A11CE"/>
    <w:rsid w:val="006A65E1"/>
    <w:rsid w:val="006B12A0"/>
    <w:rsid w:val="006B3B49"/>
    <w:rsid w:val="006B675E"/>
    <w:rsid w:val="006B7EC3"/>
    <w:rsid w:val="006D46CB"/>
    <w:rsid w:val="006F13E0"/>
    <w:rsid w:val="006F642A"/>
    <w:rsid w:val="00705BC4"/>
    <w:rsid w:val="007128DA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C01"/>
    <w:rsid w:val="007A30B1"/>
    <w:rsid w:val="007A4800"/>
    <w:rsid w:val="007B4DBF"/>
    <w:rsid w:val="007B6403"/>
    <w:rsid w:val="007C1932"/>
    <w:rsid w:val="007C450D"/>
    <w:rsid w:val="007D0BF0"/>
    <w:rsid w:val="007E7E23"/>
    <w:rsid w:val="007F0939"/>
    <w:rsid w:val="007F1804"/>
    <w:rsid w:val="008258E6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400F2"/>
    <w:rsid w:val="00952BAB"/>
    <w:rsid w:val="009877FF"/>
    <w:rsid w:val="009B1C77"/>
    <w:rsid w:val="009B296E"/>
    <w:rsid w:val="009D1A6D"/>
    <w:rsid w:val="009D60A1"/>
    <w:rsid w:val="009E1FD5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2CE3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033EE"/>
    <w:rsid w:val="00C17F3D"/>
    <w:rsid w:val="00C2391C"/>
    <w:rsid w:val="00C40ABB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8726B"/>
    <w:rsid w:val="00D9105B"/>
    <w:rsid w:val="00D92E50"/>
    <w:rsid w:val="00DC34C8"/>
    <w:rsid w:val="00DC5BD5"/>
    <w:rsid w:val="00DE3D74"/>
    <w:rsid w:val="00DF0090"/>
    <w:rsid w:val="00E04155"/>
    <w:rsid w:val="00E23C20"/>
    <w:rsid w:val="00E96AA8"/>
    <w:rsid w:val="00EA2F11"/>
    <w:rsid w:val="00EB763D"/>
    <w:rsid w:val="00EC1B84"/>
    <w:rsid w:val="00ED3DA2"/>
    <w:rsid w:val="00F21D0B"/>
    <w:rsid w:val="00F34423"/>
    <w:rsid w:val="00F422AC"/>
    <w:rsid w:val="00F42C48"/>
    <w:rsid w:val="00F51891"/>
    <w:rsid w:val="00F5776A"/>
    <w:rsid w:val="00F747C4"/>
    <w:rsid w:val="00F91CCE"/>
    <w:rsid w:val="00F954AF"/>
    <w:rsid w:val="00FA0AB1"/>
    <w:rsid w:val="00FC38F1"/>
    <w:rsid w:val="00FC66AD"/>
    <w:rsid w:val="00FC6F49"/>
    <w:rsid w:val="00FD0700"/>
    <w:rsid w:val="00FD23BC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17C33-5F31-4146-B8C3-CC23D033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65264-BCE9-4AD7-B275-D15770E5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883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Bc. Helísková Jana</cp:lastModifiedBy>
  <cp:revision>3</cp:revision>
  <cp:lastPrinted>2021-12-20T09:45:00Z</cp:lastPrinted>
  <dcterms:created xsi:type="dcterms:W3CDTF">2023-11-06T09:24:00Z</dcterms:created>
  <dcterms:modified xsi:type="dcterms:W3CDTF">2023-11-06T09:29:00Z</dcterms:modified>
</cp:coreProperties>
</file>