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1EF" w:rsidRDefault="003301EF" w:rsidP="001C0279">
      <w:pPr>
        <w:tabs>
          <w:tab w:val="left" w:pos="0"/>
          <w:tab w:val="left" w:pos="3024"/>
          <w:tab w:val="left" w:pos="864"/>
          <w:tab w:val="left" w:pos="3024"/>
          <w:tab w:val="left" w:pos="864"/>
          <w:tab w:val="left" w:pos="3024"/>
          <w:tab w:val="left" w:pos="864"/>
          <w:tab w:val="left" w:pos="3024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</w:p>
    <w:p w:rsidR="001539A7" w:rsidRPr="00E57250" w:rsidRDefault="00174684" w:rsidP="001C0279">
      <w:pPr>
        <w:tabs>
          <w:tab w:val="left" w:pos="0"/>
          <w:tab w:val="left" w:pos="3024"/>
          <w:tab w:val="left" w:pos="864"/>
          <w:tab w:val="left" w:pos="3024"/>
          <w:tab w:val="left" w:pos="864"/>
          <w:tab w:val="left" w:pos="3024"/>
          <w:tab w:val="left" w:pos="864"/>
          <w:tab w:val="left" w:pos="3024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kterou se stanovují</w:t>
      </w:r>
      <w:r w:rsidR="0046690A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 pravidla pro pohyb psů ve městě Vyškově </w:t>
      </w:r>
    </w:p>
    <w:p w:rsidR="001539A7" w:rsidRPr="001539A7" w:rsidRDefault="001539A7" w:rsidP="001539A7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Zastupitelstvo města Vyškova schválilo na svém zasedání konaném dne </w:t>
      </w:r>
      <w:r w:rsidR="007215D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11.03.2026</w:t>
      </w:r>
      <w:r w:rsidRPr="001539A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r w:rsidRPr="001539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usnesením č.</w:t>
      </w:r>
      <w:r w:rsidR="00985AE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7215D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XXI.ZM/4171-01</w:t>
      </w:r>
      <w:r w:rsidR="00790AE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na základě ustanovení § </w:t>
      </w:r>
      <w:r w:rsidR="00443A80">
        <w:rPr>
          <w:rFonts w:ascii="Times New Roman" w:eastAsia="Times New Roman" w:hAnsi="Times New Roman" w:cs="Times New Roman"/>
          <w:sz w:val="24"/>
          <w:szCs w:val="24"/>
          <w:lang w:eastAsia="cs-CZ"/>
        </w:rPr>
        <w:t>24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odst. </w:t>
      </w:r>
      <w:r w:rsidR="00443A80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zákona č. 2</w:t>
      </w:r>
      <w:r w:rsidR="00443A80">
        <w:rPr>
          <w:rFonts w:ascii="Times New Roman" w:eastAsia="Times New Roman" w:hAnsi="Times New Roman" w:cs="Times New Roman"/>
          <w:sz w:val="24"/>
          <w:szCs w:val="24"/>
          <w:lang w:eastAsia="cs-CZ"/>
        </w:rPr>
        <w:t>46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/</w:t>
      </w:r>
      <w:r w:rsidR="00443A80">
        <w:rPr>
          <w:rFonts w:ascii="Times New Roman" w:eastAsia="Times New Roman" w:hAnsi="Times New Roman" w:cs="Times New Roman"/>
          <w:sz w:val="24"/>
          <w:szCs w:val="24"/>
          <w:lang w:eastAsia="cs-CZ"/>
        </w:rPr>
        <w:t>1992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Sb., </w:t>
      </w:r>
      <w:r w:rsidR="00443A80">
        <w:rPr>
          <w:rFonts w:ascii="Times New Roman" w:eastAsia="Times New Roman" w:hAnsi="Times New Roman" w:cs="Times New Roman"/>
          <w:sz w:val="24"/>
          <w:szCs w:val="24"/>
          <w:lang w:eastAsia="cs-CZ"/>
        </w:rPr>
        <w:t>na ochranu zvířat proti týrání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, ve znění pozdějších předpisů</w:t>
      </w:r>
      <w:r w:rsidR="00EE211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6263B4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35B95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3E00A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535B95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souladu s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§ 10 písm.</w:t>
      </w:r>
      <w:r w:rsidR="0027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a)</w:t>
      </w:r>
      <w:r w:rsidR="002C2367">
        <w:rPr>
          <w:rFonts w:ascii="Times New Roman" w:eastAsia="Times New Roman" w:hAnsi="Times New Roman" w:cs="Times New Roman"/>
          <w:sz w:val="24"/>
          <w:szCs w:val="24"/>
          <w:lang w:eastAsia="cs-CZ"/>
        </w:rPr>
        <w:t>, c)</w:t>
      </w:r>
      <w:r w:rsidR="00FA2D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d) a § 84 odst. 2 písm. h) zákona č. 128/2000 Sb., o obcích (obecní zřízení), ve znění pozdějších předpisů, tuto obecně závaznou vyhlášku</w:t>
      </w:r>
      <w:r w:rsidR="00535B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(dále jen „vyhláška“)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1539A7" w:rsidRPr="001539A7" w:rsidRDefault="001539A7" w:rsidP="00F33F38">
      <w:pPr>
        <w:tabs>
          <w:tab w:val="left" w:pos="0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1</w:t>
      </w:r>
    </w:p>
    <w:p w:rsidR="001539A7" w:rsidRDefault="001B7025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Úvodní ustanovení</w:t>
      </w:r>
    </w:p>
    <w:p w:rsidR="009A108E" w:rsidRPr="001539A7" w:rsidRDefault="009A108E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539A7" w:rsidRDefault="00C41A7A" w:rsidP="00C266DD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Tato vyhláška stanovuje pravidla pro pohyb psů na území města Vyškova.</w:t>
      </w:r>
    </w:p>
    <w:p w:rsidR="00C41A7A" w:rsidRDefault="00C41A7A" w:rsidP="00C266DD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Tato vyhláška se nevztahuje na:</w:t>
      </w:r>
    </w:p>
    <w:p w:rsidR="00C266DD" w:rsidRDefault="00C41A7A" w:rsidP="00E65C54">
      <w:pPr>
        <w:pStyle w:val="Odstavecseseznamem"/>
        <w:numPr>
          <w:ilvl w:val="0"/>
          <w:numId w:val="3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osoby doprovázené vodicími a asistenčními psy a na osoby provádějící odborný výcvik těchto psů</w:t>
      </w:r>
      <w:r w:rsidR="00E65C54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E65C54" w:rsidRDefault="00C41A7A" w:rsidP="00E65C54">
      <w:pPr>
        <w:pStyle w:val="Odstavecseseznamem"/>
        <w:numPr>
          <w:ilvl w:val="0"/>
          <w:numId w:val="3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psy při jejich použití podle jiného právního předpisu.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1</w:t>
      </w:r>
    </w:p>
    <w:p w:rsidR="00451791" w:rsidRPr="000C6A10" w:rsidRDefault="00AE3F05" w:rsidP="000C6A10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 splnění povinností stanovených touto vyhláškou odpovídá osoba, která psa doprovází.</w:t>
      </w:r>
    </w:p>
    <w:p w:rsidR="001539A7" w:rsidRPr="001539A7" w:rsidRDefault="001539A7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2</w:t>
      </w:r>
    </w:p>
    <w:p w:rsidR="002C2367" w:rsidRDefault="002C2367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Pravidla pro pohyb psů na veřejném prostranství a zákaz vstupu se psy</w:t>
      </w:r>
    </w:p>
    <w:p w:rsidR="00193682" w:rsidRDefault="00193682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93682" w:rsidRDefault="009150FC" w:rsidP="00193682">
      <w:pPr>
        <w:pStyle w:val="Odstavecseseznamem"/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zájmu zajištění veřejného pořádku ve městě Vyškově je na veřejných prostranstvích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možný pohyb psů pouze na vodítku a výjimkou vymezených prostor pro volné pobíhání psů dle čl. 3 této vyhlášky. Vodítko musí umožňovat ovládání psa tak, aby byl znemožněn útok či jiné obtěžování ze strany psa vůči osobám či jiným psům</w:t>
      </w:r>
      <w:r w:rsidR="00720B0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přítomným na veřejném prostranství. Vodítko nesmí být překážkou pro pohyb chodců, cyklistů, kočárků nebo invalidních vozíků.</w:t>
      </w:r>
    </w:p>
    <w:p w:rsidR="00720B0A" w:rsidRDefault="00D13689" w:rsidP="00193682">
      <w:pPr>
        <w:pStyle w:val="Odstavecseseznamem"/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Pes se může na veřejném prostranství pohybovat pouze za přítomnosti doprovodu psa. Chování psa musí být doprovodem psa usměrňováno tak, aby nenarušovalo veřejný pořádek.</w:t>
      </w:r>
    </w:p>
    <w:p w:rsidR="007F04D2" w:rsidRDefault="00EA6121" w:rsidP="00193682">
      <w:pPr>
        <w:pStyle w:val="Odstavecseseznamem"/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Není-li doprovod psa schopen vzhledem ke svému věku, fyzickému stavu či zdatnosti zajistit ovladatelnost psa, musí být</w:t>
      </w:r>
      <w:r w:rsidR="002E56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opatřen náhubkem. Náhubek musí být upevněn tak, aby znemožňoval kousnutí.</w:t>
      </w:r>
    </w:p>
    <w:p w:rsidR="00EA6121" w:rsidRDefault="001C0D09" w:rsidP="00193682">
      <w:pPr>
        <w:pStyle w:val="Odstavecseseznamem"/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Nečistoty způsobené psem na veřejném prostranství (exkrem</w:t>
      </w:r>
      <w:r w:rsidR="007F6DAE">
        <w:rPr>
          <w:rFonts w:ascii="Times New Roman" w:eastAsia="Times New Roman" w:hAnsi="Times New Roman" w:cs="Times New Roman"/>
          <w:sz w:val="24"/>
          <w:szCs w:val="24"/>
          <w:lang w:eastAsia="cs-CZ"/>
        </w:rPr>
        <w:t>enty apod.) je osoba, která psa doprovází povinna neprodleně odstranit.</w:t>
      </w:r>
    </w:p>
    <w:p w:rsidR="007F6DAE" w:rsidRDefault="00905365" w:rsidP="00193682">
      <w:pPr>
        <w:pStyle w:val="Odstavecseseznamem"/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Zakazuje se vstupovat se psy:</w:t>
      </w:r>
    </w:p>
    <w:p w:rsidR="00905365" w:rsidRDefault="00905365" w:rsidP="00905365">
      <w:pPr>
        <w:pStyle w:val="Odstavecseseznamem"/>
        <w:numPr>
          <w:ilvl w:val="0"/>
          <w:numId w:val="3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veřejně přístupná dětská hřiště a pískoviště,</w:t>
      </w:r>
    </w:p>
    <w:p w:rsidR="00C41CDF" w:rsidRDefault="00C41CDF" w:rsidP="00905365">
      <w:pPr>
        <w:pStyle w:val="Odstavecseseznamem"/>
        <w:numPr>
          <w:ilvl w:val="0"/>
          <w:numId w:val="3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sportoviště,</w:t>
      </w:r>
    </w:p>
    <w:p w:rsidR="00905365" w:rsidRDefault="00905365" w:rsidP="00905365">
      <w:pPr>
        <w:pStyle w:val="Odstavecseseznamem"/>
        <w:numPr>
          <w:ilvl w:val="0"/>
          <w:numId w:val="3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květinové záhony, které jsou součástí veřejné zeleně.</w:t>
      </w:r>
    </w:p>
    <w:p w:rsidR="00905365" w:rsidRPr="00905365" w:rsidRDefault="00905365" w:rsidP="00905365">
      <w:pPr>
        <w:pStyle w:val="Odstavecseseznamem"/>
        <w:numPr>
          <w:ilvl w:val="0"/>
          <w:numId w:val="40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Touto vyhláškou není dotčena povinnost a odpovědnost každého chovatele učinit opatření proti úniku psa z prostor zájmového chovu nebo domácnosti podle zvláštního zákona.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</w:p>
    <w:p w:rsidR="002C2367" w:rsidRDefault="002C2367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39E" w:rsidRDefault="0065339E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39E" w:rsidRDefault="0065339E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39E" w:rsidRDefault="0065339E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C2367" w:rsidRDefault="0074360C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Čl. 3</w:t>
      </w:r>
    </w:p>
    <w:p w:rsidR="001539A7" w:rsidRDefault="001B1339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Vymezení prostor pro volné pobíhání psů</w:t>
      </w:r>
    </w:p>
    <w:p w:rsidR="009A108E" w:rsidRPr="001539A7" w:rsidRDefault="009A108E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C85973" w:rsidRDefault="00F76243" w:rsidP="00F76243">
      <w:pPr>
        <w:pStyle w:val="Odstavecseseznamem"/>
        <w:numPr>
          <w:ilvl w:val="0"/>
          <w:numId w:val="35"/>
        </w:numPr>
        <w:tabs>
          <w:tab w:val="left" w:pos="284"/>
        </w:tabs>
        <w:spacing w:after="0" w:line="240" w:lineRule="auto"/>
        <w:ind w:left="284" w:right="-2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volné pobíhání psů, které je možné pouze pod neustálým dohledem a přímým vlivem fyzické osoby doprovázející psa, se vymezují </w:t>
      </w:r>
      <w:r w:rsidR="000012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následující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prostory</w:t>
      </w:r>
      <w:r w:rsidR="00C85973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1539A7" w:rsidRDefault="00C85973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parková plocha na ulici Tržiště</w:t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  <w:t xml:space="preserve"> </w:t>
      </w:r>
    </w:p>
    <w:p w:rsidR="00C85973" w:rsidRDefault="008921C2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parková plocha mezi ulicemi Na Hrázi a V Brňanech,</w:t>
      </w:r>
    </w:p>
    <w:p w:rsidR="00D710E3" w:rsidRDefault="00127E0F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pozemky pod zámeckou zahradou</w:t>
      </w:r>
      <w:r w:rsidR="00396B0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396B0C" w:rsidRDefault="00396B0C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 dopravního hřiště,</w:t>
      </w:r>
    </w:p>
    <w:p w:rsidR="00396B0C" w:rsidRDefault="005D65D3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Sídliště Osvobození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C218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část 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>veřejné</w:t>
      </w:r>
      <w:r w:rsidR="00C2182D">
        <w:rPr>
          <w:rFonts w:ascii="Times New Roman" w:eastAsia="Times New Roman" w:hAnsi="Times New Roman" w:cs="Times New Roman"/>
          <w:sz w:val="24"/>
          <w:szCs w:val="24"/>
          <w:lang w:eastAsia="cs-CZ"/>
        </w:rPr>
        <w:t>ho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prostranství za hotelem Dukla a </w:t>
      </w:r>
      <w:r w:rsidR="00C218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část 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>veřejné</w:t>
      </w:r>
      <w:r w:rsidR="00C2182D">
        <w:rPr>
          <w:rFonts w:ascii="Times New Roman" w:eastAsia="Times New Roman" w:hAnsi="Times New Roman" w:cs="Times New Roman"/>
          <w:sz w:val="24"/>
          <w:szCs w:val="24"/>
          <w:lang w:eastAsia="cs-CZ"/>
        </w:rPr>
        <w:t>ho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prostranství za ZŠ</w:t>
      </w:r>
      <w:r w:rsidR="00B12A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MŠ</w:t>
      </w:r>
      <w:r w:rsidR="00393D3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Letní pole,</w:t>
      </w:r>
    </w:p>
    <w:p w:rsidR="00BD5AB8" w:rsidRDefault="00BD5AB8" w:rsidP="00C85973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Smetanovy sady – část veřejného prostranství </w:t>
      </w:r>
      <w:r w:rsidR="004A03C9">
        <w:rPr>
          <w:rFonts w:ascii="Times New Roman" w:eastAsia="Times New Roman" w:hAnsi="Times New Roman" w:cs="Times New Roman"/>
          <w:sz w:val="24"/>
          <w:szCs w:val="24"/>
          <w:lang w:eastAsia="cs-CZ"/>
        </w:rPr>
        <w:t>přístupná z ulice Pazderna</w:t>
      </w:r>
      <w:r w:rsidR="00E9407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76243" w:rsidRDefault="00F76243" w:rsidP="00F76243">
      <w:pPr>
        <w:pStyle w:val="Odstavecseseznamem"/>
        <w:numPr>
          <w:ilvl w:val="0"/>
          <w:numId w:val="35"/>
        </w:numPr>
        <w:tabs>
          <w:tab w:val="left" w:pos="284"/>
        </w:tabs>
        <w:spacing w:after="0" w:line="240" w:lineRule="auto"/>
        <w:ind w:left="284" w:right="-2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Prostory</w:t>
      </w:r>
      <w:r w:rsidR="00BD5AB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vymezené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odst. 1</w:t>
      </w:r>
      <w:r w:rsidR="00BD5AB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graficky znázorněny v příloze č. 1 této vyhlášky. V terénu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pro zvýšení právní jistoty osob opatřeny nápisem „</w:t>
      </w:r>
      <w:r w:rsidR="00B30A87">
        <w:rPr>
          <w:rFonts w:ascii="Times New Roman" w:eastAsia="Times New Roman" w:hAnsi="Times New Roman" w:cs="Times New Roman"/>
          <w:sz w:val="24"/>
          <w:szCs w:val="24"/>
          <w:lang w:eastAsia="cs-CZ"/>
        </w:rPr>
        <w:t>Prostor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voln</w:t>
      </w:r>
      <w:r w:rsidR="00B30A87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30A87">
        <w:rPr>
          <w:rFonts w:ascii="Times New Roman" w:eastAsia="Times New Roman" w:hAnsi="Times New Roman" w:cs="Times New Roman"/>
          <w:sz w:val="24"/>
          <w:szCs w:val="24"/>
          <w:lang w:eastAsia="cs-CZ"/>
        </w:rPr>
        <w:t>pobíhání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psů“.</w:t>
      </w:r>
    </w:p>
    <w:p w:rsidR="00196589" w:rsidRPr="001B1339" w:rsidRDefault="008A1CBF" w:rsidP="00F76243">
      <w:pPr>
        <w:pStyle w:val="Odstavecseseznamem"/>
        <w:numPr>
          <w:ilvl w:val="0"/>
          <w:numId w:val="35"/>
        </w:numPr>
        <w:tabs>
          <w:tab w:val="left" w:pos="284"/>
        </w:tabs>
        <w:spacing w:after="0" w:line="240" w:lineRule="auto"/>
        <w:ind w:left="284" w:right="-2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prostorech vymezených pro volné pobíhání psů platí taktéž povinnosti doprovodu psa neprodleně odstranit znečištění způsobené psem.</w:t>
      </w:r>
    </w:p>
    <w:p w:rsidR="001539A7" w:rsidRPr="001539A7" w:rsidRDefault="001539A7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Čl. </w:t>
      </w:r>
      <w:r w:rsidR="005E14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4</w:t>
      </w:r>
    </w:p>
    <w:p w:rsidR="001539A7" w:rsidRDefault="001539A7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Zrušovací ustanovení</w:t>
      </w:r>
    </w:p>
    <w:p w:rsidR="009A108E" w:rsidRPr="001539A7" w:rsidRDefault="009A108E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D6AF3" w:rsidRDefault="001539A7" w:rsidP="00FA0EC0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Zrušuje se</w:t>
      </w:r>
      <w:r w:rsidR="00FA0EC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obecně závazná vyhláška města Vyškova </w:t>
      </w:r>
      <w:r w:rsidR="005C2596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č. </w:t>
      </w:r>
      <w:r w:rsidR="00FA0EC0">
        <w:rPr>
          <w:rFonts w:ascii="Times New Roman" w:eastAsia="Times New Roman" w:hAnsi="Times New Roman" w:cs="Times New Roman"/>
          <w:sz w:val="24"/>
          <w:szCs w:val="24"/>
          <w:lang w:eastAsia="cs-CZ"/>
        </w:rPr>
        <w:t>9/2005</w:t>
      </w:r>
      <w:r w:rsidR="009A108E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FA0EC0">
        <w:rPr>
          <w:rFonts w:ascii="Times New Roman" w:eastAsia="Times New Roman" w:hAnsi="Times New Roman" w:cs="Times New Roman"/>
          <w:sz w:val="24"/>
          <w:szCs w:val="24"/>
          <w:lang w:eastAsia="cs-CZ"/>
        </w:rPr>
        <w:t>kterou se stanoví pravidla pro pohyb psů na veřejném prostranství a vymezují prostory pro volné pobíhání psů na území města Vyškova</w:t>
      </w:r>
      <w:r w:rsidR="009A108E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63336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ze dne </w:t>
      </w:r>
      <w:r w:rsidR="005C2596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>24</w:t>
      </w:r>
      <w:r w:rsidR="00463336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FA0EC0">
        <w:rPr>
          <w:rFonts w:ascii="Times New Roman" w:eastAsia="Times New Roman" w:hAnsi="Times New Roman" w:cs="Times New Roman"/>
          <w:sz w:val="24"/>
          <w:szCs w:val="24"/>
          <w:lang w:eastAsia="cs-CZ"/>
        </w:rPr>
        <w:t>11</w:t>
      </w:r>
      <w:r w:rsidR="00463336" w:rsidRP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>.20</w:t>
      </w:r>
      <w:r w:rsidR="00FA0EC0">
        <w:rPr>
          <w:rFonts w:ascii="Times New Roman" w:eastAsia="Times New Roman" w:hAnsi="Times New Roman" w:cs="Times New Roman"/>
          <w:sz w:val="24"/>
          <w:szCs w:val="24"/>
          <w:lang w:eastAsia="cs-CZ"/>
        </w:rPr>
        <w:t>05.</w:t>
      </w:r>
    </w:p>
    <w:p w:rsidR="00481215" w:rsidRDefault="00481215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8121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Čl. </w:t>
      </w:r>
      <w:r w:rsidR="005E14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5</w:t>
      </w:r>
    </w:p>
    <w:p w:rsidR="00481215" w:rsidRDefault="00481215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Účinnost</w:t>
      </w:r>
    </w:p>
    <w:p w:rsidR="00AD6AF3" w:rsidRDefault="00AD6AF3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481215" w:rsidRDefault="00481215" w:rsidP="00481215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Tato</w:t>
      </w:r>
      <w:r w:rsidR="00AD6A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vyhláška nabývá účinnosti 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počátkem 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>patnáct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>ého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dne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následujícího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>po dni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jejího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95CFF">
        <w:rPr>
          <w:rFonts w:ascii="Times New Roman" w:eastAsia="Times New Roman" w:hAnsi="Times New Roman" w:cs="Times New Roman"/>
          <w:sz w:val="24"/>
          <w:szCs w:val="24"/>
          <w:lang w:eastAsia="cs-CZ"/>
        </w:rPr>
        <w:t>vyhlášení.</w:t>
      </w:r>
    </w:p>
    <w:p w:rsidR="00F91CDF" w:rsidRDefault="00F91CDF" w:rsidP="00481215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91CDF" w:rsidRDefault="00F91CDF" w:rsidP="00481215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740BA" w:rsidRDefault="003740BA" w:rsidP="003740BA">
      <w:pPr>
        <w:tabs>
          <w:tab w:val="left" w:pos="288"/>
        </w:tabs>
        <w:spacing w:before="840" w:after="0"/>
        <w:ind w:right="-23"/>
        <w:jc w:val="both"/>
        <w:rPr>
          <w:color w:val="000000"/>
        </w:rPr>
      </w:pPr>
      <w:r>
        <w:rPr>
          <w:rFonts w:ascii="Times New Roman" w:hAnsi="Times New Roman"/>
          <w:sz w:val="24"/>
        </w:rPr>
        <w:t>……….….…..…….……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………….….…..….………</w:t>
      </w:r>
    </w:p>
    <w:p w:rsidR="003740BA" w:rsidRDefault="003740BA" w:rsidP="003740BA">
      <w:pPr>
        <w:pStyle w:val="Standardnte"/>
        <w:jc w:val="both"/>
        <w:rPr>
          <w:color w:val="auto"/>
        </w:rPr>
      </w:pPr>
      <w:r>
        <w:rPr>
          <w:color w:val="auto"/>
        </w:rPr>
        <w:t>Karel Jurka, v.r.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Ing. Karel </w:t>
      </w:r>
      <w:proofErr w:type="spellStart"/>
      <w:r>
        <w:rPr>
          <w:color w:val="auto"/>
        </w:rPr>
        <w:t>Goldemund</w:t>
      </w:r>
      <w:proofErr w:type="spellEnd"/>
      <w:r>
        <w:rPr>
          <w:color w:val="auto"/>
        </w:rPr>
        <w:t>, v.r.</w:t>
      </w:r>
    </w:p>
    <w:p w:rsidR="003740BA" w:rsidRPr="00972427" w:rsidRDefault="003740BA" w:rsidP="003740BA">
      <w:pPr>
        <w:pStyle w:val="Standardnte"/>
        <w:jc w:val="both"/>
        <w:rPr>
          <w:color w:val="auto"/>
        </w:rPr>
      </w:pPr>
      <w:r>
        <w:rPr>
          <w:color w:val="auto"/>
        </w:rPr>
        <w:t>starosta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1. místostarosta</w:t>
      </w:r>
    </w:p>
    <w:p w:rsidR="003E00AA" w:rsidRDefault="003E00AA" w:rsidP="001C0279">
      <w:pPr>
        <w:spacing w:after="36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F91CDF" w:rsidRDefault="00F91CDF" w:rsidP="001C0279">
      <w:pPr>
        <w:spacing w:after="360"/>
        <w:rPr>
          <w:rFonts w:ascii="Times New Roman" w:hAnsi="Times New Roman" w:cs="Times New Roman"/>
          <w:b/>
        </w:rPr>
      </w:pPr>
    </w:p>
    <w:p w:rsidR="00A06787" w:rsidRDefault="00A06787" w:rsidP="00F91CDF">
      <w:pPr>
        <w:spacing w:after="360"/>
        <w:jc w:val="both"/>
        <w:rPr>
          <w:rFonts w:ascii="Times New Roman" w:hAnsi="Times New Roman" w:cs="Times New Roman"/>
          <w:b/>
        </w:rPr>
      </w:pPr>
      <w:r w:rsidRPr="00A06787">
        <w:rPr>
          <w:rFonts w:ascii="Times New Roman" w:hAnsi="Times New Roman" w:cs="Times New Roman"/>
          <w:b/>
        </w:rPr>
        <w:lastRenderedPageBreak/>
        <w:t xml:space="preserve">Příloha </w:t>
      </w:r>
      <w:r w:rsidR="00AD6AF3">
        <w:rPr>
          <w:rFonts w:ascii="Times New Roman" w:hAnsi="Times New Roman" w:cs="Times New Roman"/>
          <w:b/>
        </w:rPr>
        <w:t xml:space="preserve">č. 1 </w:t>
      </w:r>
      <w:r w:rsidRPr="00A06787">
        <w:rPr>
          <w:rFonts w:ascii="Times New Roman" w:hAnsi="Times New Roman" w:cs="Times New Roman"/>
          <w:b/>
        </w:rPr>
        <w:t>obecně závazné vyhláš</w:t>
      </w:r>
      <w:r w:rsidR="00AD6AF3">
        <w:rPr>
          <w:rFonts w:ascii="Times New Roman" w:hAnsi="Times New Roman" w:cs="Times New Roman"/>
          <w:b/>
        </w:rPr>
        <w:t>ky města Vyškova</w:t>
      </w:r>
      <w:r w:rsidR="00F91CDF">
        <w:rPr>
          <w:rFonts w:ascii="Times New Roman" w:hAnsi="Times New Roman" w:cs="Times New Roman"/>
          <w:b/>
        </w:rPr>
        <w:t>, kterou se stanovují pravidla pro pohyb psů na veřejném prostranství</w:t>
      </w:r>
    </w:p>
    <w:p w:rsidR="00FD5063" w:rsidRP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parková plocha na ulici Tržiště</w:t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Pr="001B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  <w:r w:rsidRPr="00FD5063">
        <w:rPr>
          <w:rFonts w:ascii="Times New Roman" w:hAnsi="Times New Roman" w:cs="Times New Roman"/>
          <w:b/>
          <w:noProof/>
        </w:rPr>
        <w:drawing>
          <wp:inline distT="0" distB="0" distL="0" distR="0" wp14:anchorId="2F0DF451" wp14:editId="144DC420">
            <wp:extent cx="5759450" cy="7235825"/>
            <wp:effectExtent l="0" t="0" r="0" b="3175"/>
            <wp:docPr id="796751129" name="Obrázek 1" descr="Obsah obrázku Letecké snímkování, mapa, dopravní uzel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51129" name="Obrázek 1" descr="Obsah obrázku Letecké snímkování, mapa, dopravní uzel, Pohled z ptačí perspektivy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</w:p>
    <w:p w:rsid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parková plocha mezi ulicemi Na Hrázi a V Brňanech</w:t>
      </w:r>
    </w:p>
    <w:p w:rsidR="00FD5063" w:rsidRDefault="00FD5063" w:rsidP="00FD5063">
      <w:pPr>
        <w:pStyle w:val="Odstavecseseznamem"/>
        <w:tabs>
          <w:tab w:val="left" w:pos="284"/>
        </w:tabs>
        <w:spacing w:after="0" w:line="240" w:lineRule="auto"/>
        <w:ind w:left="1004"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506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3954A26" wp14:editId="7D3027DE">
            <wp:extent cx="5759450" cy="7226300"/>
            <wp:effectExtent l="0" t="0" r="0" b="0"/>
            <wp:docPr id="452146236" name="Obrázek 1" descr="Obsah obrázku Letecké snímkování, mapa, Pohled z ptačí perspektivy, dopravní uze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46236" name="Obrázek 1" descr="Obsah obrázku Letecké snímkování, mapa, Pohled z ptačí perspektivy, dopravní uzel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tabs>
          <w:tab w:val="left" w:pos="284"/>
        </w:tabs>
        <w:spacing w:after="0" w:line="240" w:lineRule="auto"/>
        <w:ind w:left="1004"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pozemky pod zámeckou zahradou</w:t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506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7904A1" wp14:editId="3FA5645E">
            <wp:extent cx="5759450" cy="7261225"/>
            <wp:effectExtent l="0" t="0" r="0" b="0"/>
            <wp:docPr id="1862429092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29092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u dopravního hřiště</w:t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506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FF33CA" wp14:editId="52EC9EE1">
            <wp:extent cx="5759450" cy="7305040"/>
            <wp:effectExtent l="0" t="0" r="0" b="0"/>
            <wp:docPr id="1979479229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79229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Sídliště Osvobození – část veřejného prostranství za hotelem Dukla a část veřejného prostranství za ZŠ</w:t>
      </w:r>
      <w:r w:rsidR="00B12A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MŠ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Letní pole</w:t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506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2D1B85" wp14:editId="131FBFC4">
            <wp:extent cx="5759450" cy="7214870"/>
            <wp:effectExtent l="0" t="0" r="0" b="5080"/>
            <wp:docPr id="66297291" name="Obrázek 1" descr="Obsah obrázku mapa, Letecké snímkování, Urbánní design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7291" name="Obrázek 1" descr="Obsah obrázku mapa, Letecké snímkování, Urbánní design, Pohled z ptačí perspektivy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506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D8F0EC6" wp14:editId="56A2D2AF">
            <wp:extent cx="5759450" cy="7263130"/>
            <wp:effectExtent l="0" t="0" r="0" b="0"/>
            <wp:docPr id="1160471510" name="Obrázek 1" descr="Obsah obrázku venku, dům, svah, kraj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71510" name="Obrázek 1" descr="Obsah obrázku venku, dům, svah, krajina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P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5063" w:rsidRDefault="00FD5063" w:rsidP="00FD5063">
      <w:pPr>
        <w:pStyle w:val="Odstavecseseznamem"/>
        <w:numPr>
          <w:ilvl w:val="0"/>
          <w:numId w:val="42"/>
        </w:num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Smetanovy sady – část veřejného prostranství přístupná z ulice Pazderna</w:t>
      </w:r>
    </w:p>
    <w:p w:rsidR="00FD5063" w:rsidRDefault="00FD5063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D1DE7" w:rsidRPr="00FD5063" w:rsidRDefault="000D1DE7" w:rsidP="00FD5063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DE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2954C9F" wp14:editId="556183C1">
            <wp:extent cx="5759450" cy="7228840"/>
            <wp:effectExtent l="0" t="0" r="0" b="0"/>
            <wp:docPr id="1540811611" name="Obrázek 1" descr="Obsah obrázku mapa, Letecké snímkování, Pohled z ptačí perspektivy, dopravní uze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11611" name="Obrázek 1" descr="Obsah obrázku mapa, Letecké snímkování, Pohled z ptačí perspektivy, dopravní uzel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63" w:rsidRDefault="00FD5063" w:rsidP="00F91CDF">
      <w:pPr>
        <w:spacing w:after="360"/>
        <w:jc w:val="both"/>
        <w:rPr>
          <w:rFonts w:ascii="Times New Roman" w:hAnsi="Times New Roman" w:cs="Times New Roman"/>
          <w:b/>
        </w:rPr>
      </w:pPr>
    </w:p>
    <w:p w:rsidR="00B6778E" w:rsidRPr="00F91CDF" w:rsidRDefault="00B6778E" w:rsidP="00F91CDF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339" w:rsidRPr="00E85304" w:rsidRDefault="00313339" w:rsidP="00313339">
      <w:pPr>
        <w:pStyle w:val="Odstavecseseznamem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279" w:rsidRPr="001005D1" w:rsidRDefault="001C0279" w:rsidP="007E0EBD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C0279" w:rsidRPr="001005D1" w:rsidSect="00F05D78">
      <w:headerReference w:type="first" r:id="rId15"/>
      <w:footerReference w:type="first" r:id="rId16"/>
      <w:pgSz w:w="11906" w:h="16838" w:code="9"/>
      <w:pgMar w:top="1134" w:right="1418" w:bottom="28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4CA" w:rsidRDefault="009B24CA" w:rsidP="001539A7">
      <w:pPr>
        <w:spacing w:after="0" w:line="240" w:lineRule="auto"/>
      </w:pPr>
      <w:r>
        <w:separator/>
      </w:r>
    </w:p>
  </w:endnote>
  <w:endnote w:type="continuationSeparator" w:id="0">
    <w:p w:rsidR="009B24CA" w:rsidRDefault="009B24CA" w:rsidP="0015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F38" w:rsidRPr="001539A7" w:rsidRDefault="00F33F38" w:rsidP="00037D82">
    <w:pPr>
      <w:tabs>
        <w:tab w:val="left" w:pos="0"/>
      </w:tabs>
      <w:spacing w:after="0" w:line="240" w:lineRule="auto"/>
      <w:ind w:right="-23"/>
      <w:jc w:val="both"/>
      <w:rPr>
        <w:rFonts w:ascii="Times New Roman" w:eastAsia="Times New Roman" w:hAnsi="Times New Roman" w:cs="Times New Roman"/>
        <w:sz w:val="24"/>
        <w:szCs w:val="24"/>
        <w:lang w:eastAsia="cs-CZ"/>
      </w:rPr>
    </w:pP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__________________________________________________________________ </w:t>
    </w:r>
  </w:p>
  <w:p w:rsidR="00ED176D" w:rsidRDefault="00C41A7A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>1</w:t>
    </w:r>
    <w:r w:rsidR="00ED176D"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 xml:space="preserve">  </w:t>
    </w:r>
    <w:r w:rsidR="00D6533B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n</w:t>
    </w:r>
    <w:r w:rsidR="00ED176D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apř. zákon č. 273/2008 Sb., o Policii České republiky, ve znění pozdějších předpisů, zákon</w:t>
    </w:r>
    <w:r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č.</w:t>
    </w:r>
    <w:r w:rsidR="00ED176D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553/1991 Sb., o obecní policii, ve znění pozdějších předpisů</w:t>
    </w:r>
  </w:p>
  <w:p w:rsidR="00905365" w:rsidRDefault="00905365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§ 34 zákona č. </w:t>
    </w:r>
    <w:r w:rsidR="00D6533B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128/2000 Sb., o obcích (obecní zřízení), ve znění pozdějších předpisů</w:t>
    </w:r>
  </w:p>
  <w:p w:rsidR="00D6533B" w:rsidRPr="00D6533B" w:rsidRDefault="00D6533B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§ 13 odst. 1 zákona č. 246/1992 Sb., na ochranu zvířat proti týrání, ve znění pozdějších předpisů</w:t>
    </w:r>
  </w:p>
  <w:p w:rsidR="00F33F38" w:rsidRPr="001539A7" w:rsidRDefault="00F33F38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4CA" w:rsidRDefault="009B24CA" w:rsidP="001539A7">
      <w:pPr>
        <w:spacing w:after="0" w:line="240" w:lineRule="auto"/>
      </w:pPr>
      <w:r>
        <w:separator/>
      </w:r>
    </w:p>
  </w:footnote>
  <w:footnote w:type="continuationSeparator" w:id="0">
    <w:p w:rsidR="009B24CA" w:rsidRDefault="009B24CA" w:rsidP="0015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A48" w:rsidRPr="008373F8" w:rsidRDefault="00F05D78" w:rsidP="00F05D78">
    <w:pPr>
      <w:tabs>
        <w:tab w:val="left" w:pos="598"/>
        <w:tab w:val="center" w:pos="4535"/>
      </w:tabs>
      <w:spacing w:after="0" w:line="240" w:lineRule="auto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30"/>
        <w:szCs w:val="30"/>
      </w:rPr>
      <w:tab/>
    </w:r>
    <w:r>
      <w:rPr>
        <w:rFonts w:ascii="Times New Roman" w:hAnsi="Times New Roman" w:cs="Times New Roman"/>
        <w:b/>
        <w:sz w:val="30"/>
        <w:szCs w:val="30"/>
      </w:rPr>
      <w:tab/>
    </w:r>
    <w:r w:rsidR="00090193" w:rsidRPr="008373F8">
      <w:rPr>
        <w:rFonts w:ascii="Times New Roman" w:eastAsia="Times New Roman" w:hAnsi="Times New Roman" w:cs="Times New Roman"/>
        <w:b/>
        <w:noProof/>
        <w:sz w:val="28"/>
        <w:szCs w:val="28"/>
        <w:lang w:eastAsia="cs-CZ"/>
      </w:rPr>
      <w:drawing>
        <wp:anchor distT="0" distB="0" distL="114300" distR="114300" simplePos="0" relativeHeight="251659264" behindDoc="1" locked="0" layoutInCell="0" allowOverlap="0" wp14:anchorId="3EF40C73" wp14:editId="338E5DD6">
          <wp:simplePos x="0" y="0"/>
          <wp:positionH relativeFrom="margin">
            <wp:posOffset>-3810</wp:posOffset>
          </wp:positionH>
          <wp:positionV relativeFrom="paragraph">
            <wp:posOffset>45169</wp:posOffset>
          </wp:positionV>
          <wp:extent cx="714375" cy="819150"/>
          <wp:effectExtent l="0" t="0" r="9525" b="0"/>
          <wp:wrapNone/>
          <wp:docPr id="1" name="Obrázek 1" descr="Vyš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yš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A48" w:rsidRPr="008373F8">
      <w:rPr>
        <w:rFonts w:ascii="Times New Roman" w:hAnsi="Times New Roman" w:cs="Times New Roman"/>
        <w:b/>
        <w:sz w:val="28"/>
        <w:szCs w:val="28"/>
      </w:rPr>
      <w:t>Město Vyškov</w:t>
    </w:r>
  </w:p>
  <w:p w:rsidR="00C35A48" w:rsidRPr="008373F8" w:rsidRDefault="00F05D78" w:rsidP="00F05D78">
    <w:pPr>
      <w:tabs>
        <w:tab w:val="left" w:pos="638"/>
        <w:tab w:val="center" w:pos="4535"/>
      </w:tabs>
      <w:spacing w:before="240" w:after="0" w:line="240" w:lineRule="auto"/>
      <w:rPr>
        <w:rFonts w:ascii="Times New Roman" w:hAnsi="Times New Roman" w:cs="Times New Roman"/>
        <w:b/>
        <w:sz w:val="28"/>
        <w:szCs w:val="28"/>
      </w:rPr>
    </w:pPr>
    <w:r w:rsidRPr="008373F8">
      <w:rPr>
        <w:rFonts w:ascii="Times New Roman" w:hAnsi="Times New Roman" w:cs="Times New Roman"/>
        <w:b/>
        <w:sz w:val="28"/>
        <w:szCs w:val="28"/>
      </w:rPr>
      <w:tab/>
    </w:r>
    <w:r w:rsidRPr="008373F8">
      <w:rPr>
        <w:rFonts w:ascii="Times New Roman" w:hAnsi="Times New Roman" w:cs="Times New Roman"/>
        <w:b/>
        <w:sz w:val="28"/>
        <w:szCs w:val="28"/>
      </w:rPr>
      <w:tab/>
    </w:r>
    <w:r w:rsidR="00C35A48" w:rsidRPr="008373F8">
      <w:rPr>
        <w:rFonts w:ascii="Times New Roman" w:hAnsi="Times New Roman" w:cs="Times New Roman"/>
        <w:b/>
        <w:sz w:val="28"/>
        <w:szCs w:val="28"/>
      </w:rPr>
      <w:t>Zastupitelstvo města Vyškova</w:t>
    </w:r>
  </w:p>
  <w:p w:rsidR="001539A7" w:rsidRPr="008373F8" w:rsidRDefault="001539A7" w:rsidP="004516D0">
    <w:pPr>
      <w:tabs>
        <w:tab w:val="left" w:pos="0"/>
      </w:tabs>
      <w:spacing w:before="240" w:after="0" w:line="240" w:lineRule="auto"/>
      <w:jc w:val="center"/>
      <w:rPr>
        <w:sz w:val="28"/>
        <w:szCs w:val="28"/>
      </w:rPr>
    </w:pP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oBECNĚ ZÁVAZNÁ VYHLÁŠKA</w:t>
    </w:r>
    <w:r w:rsidR="00C35A48"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 xml:space="preserve"> </w:t>
    </w: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 xml:space="preserve">MĚSTA </w:t>
    </w:r>
    <w:r w:rsidR="00C35A48"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V</w:t>
    </w: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YŠKOVA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3160"/>
    <w:multiLevelType w:val="multilevel"/>
    <w:tmpl w:val="0405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1" w15:restartNumberingAfterBreak="0">
    <w:nsid w:val="02900B74"/>
    <w:multiLevelType w:val="hybridMultilevel"/>
    <w:tmpl w:val="3C58546E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02AB"/>
    <w:multiLevelType w:val="hybridMultilevel"/>
    <w:tmpl w:val="69904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24250"/>
    <w:multiLevelType w:val="hybridMultilevel"/>
    <w:tmpl w:val="5E1A815E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B08"/>
    <w:multiLevelType w:val="hybridMultilevel"/>
    <w:tmpl w:val="331C2566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D470533"/>
    <w:multiLevelType w:val="multilevel"/>
    <w:tmpl w:val="DF66CB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6" w15:restartNumberingAfterBreak="0">
    <w:nsid w:val="0FA85330"/>
    <w:multiLevelType w:val="hybridMultilevel"/>
    <w:tmpl w:val="1DF806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81D27"/>
    <w:multiLevelType w:val="hybridMultilevel"/>
    <w:tmpl w:val="FC9A2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72679"/>
    <w:multiLevelType w:val="hybridMultilevel"/>
    <w:tmpl w:val="03D8F6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352D9"/>
    <w:multiLevelType w:val="hybridMultilevel"/>
    <w:tmpl w:val="090A3C5E"/>
    <w:lvl w:ilvl="0" w:tplc="91E43BB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E27D3"/>
    <w:multiLevelType w:val="hybridMultilevel"/>
    <w:tmpl w:val="102A9D2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85FCA"/>
    <w:multiLevelType w:val="hybridMultilevel"/>
    <w:tmpl w:val="153AB3B0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36D45"/>
    <w:multiLevelType w:val="multilevel"/>
    <w:tmpl w:val="0405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13" w15:restartNumberingAfterBreak="0">
    <w:nsid w:val="229F592D"/>
    <w:multiLevelType w:val="hybridMultilevel"/>
    <w:tmpl w:val="70641BC2"/>
    <w:lvl w:ilvl="0" w:tplc="72687E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24A75"/>
    <w:multiLevelType w:val="hybridMultilevel"/>
    <w:tmpl w:val="6A56EAE6"/>
    <w:lvl w:ilvl="0" w:tplc="D7B0168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C5599"/>
    <w:multiLevelType w:val="hybridMultilevel"/>
    <w:tmpl w:val="FAF29B94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5527B8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84E664E"/>
    <w:multiLevelType w:val="hybridMultilevel"/>
    <w:tmpl w:val="92BEFD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9D3956"/>
    <w:multiLevelType w:val="hybridMultilevel"/>
    <w:tmpl w:val="BD4CA222"/>
    <w:lvl w:ilvl="0" w:tplc="04050017">
      <w:start w:val="1"/>
      <w:numFmt w:val="lowerLetter"/>
      <w:lvlText w:val="%1)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9" w15:restartNumberingAfterBreak="0">
    <w:nsid w:val="30E31F8E"/>
    <w:multiLevelType w:val="hybridMultilevel"/>
    <w:tmpl w:val="F726311C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137408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4294E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90113B1"/>
    <w:multiLevelType w:val="hybridMultilevel"/>
    <w:tmpl w:val="22EABD5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D264E"/>
    <w:multiLevelType w:val="multilevel"/>
    <w:tmpl w:val="0405001D"/>
    <w:styleLink w:val="Styl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BCB26D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C0F5646"/>
    <w:multiLevelType w:val="multilevel"/>
    <w:tmpl w:val="DF66CB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26" w15:restartNumberingAfterBreak="0">
    <w:nsid w:val="3C40131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10D41F0"/>
    <w:multiLevelType w:val="multilevel"/>
    <w:tmpl w:val="0405001D"/>
    <w:styleLink w:val="Styl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C8D0FE2"/>
    <w:multiLevelType w:val="hybridMultilevel"/>
    <w:tmpl w:val="1C2AFF34"/>
    <w:lvl w:ilvl="0" w:tplc="72687E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56599C"/>
    <w:multiLevelType w:val="multilevel"/>
    <w:tmpl w:val="21FACE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F6A57D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044102E"/>
    <w:multiLevelType w:val="hybridMultilevel"/>
    <w:tmpl w:val="D382D3DA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8D0687"/>
    <w:multiLevelType w:val="hybridMultilevel"/>
    <w:tmpl w:val="BF1629E4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CA7E24"/>
    <w:multiLevelType w:val="hybridMultilevel"/>
    <w:tmpl w:val="2C30A2D6"/>
    <w:lvl w:ilvl="0" w:tplc="E5B4C1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95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235158"/>
    <w:multiLevelType w:val="hybridMultilevel"/>
    <w:tmpl w:val="C486C7CA"/>
    <w:lvl w:ilvl="0" w:tplc="6DCED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CE71C2"/>
    <w:multiLevelType w:val="hybridMultilevel"/>
    <w:tmpl w:val="00ECD52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5F451CC9"/>
    <w:multiLevelType w:val="hybridMultilevel"/>
    <w:tmpl w:val="E576A450"/>
    <w:lvl w:ilvl="0" w:tplc="72687E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477D4"/>
    <w:multiLevelType w:val="hybridMultilevel"/>
    <w:tmpl w:val="A3D470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84720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7917378"/>
    <w:multiLevelType w:val="hybridMultilevel"/>
    <w:tmpl w:val="401E4722"/>
    <w:lvl w:ilvl="0" w:tplc="3E745C78">
      <w:start w:val="2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95279"/>
    <w:multiLevelType w:val="multilevel"/>
    <w:tmpl w:val="DF66CB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41" w15:restartNumberingAfterBreak="0">
    <w:nsid w:val="7C731496"/>
    <w:multiLevelType w:val="hybridMultilevel"/>
    <w:tmpl w:val="F726311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F36153B"/>
    <w:multiLevelType w:val="hybridMultilevel"/>
    <w:tmpl w:val="5CD0F47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7"/>
  </w:num>
  <w:num w:numId="3">
    <w:abstractNumId w:val="5"/>
  </w:num>
  <w:num w:numId="4">
    <w:abstractNumId w:val="7"/>
  </w:num>
  <w:num w:numId="5">
    <w:abstractNumId w:val="21"/>
  </w:num>
  <w:num w:numId="6">
    <w:abstractNumId w:val="20"/>
  </w:num>
  <w:num w:numId="7">
    <w:abstractNumId w:val="16"/>
  </w:num>
  <w:num w:numId="8">
    <w:abstractNumId w:val="30"/>
  </w:num>
  <w:num w:numId="9">
    <w:abstractNumId w:val="26"/>
  </w:num>
  <w:num w:numId="10">
    <w:abstractNumId w:val="29"/>
  </w:num>
  <w:num w:numId="11">
    <w:abstractNumId w:val="27"/>
  </w:num>
  <w:num w:numId="12">
    <w:abstractNumId w:val="23"/>
  </w:num>
  <w:num w:numId="13">
    <w:abstractNumId w:val="24"/>
  </w:num>
  <w:num w:numId="14">
    <w:abstractNumId w:val="12"/>
  </w:num>
  <w:num w:numId="15">
    <w:abstractNumId w:val="0"/>
  </w:num>
  <w:num w:numId="16">
    <w:abstractNumId w:val="38"/>
  </w:num>
  <w:num w:numId="17">
    <w:abstractNumId w:val="25"/>
  </w:num>
  <w:num w:numId="18">
    <w:abstractNumId w:val="32"/>
  </w:num>
  <w:num w:numId="19">
    <w:abstractNumId w:val="3"/>
  </w:num>
  <w:num w:numId="20">
    <w:abstractNumId w:val="31"/>
  </w:num>
  <w:num w:numId="21">
    <w:abstractNumId w:val="1"/>
  </w:num>
  <w:num w:numId="22">
    <w:abstractNumId w:val="42"/>
  </w:num>
  <w:num w:numId="23">
    <w:abstractNumId w:val="22"/>
  </w:num>
  <w:num w:numId="24">
    <w:abstractNumId w:val="10"/>
  </w:num>
  <w:num w:numId="25">
    <w:abstractNumId w:val="11"/>
  </w:num>
  <w:num w:numId="26">
    <w:abstractNumId w:val="18"/>
  </w:num>
  <w:num w:numId="27">
    <w:abstractNumId w:val="4"/>
  </w:num>
  <w:num w:numId="28">
    <w:abstractNumId w:val="33"/>
  </w:num>
  <w:num w:numId="29">
    <w:abstractNumId w:val="2"/>
  </w:num>
  <w:num w:numId="30">
    <w:abstractNumId w:val="40"/>
  </w:num>
  <w:num w:numId="31">
    <w:abstractNumId w:val="8"/>
  </w:num>
  <w:num w:numId="32">
    <w:abstractNumId w:val="36"/>
  </w:num>
  <w:num w:numId="33">
    <w:abstractNumId w:val="28"/>
  </w:num>
  <w:num w:numId="34">
    <w:abstractNumId w:val="39"/>
  </w:num>
  <w:num w:numId="35">
    <w:abstractNumId w:val="13"/>
  </w:num>
  <w:num w:numId="36">
    <w:abstractNumId w:val="6"/>
  </w:num>
  <w:num w:numId="37">
    <w:abstractNumId w:val="34"/>
  </w:num>
  <w:num w:numId="38">
    <w:abstractNumId w:val="35"/>
  </w:num>
  <w:num w:numId="39">
    <w:abstractNumId w:val="9"/>
  </w:num>
  <w:num w:numId="40">
    <w:abstractNumId w:val="14"/>
  </w:num>
  <w:num w:numId="41">
    <w:abstractNumId w:val="41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9A7"/>
    <w:rsid w:val="00001291"/>
    <w:rsid w:val="00006324"/>
    <w:rsid w:val="0002695D"/>
    <w:rsid w:val="00037D82"/>
    <w:rsid w:val="0004179D"/>
    <w:rsid w:val="00050D9F"/>
    <w:rsid w:val="0005404F"/>
    <w:rsid w:val="00071785"/>
    <w:rsid w:val="00090193"/>
    <w:rsid w:val="000B24C3"/>
    <w:rsid w:val="000B2677"/>
    <w:rsid w:val="000B2C61"/>
    <w:rsid w:val="000B69E6"/>
    <w:rsid w:val="000C6A10"/>
    <w:rsid w:val="000D1DE7"/>
    <w:rsid w:val="000E26C5"/>
    <w:rsid w:val="000E7AD8"/>
    <w:rsid w:val="000F3E38"/>
    <w:rsid w:val="000F575A"/>
    <w:rsid w:val="001005D1"/>
    <w:rsid w:val="00127E0F"/>
    <w:rsid w:val="001344C0"/>
    <w:rsid w:val="001348A9"/>
    <w:rsid w:val="001539A7"/>
    <w:rsid w:val="00160411"/>
    <w:rsid w:val="00171D12"/>
    <w:rsid w:val="00174684"/>
    <w:rsid w:val="00193682"/>
    <w:rsid w:val="00196589"/>
    <w:rsid w:val="001B1339"/>
    <w:rsid w:val="001B7025"/>
    <w:rsid w:val="001C0279"/>
    <w:rsid w:val="001C0D09"/>
    <w:rsid w:val="001C1654"/>
    <w:rsid w:val="001E7D9D"/>
    <w:rsid w:val="001F3DE8"/>
    <w:rsid w:val="0020677A"/>
    <w:rsid w:val="00216E34"/>
    <w:rsid w:val="00237E48"/>
    <w:rsid w:val="00264C7B"/>
    <w:rsid w:val="00264EC5"/>
    <w:rsid w:val="00266D45"/>
    <w:rsid w:val="002751D1"/>
    <w:rsid w:val="002826E9"/>
    <w:rsid w:val="002832C5"/>
    <w:rsid w:val="002A33D1"/>
    <w:rsid w:val="002C2367"/>
    <w:rsid w:val="002C49DC"/>
    <w:rsid w:val="002D59C9"/>
    <w:rsid w:val="002E56D2"/>
    <w:rsid w:val="002F291F"/>
    <w:rsid w:val="00313339"/>
    <w:rsid w:val="003134CB"/>
    <w:rsid w:val="003301EF"/>
    <w:rsid w:val="00331145"/>
    <w:rsid w:val="003610DA"/>
    <w:rsid w:val="00366AA0"/>
    <w:rsid w:val="00367B35"/>
    <w:rsid w:val="003740BA"/>
    <w:rsid w:val="00377772"/>
    <w:rsid w:val="00384687"/>
    <w:rsid w:val="00393D34"/>
    <w:rsid w:val="0039668B"/>
    <w:rsid w:val="00396B0C"/>
    <w:rsid w:val="003A4384"/>
    <w:rsid w:val="003C5D64"/>
    <w:rsid w:val="003E00AA"/>
    <w:rsid w:val="003E468A"/>
    <w:rsid w:val="00403C0B"/>
    <w:rsid w:val="00406EDC"/>
    <w:rsid w:val="00423D0D"/>
    <w:rsid w:val="00434D8F"/>
    <w:rsid w:val="00443A80"/>
    <w:rsid w:val="004500E6"/>
    <w:rsid w:val="004516D0"/>
    <w:rsid w:val="00451791"/>
    <w:rsid w:val="004546D0"/>
    <w:rsid w:val="00463336"/>
    <w:rsid w:val="0046690A"/>
    <w:rsid w:val="00481215"/>
    <w:rsid w:val="00486527"/>
    <w:rsid w:val="004912C9"/>
    <w:rsid w:val="00497A8B"/>
    <w:rsid w:val="004A03C9"/>
    <w:rsid w:val="004A1D45"/>
    <w:rsid w:val="004C39D6"/>
    <w:rsid w:val="004E3D43"/>
    <w:rsid w:val="00535B95"/>
    <w:rsid w:val="00551731"/>
    <w:rsid w:val="00564A85"/>
    <w:rsid w:val="005712B9"/>
    <w:rsid w:val="00577260"/>
    <w:rsid w:val="005933FE"/>
    <w:rsid w:val="0059474E"/>
    <w:rsid w:val="005B4457"/>
    <w:rsid w:val="005B75BE"/>
    <w:rsid w:val="005C2596"/>
    <w:rsid w:val="005C7D6E"/>
    <w:rsid w:val="005D4279"/>
    <w:rsid w:val="005D65D3"/>
    <w:rsid w:val="005E0C7C"/>
    <w:rsid w:val="005E0F75"/>
    <w:rsid w:val="005E1404"/>
    <w:rsid w:val="005E3600"/>
    <w:rsid w:val="005E45D4"/>
    <w:rsid w:val="005E68A6"/>
    <w:rsid w:val="005F0189"/>
    <w:rsid w:val="00621E12"/>
    <w:rsid w:val="006263B4"/>
    <w:rsid w:val="006374B5"/>
    <w:rsid w:val="0065339E"/>
    <w:rsid w:val="00657D80"/>
    <w:rsid w:val="00657F96"/>
    <w:rsid w:val="00682019"/>
    <w:rsid w:val="006943BD"/>
    <w:rsid w:val="006A20B7"/>
    <w:rsid w:val="006D0A32"/>
    <w:rsid w:val="006D15A3"/>
    <w:rsid w:val="006D1944"/>
    <w:rsid w:val="006E4B9C"/>
    <w:rsid w:val="006E63EE"/>
    <w:rsid w:val="00712DEE"/>
    <w:rsid w:val="00720B0A"/>
    <w:rsid w:val="007215D1"/>
    <w:rsid w:val="007410C0"/>
    <w:rsid w:val="0074360C"/>
    <w:rsid w:val="00750AC6"/>
    <w:rsid w:val="00750AE3"/>
    <w:rsid w:val="007714ED"/>
    <w:rsid w:val="007770E4"/>
    <w:rsid w:val="007810A7"/>
    <w:rsid w:val="00790AE8"/>
    <w:rsid w:val="007959DD"/>
    <w:rsid w:val="007A37F7"/>
    <w:rsid w:val="007E0E04"/>
    <w:rsid w:val="007E0EBD"/>
    <w:rsid w:val="007F04D2"/>
    <w:rsid w:val="007F28EE"/>
    <w:rsid w:val="007F6DAE"/>
    <w:rsid w:val="008115C2"/>
    <w:rsid w:val="008373F8"/>
    <w:rsid w:val="008921C2"/>
    <w:rsid w:val="00895785"/>
    <w:rsid w:val="008A1CBF"/>
    <w:rsid w:val="008A2EF3"/>
    <w:rsid w:val="008A3B3A"/>
    <w:rsid w:val="008A5C14"/>
    <w:rsid w:val="008B3120"/>
    <w:rsid w:val="008B7932"/>
    <w:rsid w:val="008C6A5E"/>
    <w:rsid w:val="008F43A7"/>
    <w:rsid w:val="00905365"/>
    <w:rsid w:val="00907E1C"/>
    <w:rsid w:val="009150FC"/>
    <w:rsid w:val="00936E11"/>
    <w:rsid w:val="009444B8"/>
    <w:rsid w:val="00945320"/>
    <w:rsid w:val="00957A2E"/>
    <w:rsid w:val="00957D33"/>
    <w:rsid w:val="009634A1"/>
    <w:rsid w:val="00966E4E"/>
    <w:rsid w:val="00985AEB"/>
    <w:rsid w:val="00986575"/>
    <w:rsid w:val="0099248B"/>
    <w:rsid w:val="009A108E"/>
    <w:rsid w:val="009B24CA"/>
    <w:rsid w:val="009D4F5A"/>
    <w:rsid w:val="009E79BD"/>
    <w:rsid w:val="009F4F7A"/>
    <w:rsid w:val="009F6F61"/>
    <w:rsid w:val="00A003C0"/>
    <w:rsid w:val="00A06787"/>
    <w:rsid w:val="00A55858"/>
    <w:rsid w:val="00A61B90"/>
    <w:rsid w:val="00A63B89"/>
    <w:rsid w:val="00A73AF8"/>
    <w:rsid w:val="00A85EBF"/>
    <w:rsid w:val="00A87F21"/>
    <w:rsid w:val="00A902EF"/>
    <w:rsid w:val="00A905D1"/>
    <w:rsid w:val="00A95CFF"/>
    <w:rsid w:val="00AB3031"/>
    <w:rsid w:val="00AB3A32"/>
    <w:rsid w:val="00AB3C0D"/>
    <w:rsid w:val="00AC743C"/>
    <w:rsid w:val="00AD6AF3"/>
    <w:rsid w:val="00AE3F05"/>
    <w:rsid w:val="00B02D1C"/>
    <w:rsid w:val="00B12A53"/>
    <w:rsid w:val="00B2081E"/>
    <w:rsid w:val="00B21D8B"/>
    <w:rsid w:val="00B30A87"/>
    <w:rsid w:val="00B37596"/>
    <w:rsid w:val="00B40777"/>
    <w:rsid w:val="00B6060E"/>
    <w:rsid w:val="00B6538F"/>
    <w:rsid w:val="00B66394"/>
    <w:rsid w:val="00B66969"/>
    <w:rsid w:val="00B6778E"/>
    <w:rsid w:val="00B72ACE"/>
    <w:rsid w:val="00B77AF0"/>
    <w:rsid w:val="00B82020"/>
    <w:rsid w:val="00B858C6"/>
    <w:rsid w:val="00B91B9A"/>
    <w:rsid w:val="00B935D6"/>
    <w:rsid w:val="00B97D7D"/>
    <w:rsid w:val="00BB1A81"/>
    <w:rsid w:val="00BB3C32"/>
    <w:rsid w:val="00BB7E06"/>
    <w:rsid w:val="00BC2047"/>
    <w:rsid w:val="00BD5AB8"/>
    <w:rsid w:val="00C0053A"/>
    <w:rsid w:val="00C2182D"/>
    <w:rsid w:val="00C24456"/>
    <w:rsid w:val="00C264BA"/>
    <w:rsid w:val="00C266DD"/>
    <w:rsid w:val="00C30C90"/>
    <w:rsid w:val="00C332A4"/>
    <w:rsid w:val="00C35A48"/>
    <w:rsid w:val="00C41A7A"/>
    <w:rsid w:val="00C41CDF"/>
    <w:rsid w:val="00C446DD"/>
    <w:rsid w:val="00C76D8B"/>
    <w:rsid w:val="00C85399"/>
    <w:rsid w:val="00C85973"/>
    <w:rsid w:val="00C8601F"/>
    <w:rsid w:val="00C96782"/>
    <w:rsid w:val="00CA02B1"/>
    <w:rsid w:val="00CB2B42"/>
    <w:rsid w:val="00CC188F"/>
    <w:rsid w:val="00CD266C"/>
    <w:rsid w:val="00CE7BA1"/>
    <w:rsid w:val="00CF2DF4"/>
    <w:rsid w:val="00D02B92"/>
    <w:rsid w:val="00D03BBE"/>
    <w:rsid w:val="00D13689"/>
    <w:rsid w:val="00D40E89"/>
    <w:rsid w:val="00D54C50"/>
    <w:rsid w:val="00D6533B"/>
    <w:rsid w:val="00D710E3"/>
    <w:rsid w:val="00D7437E"/>
    <w:rsid w:val="00DA5A1C"/>
    <w:rsid w:val="00DB7504"/>
    <w:rsid w:val="00DC2653"/>
    <w:rsid w:val="00DC51BF"/>
    <w:rsid w:val="00DE2B6B"/>
    <w:rsid w:val="00DF608F"/>
    <w:rsid w:val="00E04166"/>
    <w:rsid w:val="00E225AE"/>
    <w:rsid w:val="00E2333A"/>
    <w:rsid w:val="00E27ACC"/>
    <w:rsid w:val="00E31D3A"/>
    <w:rsid w:val="00E3289A"/>
    <w:rsid w:val="00E428DD"/>
    <w:rsid w:val="00E508CC"/>
    <w:rsid w:val="00E515EC"/>
    <w:rsid w:val="00E54D67"/>
    <w:rsid w:val="00E57250"/>
    <w:rsid w:val="00E65C54"/>
    <w:rsid w:val="00E704FC"/>
    <w:rsid w:val="00E8499A"/>
    <w:rsid w:val="00E85304"/>
    <w:rsid w:val="00E9407A"/>
    <w:rsid w:val="00EA116F"/>
    <w:rsid w:val="00EA196B"/>
    <w:rsid w:val="00EA6121"/>
    <w:rsid w:val="00ED176D"/>
    <w:rsid w:val="00EE01FD"/>
    <w:rsid w:val="00EE2118"/>
    <w:rsid w:val="00EF2B33"/>
    <w:rsid w:val="00EF2F62"/>
    <w:rsid w:val="00F00CF3"/>
    <w:rsid w:val="00F05D78"/>
    <w:rsid w:val="00F069B9"/>
    <w:rsid w:val="00F169DD"/>
    <w:rsid w:val="00F271D2"/>
    <w:rsid w:val="00F33F38"/>
    <w:rsid w:val="00F37F3C"/>
    <w:rsid w:val="00F5558A"/>
    <w:rsid w:val="00F612FC"/>
    <w:rsid w:val="00F76243"/>
    <w:rsid w:val="00F76956"/>
    <w:rsid w:val="00F91CDF"/>
    <w:rsid w:val="00F9736B"/>
    <w:rsid w:val="00FA0EC0"/>
    <w:rsid w:val="00FA2D71"/>
    <w:rsid w:val="00FA6202"/>
    <w:rsid w:val="00FA7F33"/>
    <w:rsid w:val="00FD240D"/>
    <w:rsid w:val="00FD2F14"/>
    <w:rsid w:val="00FD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C591B2A-C3FE-45F5-9996-76A9C8B5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39A7"/>
  </w:style>
  <w:style w:type="paragraph" w:styleId="Zpat">
    <w:name w:val="footer"/>
    <w:basedOn w:val="Normln"/>
    <w:link w:val="ZpatChar"/>
    <w:uiPriority w:val="99"/>
    <w:unhideWhenUsed/>
    <w:rsid w:val="0015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39A7"/>
  </w:style>
  <w:style w:type="paragraph" w:styleId="Textbubliny">
    <w:name w:val="Balloon Text"/>
    <w:basedOn w:val="Normln"/>
    <w:link w:val="TextbublinyChar"/>
    <w:uiPriority w:val="99"/>
    <w:semiHidden/>
    <w:unhideWhenUsed/>
    <w:rsid w:val="00B21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1D8B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A0678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33F38"/>
    <w:pPr>
      <w:ind w:left="720"/>
      <w:contextualSpacing/>
    </w:pPr>
  </w:style>
  <w:style w:type="paragraph" w:customStyle="1" w:styleId="Standardnte">
    <w:name w:val="Standardní te"/>
    <w:rsid w:val="00037D82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numbering" w:customStyle="1" w:styleId="Styl1">
    <w:name w:val="Styl1"/>
    <w:uiPriority w:val="99"/>
    <w:rsid w:val="00682019"/>
    <w:pPr>
      <w:numPr>
        <w:numId w:val="11"/>
      </w:numPr>
    </w:pPr>
  </w:style>
  <w:style w:type="numbering" w:customStyle="1" w:styleId="Styl2">
    <w:name w:val="Styl2"/>
    <w:uiPriority w:val="99"/>
    <w:rsid w:val="00071785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95430-8FCC-4F7D-B265-CA95D1CB6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Vašíčková Eva</dc:creator>
  <cp:keywords/>
  <dc:description/>
  <cp:lastModifiedBy>Mrázková Blanka</cp:lastModifiedBy>
  <cp:revision>3</cp:revision>
  <cp:lastPrinted>2026-03-12T06:48:00Z</cp:lastPrinted>
  <dcterms:created xsi:type="dcterms:W3CDTF">2026-03-12T06:48:00Z</dcterms:created>
  <dcterms:modified xsi:type="dcterms:W3CDTF">2026-03-12T06:48:00Z</dcterms:modified>
</cp:coreProperties>
</file>