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08D53" w14:textId="786AEDCE" w:rsidR="00DD4CE4" w:rsidRPr="00DD4CE4" w:rsidRDefault="00DD4CE4" w:rsidP="00DD4CE4">
      <w:pPr>
        <w:spacing w:after="0" w:line="240" w:lineRule="auto"/>
        <w:jc w:val="center"/>
        <w:rPr>
          <w:rFonts w:asciiTheme="minorHAnsi" w:hAnsiTheme="minorHAnsi" w:cstheme="minorHAnsi"/>
          <w:b/>
          <w:color w:val="7D3FAE"/>
          <w:sz w:val="44"/>
          <w:szCs w:val="44"/>
        </w:rPr>
      </w:pPr>
      <w:r w:rsidRPr="00DD4CE4">
        <w:rPr>
          <w:rFonts w:asciiTheme="minorHAnsi" w:hAnsiTheme="minorHAnsi" w:cstheme="minorHAnsi"/>
          <w:b/>
          <w:color w:val="7D3FAE"/>
          <w:sz w:val="44"/>
          <w:szCs w:val="44"/>
        </w:rPr>
        <w:t>FIALOVÉ ZÓNY</w:t>
      </w:r>
    </w:p>
    <w:p w14:paraId="5CF7930A" w14:textId="77777777" w:rsidR="00DD4CE4" w:rsidRDefault="00DD4CE4" w:rsidP="0023665F">
      <w:pPr>
        <w:spacing w:after="0" w:line="240" w:lineRule="auto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73F9648C" w14:textId="6A3A6312" w:rsidR="00DB545A" w:rsidRPr="00522DFD" w:rsidRDefault="00DB545A" w:rsidP="0023665F">
      <w:pPr>
        <w:spacing w:after="0" w:line="24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522DFD">
        <w:rPr>
          <w:rFonts w:asciiTheme="minorHAnsi" w:hAnsiTheme="minorHAnsi" w:cstheme="minorHAnsi"/>
          <w:b/>
          <w:sz w:val="28"/>
          <w:szCs w:val="28"/>
        </w:rPr>
        <w:t xml:space="preserve">Seznam místních komunikací nebo jejich určených úseků pro účely placeného stání </w:t>
      </w:r>
      <w:r w:rsidR="00E570E7" w:rsidRPr="00522DFD">
        <w:rPr>
          <w:rFonts w:asciiTheme="minorHAnsi" w:hAnsiTheme="minorHAnsi" w:cstheme="minorHAnsi"/>
          <w:b/>
          <w:sz w:val="28"/>
          <w:szCs w:val="28"/>
        </w:rPr>
        <w:t xml:space="preserve">silničních </w:t>
      </w:r>
      <w:r w:rsidRPr="00522DFD">
        <w:rPr>
          <w:rFonts w:asciiTheme="minorHAnsi" w:hAnsiTheme="minorHAnsi" w:cstheme="minorHAnsi"/>
          <w:b/>
          <w:sz w:val="28"/>
          <w:szCs w:val="28"/>
        </w:rPr>
        <w:t>motorových vozidel – parkování s parkovacím automatem</w:t>
      </w:r>
      <w:r w:rsidR="008766E8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="008766E8" w:rsidRPr="00F52D99">
        <w:rPr>
          <w:rFonts w:asciiTheme="minorHAnsi" w:hAnsiTheme="minorHAnsi" w:cstheme="minorHAnsi"/>
          <w:b/>
          <w:sz w:val="28"/>
          <w:szCs w:val="28"/>
        </w:rPr>
        <w:t>parkovací karty</w:t>
      </w:r>
    </w:p>
    <w:p w14:paraId="41933E5A" w14:textId="77777777" w:rsidR="00DB545A" w:rsidRDefault="00DB545A" w:rsidP="003C31AA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C569BDA" w14:textId="168232E3" w:rsidR="00DD4CE4" w:rsidRPr="00DD4CE4" w:rsidRDefault="002329A9" w:rsidP="00DD4CE4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b/>
          <w:color w:val="7D3FAE"/>
          <w:sz w:val="24"/>
          <w:szCs w:val="24"/>
        </w:rPr>
      </w:pPr>
      <w:r>
        <w:rPr>
          <w:rFonts w:asciiTheme="minorHAnsi" w:hAnsiTheme="minorHAnsi" w:cstheme="minorHAnsi"/>
          <w:b/>
          <w:color w:val="7D3FAE"/>
          <w:sz w:val="24"/>
          <w:szCs w:val="24"/>
        </w:rPr>
        <w:t>p</w:t>
      </w:r>
      <w:r w:rsidR="00DD4CE4">
        <w:rPr>
          <w:rFonts w:asciiTheme="minorHAnsi" w:hAnsiTheme="minorHAnsi" w:cstheme="minorHAnsi"/>
          <w:b/>
          <w:color w:val="7D3FAE"/>
          <w:sz w:val="24"/>
          <w:szCs w:val="24"/>
        </w:rPr>
        <w:t xml:space="preserve">arkoviště „U </w:t>
      </w:r>
      <w:r w:rsidR="00DD4CE4" w:rsidRPr="00DD4CE4">
        <w:rPr>
          <w:rFonts w:asciiTheme="minorHAnsi" w:hAnsiTheme="minorHAnsi" w:cstheme="minorHAnsi"/>
          <w:b/>
          <w:color w:val="7D3FAE"/>
          <w:sz w:val="24"/>
          <w:szCs w:val="24"/>
        </w:rPr>
        <w:t>Sluneční brán</w:t>
      </w:r>
      <w:r w:rsidR="00DD4CE4">
        <w:rPr>
          <w:rFonts w:asciiTheme="minorHAnsi" w:hAnsiTheme="minorHAnsi" w:cstheme="minorHAnsi"/>
          <w:b/>
          <w:color w:val="7D3FAE"/>
          <w:sz w:val="24"/>
          <w:szCs w:val="24"/>
        </w:rPr>
        <w:t xml:space="preserve">y“ </w:t>
      </w:r>
      <w:r w:rsidR="00DD4CE4" w:rsidRPr="00DD4CE4">
        <w:rPr>
          <w:rFonts w:asciiTheme="minorHAnsi" w:hAnsiTheme="minorHAnsi" w:cstheme="minorHAnsi"/>
          <w:b/>
          <w:color w:val="7D3FAE"/>
          <w:sz w:val="24"/>
          <w:szCs w:val="24"/>
        </w:rPr>
        <w:t>– parkování s parkovacím automatem, parkovací karty</w:t>
      </w:r>
    </w:p>
    <w:p w14:paraId="299B2D3A" w14:textId="6F60B7EA" w:rsidR="00DD4CE4" w:rsidRPr="00DD4CE4" w:rsidRDefault="00DD4CE4" w:rsidP="00DD4CE4">
      <w:pPr>
        <w:pStyle w:val="Odstavecseseznamem"/>
        <w:spacing w:after="0" w:line="240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B110E8F" w14:textId="77777777" w:rsidR="008766E8" w:rsidRPr="00DB254F" w:rsidRDefault="008766E8" w:rsidP="008766E8">
      <w:pPr>
        <w:spacing w:after="120" w:line="240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  <w:shd w:val="clear" w:color="auto" w:fill="FDFDFD"/>
        </w:rPr>
      </w:pPr>
      <w:r w:rsidRPr="00DB254F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  <w:shd w:val="clear" w:color="auto" w:fill="FDFDFD"/>
        </w:rPr>
        <w:t xml:space="preserve">Vymezené oblasti </w:t>
      </w:r>
      <w:r w:rsidRPr="0098415A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  <w:shd w:val="clear" w:color="auto" w:fill="FDFDFD"/>
        </w:rPr>
        <w:t>města (rozhodné pro nárok na vydání parkovací karty)</w:t>
      </w:r>
    </w:p>
    <w:p w14:paraId="6DB663AA" w14:textId="77777777" w:rsidR="000C7785" w:rsidRPr="001170FC" w:rsidRDefault="000C7785" w:rsidP="000C7785">
      <w:pPr>
        <w:pStyle w:val="Odstavecseseznamem"/>
        <w:numPr>
          <w:ilvl w:val="2"/>
          <w:numId w:val="3"/>
        </w:numPr>
        <w:spacing w:after="120" w:line="240" w:lineRule="auto"/>
        <w:ind w:left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170FC">
        <w:rPr>
          <w:rFonts w:asciiTheme="minorHAnsi" w:hAnsiTheme="minorHAnsi" w:cstheme="minorHAnsi"/>
          <w:b/>
          <w:color w:val="000000" w:themeColor="text1"/>
          <w:sz w:val="24"/>
          <w:szCs w:val="24"/>
          <w:shd w:val="clear" w:color="auto" w:fill="FDFDFD"/>
        </w:rPr>
        <w:t>ulice</w:t>
      </w:r>
      <w:r w:rsidRPr="001170FC">
        <w:rPr>
          <w:rFonts w:asciiTheme="minorHAnsi" w:hAnsiTheme="minorHAnsi" w:cstheme="minorHAnsi"/>
          <w:b/>
          <w:sz w:val="24"/>
          <w:szCs w:val="24"/>
        </w:rPr>
        <w:t xml:space="preserve"> Višňová</w:t>
      </w:r>
      <w:r w:rsidRPr="001170FC">
        <w:rPr>
          <w:rFonts w:asciiTheme="minorHAnsi" w:hAnsiTheme="minorHAnsi" w:cstheme="minorHAnsi"/>
          <w:bCs/>
          <w:sz w:val="24"/>
          <w:szCs w:val="24"/>
        </w:rPr>
        <w:t xml:space="preserve"> – čp. 1229, čp. 1230, čp. 1231, čp. 1232, čp. 1367</w:t>
      </w:r>
    </w:p>
    <w:p w14:paraId="091A6E58" w14:textId="77777777" w:rsidR="000C7785" w:rsidRPr="001170FC" w:rsidRDefault="000C7785" w:rsidP="000C7785">
      <w:pPr>
        <w:pStyle w:val="Odstavecseseznamem"/>
        <w:numPr>
          <w:ilvl w:val="2"/>
          <w:numId w:val="3"/>
        </w:numPr>
        <w:spacing w:after="120" w:line="240" w:lineRule="auto"/>
        <w:ind w:left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170FC">
        <w:rPr>
          <w:rFonts w:asciiTheme="minorHAnsi" w:hAnsiTheme="minorHAnsi" w:cstheme="minorHAnsi"/>
          <w:b/>
          <w:color w:val="000000" w:themeColor="text1"/>
          <w:sz w:val="24"/>
          <w:szCs w:val="24"/>
          <w:shd w:val="clear" w:color="auto" w:fill="FDFDFD"/>
        </w:rPr>
        <w:t>ulice</w:t>
      </w:r>
      <w:r w:rsidRPr="001170FC">
        <w:rPr>
          <w:rFonts w:asciiTheme="minorHAnsi" w:hAnsiTheme="minorHAnsi" w:cstheme="minorHAnsi"/>
          <w:b/>
          <w:sz w:val="24"/>
          <w:szCs w:val="24"/>
        </w:rPr>
        <w:t xml:space="preserve"> Hradební</w:t>
      </w:r>
      <w:r w:rsidRPr="001170FC">
        <w:rPr>
          <w:rFonts w:asciiTheme="minorHAnsi" w:hAnsiTheme="minorHAnsi" w:cstheme="minorHAnsi"/>
          <w:bCs/>
          <w:sz w:val="24"/>
          <w:szCs w:val="24"/>
        </w:rPr>
        <w:t xml:space="preserve"> – čp. 1362, čp. 1363, čp. 1364, čp. 1365, čp. 1366</w:t>
      </w:r>
    </w:p>
    <w:p w14:paraId="5607DAA4" w14:textId="77777777" w:rsidR="000C7785" w:rsidRPr="001170FC" w:rsidRDefault="000C7785" w:rsidP="000C7785">
      <w:pPr>
        <w:pStyle w:val="Odstavecseseznamem"/>
        <w:numPr>
          <w:ilvl w:val="2"/>
          <w:numId w:val="3"/>
        </w:numPr>
        <w:spacing w:after="120" w:line="240" w:lineRule="auto"/>
        <w:ind w:left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170FC">
        <w:rPr>
          <w:rFonts w:asciiTheme="minorHAnsi" w:hAnsiTheme="minorHAnsi" w:cstheme="minorHAnsi"/>
          <w:b/>
          <w:sz w:val="24"/>
          <w:szCs w:val="24"/>
        </w:rPr>
        <w:t xml:space="preserve">ulice U Remízku </w:t>
      </w:r>
      <w:r w:rsidRPr="001170FC">
        <w:rPr>
          <w:rFonts w:asciiTheme="minorHAnsi" w:hAnsiTheme="minorHAnsi" w:cstheme="minorHAnsi"/>
          <w:bCs/>
          <w:sz w:val="24"/>
          <w:szCs w:val="24"/>
        </w:rPr>
        <w:t xml:space="preserve">– č.p. 949, čp. </w:t>
      </w:r>
      <w:r>
        <w:rPr>
          <w:rFonts w:asciiTheme="minorHAnsi" w:hAnsiTheme="minorHAnsi" w:cstheme="minorHAnsi"/>
          <w:bCs/>
          <w:sz w:val="24"/>
          <w:szCs w:val="24"/>
        </w:rPr>
        <w:t xml:space="preserve">1210, </w:t>
      </w:r>
      <w:r w:rsidRPr="00916D28">
        <w:rPr>
          <w:rFonts w:asciiTheme="minorHAnsi" w:hAnsiTheme="minorHAnsi" w:cstheme="minorHAnsi"/>
          <w:bCs/>
          <w:sz w:val="24"/>
          <w:szCs w:val="24"/>
        </w:rPr>
        <w:t xml:space="preserve">čp. </w:t>
      </w:r>
      <w:r>
        <w:rPr>
          <w:rFonts w:asciiTheme="minorHAnsi" w:hAnsiTheme="minorHAnsi" w:cstheme="minorHAnsi"/>
          <w:bCs/>
          <w:sz w:val="24"/>
          <w:szCs w:val="24"/>
        </w:rPr>
        <w:t>1211,</w:t>
      </w:r>
      <w:r w:rsidRPr="00F859C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16D28">
        <w:rPr>
          <w:rFonts w:asciiTheme="minorHAnsi" w:hAnsiTheme="minorHAnsi" w:cstheme="minorHAnsi"/>
          <w:bCs/>
          <w:sz w:val="24"/>
          <w:szCs w:val="24"/>
        </w:rPr>
        <w:t xml:space="preserve">čp. </w:t>
      </w:r>
      <w:r>
        <w:rPr>
          <w:rFonts w:asciiTheme="minorHAnsi" w:hAnsiTheme="minorHAnsi" w:cstheme="minorHAnsi"/>
          <w:bCs/>
          <w:sz w:val="24"/>
          <w:szCs w:val="24"/>
        </w:rPr>
        <w:t>1212,</w:t>
      </w:r>
      <w:r w:rsidRPr="00F859C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16D28">
        <w:rPr>
          <w:rFonts w:asciiTheme="minorHAnsi" w:hAnsiTheme="minorHAnsi" w:cstheme="minorHAnsi"/>
          <w:bCs/>
          <w:sz w:val="24"/>
          <w:szCs w:val="24"/>
        </w:rPr>
        <w:t xml:space="preserve">čp. </w:t>
      </w:r>
      <w:r>
        <w:rPr>
          <w:rFonts w:asciiTheme="minorHAnsi" w:hAnsiTheme="minorHAnsi" w:cstheme="minorHAnsi"/>
          <w:bCs/>
          <w:sz w:val="24"/>
          <w:szCs w:val="24"/>
        </w:rPr>
        <w:t>1213,</w:t>
      </w:r>
      <w:r w:rsidRPr="00F859C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16D28">
        <w:rPr>
          <w:rFonts w:asciiTheme="minorHAnsi" w:hAnsiTheme="minorHAnsi" w:cstheme="minorHAnsi"/>
          <w:bCs/>
          <w:sz w:val="24"/>
          <w:szCs w:val="24"/>
        </w:rPr>
        <w:t xml:space="preserve">čp. </w:t>
      </w:r>
      <w:r>
        <w:rPr>
          <w:rFonts w:asciiTheme="minorHAnsi" w:hAnsiTheme="minorHAnsi" w:cstheme="minorHAnsi"/>
          <w:bCs/>
          <w:sz w:val="24"/>
          <w:szCs w:val="24"/>
        </w:rPr>
        <w:t>1214,</w:t>
      </w:r>
      <w:r w:rsidRPr="00F859C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16D28">
        <w:rPr>
          <w:rFonts w:asciiTheme="minorHAnsi" w:hAnsiTheme="minorHAnsi" w:cstheme="minorHAnsi"/>
          <w:bCs/>
          <w:sz w:val="24"/>
          <w:szCs w:val="24"/>
        </w:rPr>
        <w:t xml:space="preserve">čp. </w:t>
      </w:r>
      <w:r>
        <w:rPr>
          <w:rFonts w:asciiTheme="minorHAnsi" w:hAnsiTheme="minorHAnsi" w:cstheme="minorHAnsi"/>
          <w:bCs/>
          <w:sz w:val="24"/>
          <w:szCs w:val="24"/>
        </w:rPr>
        <w:t>1215,</w:t>
      </w:r>
      <w:r w:rsidRPr="00F859C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16D28">
        <w:rPr>
          <w:rFonts w:asciiTheme="minorHAnsi" w:hAnsiTheme="minorHAnsi" w:cstheme="minorHAnsi"/>
          <w:bCs/>
          <w:sz w:val="24"/>
          <w:szCs w:val="24"/>
        </w:rPr>
        <w:t xml:space="preserve">čp. </w:t>
      </w:r>
      <w:r>
        <w:rPr>
          <w:rFonts w:asciiTheme="minorHAnsi" w:hAnsiTheme="minorHAnsi" w:cstheme="minorHAnsi"/>
          <w:bCs/>
          <w:sz w:val="24"/>
          <w:szCs w:val="24"/>
        </w:rPr>
        <w:t>1216,</w:t>
      </w:r>
      <w:r w:rsidRPr="00F859C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16D28">
        <w:rPr>
          <w:rFonts w:asciiTheme="minorHAnsi" w:hAnsiTheme="minorHAnsi" w:cstheme="minorHAnsi"/>
          <w:bCs/>
          <w:sz w:val="24"/>
          <w:szCs w:val="24"/>
        </w:rPr>
        <w:t xml:space="preserve">čp. </w:t>
      </w:r>
      <w:r>
        <w:rPr>
          <w:rFonts w:asciiTheme="minorHAnsi" w:hAnsiTheme="minorHAnsi" w:cstheme="minorHAnsi"/>
          <w:bCs/>
          <w:sz w:val="24"/>
          <w:szCs w:val="24"/>
        </w:rPr>
        <w:t>1217,</w:t>
      </w:r>
      <w:r w:rsidRPr="00F859C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16D28">
        <w:rPr>
          <w:rFonts w:asciiTheme="minorHAnsi" w:hAnsiTheme="minorHAnsi" w:cstheme="minorHAnsi"/>
          <w:bCs/>
          <w:sz w:val="24"/>
          <w:szCs w:val="24"/>
        </w:rPr>
        <w:t xml:space="preserve">čp. </w:t>
      </w:r>
      <w:r>
        <w:rPr>
          <w:rFonts w:asciiTheme="minorHAnsi" w:hAnsiTheme="minorHAnsi" w:cstheme="minorHAnsi"/>
          <w:bCs/>
          <w:sz w:val="24"/>
          <w:szCs w:val="24"/>
        </w:rPr>
        <w:t>1218,</w:t>
      </w:r>
      <w:r w:rsidRPr="00F859C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16D28">
        <w:rPr>
          <w:rFonts w:asciiTheme="minorHAnsi" w:hAnsiTheme="minorHAnsi" w:cstheme="minorHAnsi"/>
          <w:bCs/>
          <w:sz w:val="24"/>
          <w:szCs w:val="24"/>
        </w:rPr>
        <w:t xml:space="preserve">čp. </w:t>
      </w:r>
      <w:r>
        <w:rPr>
          <w:rFonts w:asciiTheme="minorHAnsi" w:hAnsiTheme="minorHAnsi" w:cstheme="minorHAnsi"/>
          <w:bCs/>
          <w:sz w:val="24"/>
          <w:szCs w:val="24"/>
        </w:rPr>
        <w:t>1219,</w:t>
      </w:r>
      <w:r w:rsidRPr="00F859C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16D28">
        <w:rPr>
          <w:rFonts w:asciiTheme="minorHAnsi" w:hAnsiTheme="minorHAnsi" w:cstheme="minorHAnsi"/>
          <w:bCs/>
          <w:sz w:val="24"/>
          <w:szCs w:val="24"/>
        </w:rPr>
        <w:t xml:space="preserve">čp. </w:t>
      </w:r>
      <w:r>
        <w:rPr>
          <w:rFonts w:asciiTheme="minorHAnsi" w:hAnsiTheme="minorHAnsi" w:cstheme="minorHAnsi"/>
          <w:bCs/>
          <w:sz w:val="24"/>
          <w:szCs w:val="24"/>
        </w:rPr>
        <w:t>1220,</w:t>
      </w:r>
      <w:r w:rsidRPr="00F859C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16D28">
        <w:rPr>
          <w:rFonts w:asciiTheme="minorHAnsi" w:hAnsiTheme="minorHAnsi" w:cstheme="minorHAnsi"/>
          <w:bCs/>
          <w:sz w:val="24"/>
          <w:szCs w:val="24"/>
        </w:rPr>
        <w:t xml:space="preserve">čp. </w:t>
      </w:r>
      <w:r>
        <w:rPr>
          <w:rFonts w:asciiTheme="minorHAnsi" w:hAnsiTheme="minorHAnsi" w:cstheme="minorHAnsi"/>
          <w:bCs/>
          <w:sz w:val="24"/>
          <w:szCs w:val="24"/>
        </w:rPr>
        <w:t>1221, čp. 1222, čp. 1223, čp. 1224, čp. 1392</w:t>
      </w:r>
    </w:p>
    <w:p w14:paraId="065BBA05" w14:textId="77777777" w:rsidR="000C7785" w:rsidRPr="00B5512A" w:rsidRDefault="000C7785" w:rsidP="000C7785">
      <w:pPr>
        <w:pStyle w:val="Odstavecseseznamem"/>
        <w:numPr>
          <w:ilvl w:val="2"/>
          <w:numId w:val="3"/>
        </w:numPr>
        <w:spacing w:after="120" w:line="240" w:lineRule="auto"/>
        <w:ind w:left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5512A">
        <w:rPr>
          <w:rFonts w:asciiTheme="minorHAnsi" w:hAnsiTheme="minorHAnsi" w:cstheme="minorHAnsi"/>
          <w:b/>
          <w:sz w:val="24"/>
          <w:szCs w:val="24"/>
        </w:rPr>
        <w:t xml:space="preserve">ulice </w:t>
      </w:r>
      <w:proofErr w:type="spellStart"/>
      <w:r w:rsidRPr="00B5512A">
        <w:rPr>
          <w:rFonts w:asciiTheme="minorHAnsi" w:hAnsiTheme="minorHAnsi" w:cstheme="minorHAnsi"/>
          <w:b/>
          <w:sz w:val="24"/>
          <w:szCs w:val="24"/>
        </w:rPr>
        <w:t>Vrbnovská</w:t>
      </w:r>
      <w:proofErr w:type="spellEnd"/>
      <w:r w:rsidRPr="00B5512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5512A">
        <w:rPr>
          <w:rFonts w:asciiTheme="minorHAnsi" w:hAnsiTheme="minorHAnsi" w:cstheme="minorHAnsi"/>
          <w:bCs/>
          <w:sz w:val="24"/>
          <w:szCs w:val="24"/>
        </w:rPr>
        <w:t>– čp. 1138, čp. 1233, čp. 1234, čp. 1235, čp. 1236, čp. 1237, čp. 1238, čp. 1239, čp. 1240, čp. 1241, čp. 1242, čp. 1351, čp. 1414</w:t>
      </w:r>
    </w:p>
    <w:p w14:paraId="7EEC87C8" w14:textId="77777777" w:rsidR="008766E8" w:rsidRDefault="008766E8" w:rsidP="008766E8">
      <w:pPr>
        <w:pStyle w:val="Odstavecseseznamem"/>
        <w:spacing w:after="120" w:line="240" w:lineRule="auto"/>
        <w:ind w:left="284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321FA58" w14:textId="77777777" w:rsidR="008766E8" w:rsidRPr="00DB254F" w:rsidRDefault="008766E8" w:rsidP="008766E8">
      <w:pPr>
        <w:spacing w:after="120" w:line="240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  <w:shd w:val="clear" w:color="auto" w:fill="FDFDFD"/>
        </w:rPr>
      </w:pPr>
      <w:r w:rsidRPr="00DB254F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  <w:shd w:val="clear" w:color="auto" w:fill="FDFDFD"/>
        </w:rPr>
        <w:t xml:space="preserve">Místní komunikace nebo jejich určené úseky s placeným stáním </w:t>
      </w:r>
    </w:p>
    <w:p w14:paraId="64343EC0" w14:textId="77777777" w:rsidR="000C7785" w:rsidRPr="001170FC" w:rsidRDefault="000C7785" w:rsidP="000C7785">
      <w:pPr>
        <w:pStyle w:val="Odstavecseseznamem"/>
        <w:numPr>
          <w:ilvl w:val="2"/>
          <w:numId w:val="3"/>
        </w:numPr>
        <w:spacing w:after="120" w:line="240" w:lineRule="auto"/>
        <w:ind w:left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170FC">
        <w:rPr>
          <w:rFonts w:asciiTheme="minorHAnsi" w:hAnsiTheme="minorHAnsi" w:cstheme="minorHAnsi"/>
          <w:b/>
          <w:color w:val="000000" w:themeColor="text1"/>
          <w:sz w:val="24"/>
          <w:szCs w:val="24"/>
          <w:shd w:val="clear" w:color="auto" w:fill="FDFDFD"/>
        </w:rPr>
        <w:t>ulice</w:t>
      </w:r>
      <w:r w:rsidRPr="001170FC">
        <w:rPr>
          <w:rFonts w:asciiTheme="minorHAnsi" w:hAnsiTheme="minorHAnsi" w:cstheme="minorHAnsi"/>
          <w:b/>
          <w:sz w:val="24"/>
          <w:szCs w:val="24"/>
        </w:rPr>
        <w:t xml:space="preserve"> Višňová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F27D8">
        <w:rPr>
          <w:rFonts w:asciiTheme="minorHAnsi" w:hAnsiTheme="minorHAnsi" w:cstheme="minorHAnsi"/>
          <w:bCs/>
          <w:sz w:val="24"/>
          <w:szCs w:val="24"/>
        </w:rPr>
        <w:t>– celá ulice</w:t>
      </w:r>
      <w:r>
        <w:rPr>
          <w:rFonts w:asciiTheme="minorHAnsi" w:hAnsiTheme="minorHAnsi" w:cstheme="minorHAnsi"/>
          <w:bCs/>
          <w:sz w:val="24"/>
          <w:szCs w:val="24"/>
        </w:rPr>
        <w:t>, a to včetně parkoviště u čp. 1367</w:t>
      </w:r>
    </w:p>
    <w:p w14:paraId="435844E9" w14:textId="77777777" w:rsidR="000C7785" w:rsidRDefault="000C7785" w:rsidP="000C7785">
      <w:pPr>
        <w:pStyle w:val="Odstavecseseznamem"/>
        <w:numPr>
          <w:ilvl w:val="2"/>
          <w:numId w:val="3"/>
        </w:numPr>
        <w:spacing w:after="120" w:line="240" w:lineRule="auto"/>
        <w:ind w:left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F27D8">
        <w:rPr>
          <w:rFonts w:asciiTheme="minorHAnsi" w:hAnsiTheme="minorHAnsi" w:cstheme="minorHAnsi"/>
          <w:b/>
          <w:color w:val="000000" w:themeColor="text1"/>
          <w:sz w:val="24"/>
          <w:szCs w:val="24"/>
          <w:shd w:val="clear" w:color="auto" w:fill="FDFDFD"/>
        </w:rPr>
        <w:t>ulice</w:t>
      </w:r>
      <w:r w:rsidRPr="00CF27D8">
        <w:rPr>
          <w:rFonts w:asciiTheme="minorHAnsi" w:hAnsiTheme="minorHAnsi" w:cstheme="minorHAnsi"/>
          <w:b/>
          <w:sz w:val="24"/>
          <w:szCs w:val="24"/>
        </w:rPr>
        <w:t xml:space="preserve"> Hradební</w:t>
      </w:r>
      <w:r w:rsidRPr="00CF27D8">
        <w:rPr>
          <w:rFonts w:asciiTheme="minorHAnsi" w:hAnsiTheme="minorHAnsi" w:cstheme="minorHAnsi"/>
          <w:bCs/>
          <w:sz w:val="24"/>
          <w:szCs w:val="24"/>
        </w:rPr>
        <w:t xml:space="preserve"> – </w:t>
      </w:r>
      <w:r>
        <w:rPr>
          <w:rFonts w:asciiTheme="minorHAnsi" w:hAnsiTheme="minorHAnsi" w:cstheme="minorHAnsi"/>
          <w:bCs/>
          <w:sz w:val="24"/>
          <w:szCs w:val="24"/>
        </w:rPr>
        <w:t xml:space="preserve">část ulice od křižovatky s ulicí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Vrbnovská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 po křižovatku s ulicí U Remízku (poslední je čp. 1362), a to včetně parkoviště u čp. 1362, čp. </w:t>
      </w:r>
      <w:proofErr w:type="gramStart"/>
      <w:r>
        <w:rPr>
          <w:rFonts w:asciiTheme="minorHAnsi" w:hAnsiTheme="minorHAnsi" w:cstheme="minorHAnsi"/>
          <w:bCs/>
          <w:sz w:val="24"/>
          <w:szCs w:val="24"/>
        </w:rPr>
        <w:t xml:space="preserve">1363, </w:t>
      </w:r>
      <w:r w:rsidRPr="00CF27D8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>čp.</w:t>
      </w:r>
      <w:proofErr w:type="gramEnd"/>
      <w:r>
        <w:rPr>
          <w:rFonts w:asciiTheme="minorHAnsi" w:hAnsiTheme="minorHAnsi" w:cstheme="minorHAnsi"/>
          <w:bCs/>
          <w:sz w:val="24"/>
          <w:szCs w:val="24"/>
        </w:rPr>
        <w:t xml:space="preserve"> 1364, </w:t>
      </w:r>
      <w:r w:rsidRPr="00CF27D8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>čp. 1365, čp. 1366</w:t>
      </w:r>
      <w:r w:rsidRPr="00CF27D8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C586D78" w14:textId="77777777" w:rsidR="000C7785" w:rsidRPr="00CF27D8" w:rsidRDefault="000C7785" w:rsidP="000C7785">
      <w:pPr>
        <w:pStyle w:val="Odstavecseseznamem"/>
        <w:numPr>
          <w:ilvl w:val="2"/>
          <w:numId w:val="3"/>
        </w:numPr>
        <w:spacing w:after="120" w:line="240" w:lineRule="auto"/>
        <w:ind w:left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F27D8">
        <w:rPr>
          <w:rFonts w:asciiTheme="minorHAnsi" w:hAnsiTheme="minorHAnsi" w:cstheme="minorHAnsi"/>
          <w:b/>
          <w:sz w:val="24"/>
          <w:szCs w:val="24"/>
        </w:rPr>
        <w:t xml:space="preserve">ulice U Remízku </w:t>
      </w:r>
      <w:r w:rsidRPr="00CF27D8">
        <w:rPr>
          <w:rFonts w:asciiTheme="minorHAnsi" w:hAnsiTheme="minorHAnsi" w:cstheme="minorHAnsi"/>
          <w:bCs/>
          <w:sz w:val="24"/>
          <w:szCs w:val="24"/>
        </w:rPr>
        <w:t>– celá ulice</w:t>
      </w:r>
      <w:r>
        <w:rPr>
          <w:rFonts w:asciiTheme="minorHAnsi" w:hAnsiTheme="minorHAnsi" w:cstheme="minorHAnsi"/>
          <w:bCs/>
          <w:sz w:val="24"/>
          <w:szCs w:val="24"/>
        </w:rPr>
        <w:t>, a to včetně parkoviště sídliště Višňová (u čp. 1221, čp. 1222, čp. 1223), parkoviště mezi čp. 1392 a čp. 1229 a parkoviště U Remízku (u čp. 1210)</w:t>
      </w:r>
    </w:p>
    <w:p w14:paraId="576C71BA" w14:textId="77777777" w:rsidR="000C7785" w:rsidRPr="00CF27D8" w:rsidRDefault="000C7785" w:rsidP="000C7785">
      <w:pPr>
        <w:pStyle w:val="Odstavecseseznamem"/>
        <w:numPr>
          <w:ilvl w:val="2"/>
          <w:numId w:val="3"/>
        </w:numPr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F27D8">
        <w:rPr>
          <w:rFonts w:asciiTheme="minorHAnsi" w:hAnsiTheme="minorHAnsi" w:cstheme="minorHAnsi"/>
          <w:b/>
          <w:sz w:val="24"/>
          <w:szCs w:val="24"/>
        </w:rPr>
        <w:t xml:space="preserve">ulice </w:t>
      </w:r>
      <w:proofErr w:type="spellStart"/>
      <w:r w:rsidRPr="00CF27D8">
        <w:rPr>
          <w:rFonts w:asciiTheme="minorHAnsi" w:hAnsiTheme="minorHAnsi" w:cstheme="minorHAnsi"/>
          <w:b/>
          <w:sz w:val="24"/>
          <w:szCs w:val="24"/>
        </w:rPr>
        <w:t>Vrbnovská</w:t>
      </w:r>
      <w:proofErr w:type="spellEnd"/>
      <w:r w:rsidRPr="00CF27D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F27D8">
        <w:rPr>
          <w:rFonts w:asciiTheme="minorHAnsi" w:hAnsiTheme="minorHAnsi" w:cstheme="minorHAnsi"/>
          <w:bCs/>
          <w:sz w:val="24"/>
          <w:szCs w:val="24"/>
        </w:rPr>
        <w:t xml:space="preserve">– </w:t>
      </w:r>
      <w:r>
        <w:rPr>
          <w:rFonts w:asciiTheme="minorHAnsi" w:hAnsiTheme="minorHAnsi" w:cstheme="minorHAnsi"/>
          <w:bCs/>
          <w:sz w:val="24"/>
          <w:szCs w:val="24"/>
        </w:rPr>
        <w:t xml:space="preserve">od vstupní brány k Starému zámku až po křižovatku s ulicí Višňová, poslední čp. je 1242, a to včetně parkoviště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Vrbnovská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 (u čp. 1351, čp. 1221)</w:t>
      </w:r>
    </w:p>
    <w:p w14:paraId="7653E44D" w14:textId="77777777" w:rsidR="000C7785" w:rsidRPr="00CF27D8" w:rsidRDefault="000C7785" w:rsidP="000C7785">
      <w:pPr>
        <w:pStyle w:val="Odstavecseseznamem"/>
        <w:numPr>
          <w:ilvl w:val="2"/>
          <w:numId w:val="3"/>
        </w:numPr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F27D8">
        <w:rPr>
          <w:rFonts w:asciiTheme="minorHAnsi" w:hAnsiTheme="minorHAnsi" w:cstheme="minorHAnsi"/>
          <w:b/>
          <w:sz w:val="24"/>
          <w:szCs w:val="24"/>
        </w:rPr>
        <w:t>ulice K Nemocnici</w:t>
      </w:r>
      <w:r w:rsidRPr="00CF27D8">
        <w:rPr>
          <w:rFonts w:asciiTheme="minorHAnsi" w:hAnsiTheme="minorHAnsi" w:cstheme="minorHAnsi"/>
          <w:bCs/>
          <w:sz w:val="24"/>
          <w:szCs w:val="24"/>
        </w:rPr>
        <w:t xml:space="preserve"> – parkoviště „U Sluneční brány“, tj. vyznačené plochy na pozemcích </w:t>
      </w:r>
      <w:r w:rsidRPr="00CF27D8">
        <w:rPr>
          <w:rFonts w:asciiTheme="minorHAnsi" w:hAnsiTheme="minorHAnsi" w:cstheme="minorHAnsi"/>
          <w:bCs/>
          <w:sz w:val="24"/>
          <w:szCs w:val="24"/>
        </w:rPr>
        <w:br/>
      </w:r>
      <w:proofErr w:type="spellStart"/>
      <w:r w:rsidRPr="00CF27D8">
        <w:rPr>
          <w:rFonts w:asciiTheme="minorHAnsi" w:hAnsiTheme="minorHAnsi" w:cstheme="minorHAnsi"/>
          <w:bCs/>
          <w:sz w:val="24"/>
          <w:szCs w:val="24"/>
        </w:rPr>
        <w:t>parc</w:t>
      </w:r>
      <w:proofErr w:type="spellEnd"/>
      <w:r w:rsidRPr="00CF27D8">
        <w:rPr>
          <w:rFonts w:asciiTheme="minorHAnsi" w:hAnsiTheme="minorHAnsi" w:cstheme="minorHAnsi"/>
          <w:bCs/>
          <w:sz w:val="24"/>
          <w:szCs w:val="24"/>
        </w:rPr>
        <w:t>. č. 56, 64/1, 64/2, 64/3, 64/4, 66/20, 66/21 v </w:t>
      </w:r>
      <w:proofErr w:type="spellStart"/>
      <w:r w:rsidRPr="00CF27D8">
        <w:rPr>
          <w:rFonts w:asciiTheme="minorHAnsi" w:hAnsiTheme="minorHAnsi" w:cstheme="minorHAnsi"/>
          <w:bCs/>
          <w:sz w:val="24"/>
          <w:szCs w:val="24"/>
        </w:rPr>
        <w:t>k.ú</w:t>
      </w:r>
      <w:proofErr w:type="spellEnd"/>
      <w:r w:rsidRPr="00CF27D8">
        <w:rPr>
          <w:rFonts w:asciiTheme="minorHAnsi" w:hAnsiTheme="minorHAnsi" w:cstheme="minorHAnsi"/>
          <w:bCs/>
          <w:sz w:val="24"/>
          <w:szCs w:val="24"/>
        </w:rPr>
        <w:t xml:space="preserve">. Velká Víska. </w:t>
      </w:r>
    </w:p>
    <w:p w14:paraId="4AEB2F18" w14:textId="77777777" w:rsidR="008766E8" w:rsidRDefault="008766E8" w:rsidP="003C31AA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D2C90D5" w14:textId="77777777" w:rsidR="00DD4CE4" w:rsidRDefault="00DD4CE4" w:rsidP="00522DFD">
      <w:pPr>
        <w:pStyle w:val="Odstavecseseznamem"/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</w:pPr>
    </w:p>
    <w:p w14:paraId="0068356B" w14:textId="77777777" w:rsidR="009F47D7" w:rsidRDefault="009F47D7" w:rsidP="00522DFD">
      <w:pPr>
        <w:pStyle w:val="Odstavecseseznamem"/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</w:pPr>
    </w:p>
    <w:p w14:paraId="03AD1949" w14:textId="77777777" w:rsidR="009F47D7" w:rsidRDefault="009F47D7" w:rsidP="00522DFD">
      <w:pPr>
        <w:pStyle w:val="Odstavecseseznamem"/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</w:pPr>
    </w:p>
    <w:p w14:paraId="4BB79088" w14:textId="77777777" w:rsidR="009F47D7" w:rsidRDefault="009F47D7" w:rsidP="00522DFD">
      <w:pPr>
        <w:pStyle w:val="Odstavecseseznamem"/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</w:pPr>
    </w:p>
    <w:p w14:paraId="32F71CA3" w14:textId="77777777" w:rsidR="00DD4CE4" w:rsidRDefault="00DD4CE4" w:rsidP="00522DFD">
      <w:pPr>
        <w:pStyle w:val="Odstavecseseznamem"/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</w:pPr>
    </w:p>
    <w:p w14:paraId="559E6B3C" w14:textId="77777777" w:rsidR="00DD4CE4" w:rsidRDefault="00DD4CE4" w:rsidP="00522DFD">
      <w:pPr>
        <w:pStyle w:val="Odstavecseseznamem"/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</w:pPr>
    </w:p>
    <w:p w14:paraId="343CB2EE" w14:textId="77777777" w:rsidR="00DD4CE4" w:rsidRDefault="00DD4CE4" w:rsidP="00522DFD">
      <w:pPr>
        <w:pStyle w:val="Odstavecseseznamem"/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</w:pPr>
    </w:p>
    <w:p w14:paraId="4EC14465" w14:textId="77777777" w:rsidR="00DD4CE4" w:rsidRDefault="00DD4CE4" w:rsidP="00522DFD">
      <w:pPr>
        <w:pStyle w:val="Odstavecseseznamem"/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</w:pPr>
    </w:p>
    <w:p w14:paraId="5FE4DDB4" w14:textId="77777777" w:rsidR="00DD4CE4" w:rsidRDefault="00DD4CE4" w:rsidP="00522DFD">
      <w:pPr>
        <w:pStyle w:val="Odstavecseseznamem"/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</w:pPr>
    </w:p>
    <w:p w14:paraId="750AE496" w14:textId="77777777" w:rsidR="00CD3214" w:rsidRDefault="00CD3214" w:rsidP="00522DFD">
      <w:pPr>
        <w:pStyle w:val="Odstavecseseznamem"/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</w:pPr>
    </w:p>
    <w:p w14:paraId="066678DC" w14:textId="77777777" w:rsidR="00DD4CE4" w:rsidRDefault="00DD4CE4" w:rsidP="00522DFD">
      <w:pPr>
        <w:pStyle w:val="Odstavecseseznamem"/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</w:pPr>
    </w:p>
    <w:p w14:paraId="77B9CADF" w14:textId="77777777" w:rsidR="00DD4CE4" w:rsidRDefault="00DD4CE4" w:rsidP="00522DFD">
      <w:pPr>
        <w:pStyle w:val="Odstavecseseznamem"/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</w:pPr>
    </w:p>
    <w:p w14:paraId="3BC7D77D" w14:textId="77777777" w:rsidR="00DD4CE4" w:rsidRDefault="00DD4CE4" w:rsidP="00522DFD">
      <w:pPr>
        <w:pStyle w:val="Odstavecseseznamem"/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</w:pPr>
    </w:p>
    <w:p w14:paraId="0910F043" w14:textId="77777777" w:rsidR="00DD4CE4" w:rsidRDefault="00DD4CE4" w:rsidP="00522DFD">
      <w:pPr>
        <w:pStyle w:val="Odstavecseseznamem"/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</w:pPr>
    </w:p>
    <w:p w14:paraId="00C88A4F" w14:textId="77777777" w:rsidR="00DD4CE4" w:rsidRDefault="00DD4CE4" w:rsidP="00522DFD">
      <w:pPr>
        <w:pStyle w:val="Odstavecseseznamem"/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</w:pPr>
    </w:p>
    <w:p w14:paraId="6D08163D" w14:textId="18B51BEF" w:rsidR="00817113" w:rsidRPr="00817113" w:rsidRDefault="00817113" w:rsidP="00817113">
      <w:pPr>
        <w:pStyle w:val="Odstavecseseznamem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DFDFD"/>
        </w:rPr>
      </w:pPr>
      <w:r w:rsidRPr="00817113"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DFDFD"/>
        </w:rPr>
        <w:lastRenderedPageBreak/>
        <w:t xml:space="preserve">Obr. č. </w:t>
      </w:r>
      <w:r w:rsidR="008766E8"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DFDFD"/>
        </w:rPr>
        <w:t>1</w:t>
      </w:r>
      <w:r w:rsidRPr="00817113"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DFDFD"/>
        </w:rPr>
        <w:t xml:space="preserve"> - grafické znázornění úseků placeného stání v</w:t>
      </w:r>
      <w:r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DFDFD"/>
        </w:rPr>
        <w:t> </w:t>
      </w:r>
      <w:r w:rsidRPr="00817113"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DFDFD"/>
        </w:rPr>
        <w:t>ulic</w:t>
      </w:r>
      <w:r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DFDFD"/>
        </w:rPr>
        <w:t>i K</w:t>
      </w:r>
      <w:r w:rsidR="009F47D7"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DFDFD"/>
        </w:rPr>
        <w:t> </w:t>
      </w:r>
      <w:proofErr w:type="gramStart"/>
      <w:r w:rsidR="00526E19"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DFDFD"/>
        </w:rPr>
        <w:t>N</w:t>
      </w:r>
      <w:r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DFDFD"/>
        </w:rPr>
        <w:t>emocnici</w:t>
      </w:r>
      <w:r w:rsidR="009F47D7"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DFDFD"/>
        </w:rPr>
        <w:t xml:space="preserve"> - </w:t>
      </w:r>
      <w:r w:rsidR="009F47D7" w:rsidRPr="009F47D7"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DFDFD"/>
        </w:rPr>
        <w:t>parkoviště</w:t>
      </w:r>
      <w:proofErr w:type="gramEnd"/>
      <w:r w:rsidR="009F47D7" w:rsidRPr="009F47D7"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DFDFD"/>
        </w:rPr>
        <w:t xml:space="preserve"> „U Sluneční brány“</w:t>
      </w:r>
    </w:p>
    <w:p w14:paraId="1E050738" w14:textId="77777777" w:rsidR="002356DC" w:rsidRPr="00727E9A" w:rsidRDefault="002356DC" w:rsidP="00522DFD">
      <w:pPr>
        <w:pStyle w:val="Odstavecseseznamem"/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</w:pPr>
    </w:p>
    <w:p w14:paraId="6CF05BD1" w14:textId="750B3654" w:rsidR="00817113" w:rsidRDefault="006E3D59" w:rsidP="002356DC">
      <w:pPr>
        <w:pStyle w:val="Odstavecseseznamem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bCs/>
          <w:i/>
          <w:iCs/>
          <w:color w:val="000000" w:themeColor="text1"/>
          <w:sz w:val="24"/>
          <w:szCs w:val="24"/>
          <w:shd w:val="clear" w:color="auto" w:fill="FDFDFD"/>
        </w:rPr>
      </w:pPr>
      <w:r>
        <w:rPr>
          <w:noProof/>
        </w:rPr>
        <w:drawing>
          <wp:inline distT="0" distB="0" distL="0" distR="0" wp14:anchorId="5A07A6C2" wp14:editId="1EA32D3D">
            <wp:extent cx="5759450" cy="3860800"/>
            <wp:effectExtent l="0" t="0" r="0" b="6350"/>
            <wp:docPr id="108519096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8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87CFB" w14:textId="77777777" w:rsidR="00817113" w:rsidRDefault="00817113" w:rsidP="002356DC">
      <w:pPr>
        <w:pStyle w:val="Odstavecseseznamem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bCs/>
          <w:i/>
          <w:iCs/>
          <w:color w:val="000000" w:themeColor="text1"/>
          <w:sz w:val="24"/>
          <w:szCs w:val="24"/>
          <w:shd w:val="clear" w:color="auto" w:fill="FDFDFD"/>
        </w:rPr>
      </w:pPr>
    </w:p>
    <w:p w14:paraId="49168007" w14:textId="5180B74E" w:rsidR="00817113" w:rsidRPr="00817113" w:rsidRDefault="00817113" w:rsidP="00817113">
      <w:pPr>
        <w:pStyle w:val="Odstavecseseznamem"/>
        <w:tabs>
          <w:tab w:val="left" w:pos="2059"/>
        </w:tabs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sz w:val="20"/>
          <w:szCs w:val="20"/>
          <w:shd w:val="clear" w:color="auto" w:fill="FDFDFD"/>
        </w:rPr>
      </w:pPr>
      <w:r w:rsidRPr="00817113"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DFDFD"/>
        </w:rPr>
        <w:t xml:space="preserve">Legenda: </w:t>
      </w:r>
      <w:r w:rsidRPr="00817113">
        <w:rPr>
          <w:rFonts w:asciiTheme="minorHAnsi" w:hAnsiTheme="minorHAnsi" w:cstheme="minorHAnsi"/>
          <w:bCs/>
          <w:color w:val="FFC000"/>
          <w:sz w:val="20"/>
          <w:szCs w:val="20"/>
          <w:shd w:val="clear" w:color="auto" w:fill="FDFDFD"/>
        </w:rPr>
        <w:t xml:space="preserve">            </w:t>
      </w:r>
      <w:r w:rsidRPr="00817113">
        <w:rPr>
          <w:rFonts w:asciiTheme="minorHAnsi" w:hAnsiTheme="minorHAnsi" w:cstheme="minorHAnsi"/>
          <w:bCs/>
          <w:color w:val="FFC000"/>
          <w:sz w:val="20"/>
          <w:szCs w:val="20"/>
          <w:shd w:val="clear" w:color="auto" w:fill="FDFDFD"/>
        </w:rPr>
        <w:tab/>
        <w:t xml:space="preserve"> </w:t>
      </w:r>
    </w:p>
    <w:p w14:paraId="7A97B273" w14:textId="77777777" w:rsidR="00282078" w:rsidRDefault="00817113" w:rsidP="00282078">
      <w:pPr>
        <w:tabs>
          <w:tab w:val="left" w:pos="567"/>
        </w:tabs>
        <w:jc w:val="both"/>
        <w:rPr>
          <w:rFonts w:asciiTheme="minorHAnsi" w:hAnsiTheme="minorHAnsi" w:cstheme="minorHAnsi"/>
          <w:bCs/>
          <w:sz w:val="20"/>
          <w:szCs w:val="20"/>
          <w:shd w:val="clear" w:color="auto" w:fill="FDFDFD"/>
        </w:rPr>
      </w:pPr>
      <w:r w:rsidRPr="009F47D7">
        <w:rPr>
          <w:rFonts w:asciiTheme="minorHAnsi" w:hAnsiTheme="minorHAnsi" w:cstheme="minorHAnsi"/>
          <w:bCs/>
          <w:noProof/>
          <w:color w:val="800080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3A5778" wp14:editId="1DCA0F55">
                <wp:simplePos x="0" y="0"/>
                <wp:positionH relativeFrom="column">
                  <wp:posOffset>429260</wp:posOffset>
                </wp:positionH>
                <wp:positionV relativeFrom="paragraph">
                  <wp:posOffset>14964</wp:posOffset>
                </wp:positionV>
                <wp:extent cx="494748" cy="132522"/>
                <wp:effectExtent l="0" t="0" r="635" b="1270"/>
                <wp:wrapNone/>
                <wp:docPr id="577868401" name="Vývojový diagram: postu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748" cy="132522"/>
                        </a:xfrm>
                        <a:prstGeom prst="flowChartProcess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E662C6" id="_x0000_t109" coordsize="21600,21600" o:spt="109" path="m,l,21600r21600,l21600,xe">
                <v:stroke joinstyle="miter"/>
                <v:path gradientshapeok="t" o:connecttype="rect"/>
              </v:shapetype>
              <v:shape id="Vývojový diagram: postup 2" o:spid="_x0000_s1026" type="#_x0000_t109" style="position:absolute;margin-left:33.8pt;margin-top:1.2pt;width:38.95pt;height:10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" fillcolor="#7030a0" stroked="f" strokeweight="1pt"/>
            </w:pict>
          </mc:Fallback>
        </mc:AlternateContent>
      </w:r>
      <w:r w:rsidRPr="00817113">
        <w:rPr>
          <w:rFonts w:asciiTheme="minorHAnsi" w:hAnsiTheme="minorHAnsi" w:cstheme="minorHAnsi"/>
          <w:sz w:val="24"/>
          <w:szCs w:val="24"/>
        </w:rPr>
        <w:t xml:space="preserve">                            </w:t>
      </w:r>
      <w:r w:rsidRPr="00817113">
        <w:rPr>
          <w:rFonts w:asciiTheme="minorHAnsi" w:hAnsiTheme="minorHAnsi" w:cstheme="minorHAnsi"/>
          <w:bCs/>
          <w:sz w:val="20"/>
          <w:szCs w:val="20"/>
          <w:shd w:val="clear" w:color="auto" w:fill="FDFDFD"/>
        </w:rPr>
        <w:t>úseky placeného stání</w:t>
      </w:r>
      <w:r w:rsidR="00526E19">
        <w:rPr>
          <w:rFonts w:asciiTheme="minorHAnsi" w:hAnsiTheme="minorHAnsi" w:cstheme="minorHAnsi"/>
          <w:bCs/>
          <w:sz w:val="20"/>
          <w:szCs w:val="20"/>
          <w:shd w:val="clear" w:color="auto" w:fill="FDFDFD"/>
        </w:rPr>
        <w:t xml:space="preserve"> – </w:t>
      </w:r>
      <w:r w:rsidR="00282078">
        <w:rPr>
          <w:rFonts w:asciiTheme="minorHAnsi" w:hAnsiTheme="minorHAnsi" w:cstheme="minorHAnsi"/>
          <w:bCs/>
          <w:sz w:val="20"/>
          <w:szCs w:val="20"/>
          <w:shd w:val="clear" w:color="auto" w:fill="FDFDFD"/>
        </w:rPr>
        <w:t xml:space="preserve">parkovací karty – zóna III. – sídliště Višňová + </w:t>
      </w:r>
      <w:r w:rsidR="00526E19">
        <w:rPr>
          <w:rFonts w:asciiTheme="minorHAnsi" w:hAnsiTheme="minorHAnsi" w:cstheme="minorHAnsi"/>
          <w:bCs/>
          <w:sz w:val="20"/>
          <w:szCs w:val="20"/>
          <w:shd w:val="clear" w:color="auto" w:fill="FDFDFD"/>
        </w:rPr>
        <w:t>parkování s</w:t>
      </w:r>
      <w:r w:rsidR="00282078">
        <w:rPr>
          <w:rFonts w:asciiTheme="minorHAnsi" w:hAnsiTheme="minorHAnsi" w:cstheme="minorHAnsi"/>
          <w:bCs/>
          <w:sz w:val="20"/>
          <w:szCs w:val="20"/>
          <w:shd w:val="clear" w:color="auto" w:fill="FDFDFD"/>
        </w:rPr>
        <w:t> </w:t>
      </w:r>
      <w:r w:rsidR="00526E19">
        <w:rPr>
          <w:rFonts w:asciiTheme="minorHAnsi" w:hAnsiTheme="minorHAnsi" w:cstheme="minorHAnsi"/>
          <w:bCs/>
          <w:sz w:val="20"/>
          <w:szCs w:val="20"/>
          <w:shd w:val="clear" w:color="auto" w:fill="FDFDFD"/>
        </w:rPr>
        <w:t>parkovacím</w:t>
      </w:r>
      <w:r w:rsidR="00282078">
        <w:rPr>
          <w:rFonts w:asciiTheme="minorHAnsi" w:hAnsiTheme="minorHAnsi" w:cstheme="minorHAnsi"/>
          <w:bCs/>
          <w:sz w:val="20"/>
          <w:szCs w:val="20"/>
          <w:shd w:val="clear" w:color="auto" w:fill="FDFDFD"/>
        </w:rPr>
        <w:t xml:space="preserve">       </w:t>
      </w:r>
    </w:p>
    <w:p w14:paraId="300A1093" w14:textId="79F3D2B3" w:rsidR="002356DC" w:rsidRPr="00282078" w:rsidRDefault="00282078" w:rsidP="00282078">
      <w:pPr>
        <w:tabs>
          <w:tab w:val="left" w:pos="567"/>
        </w:tabs>
        <w:jc w:val="both"/>
        <w:rPr>
          <w:rFonts w:asciiTheme="minorHAnsi" w:hAnsiTheme="minorHAnsi" w:cstheme="minorHAnsi"/>
          <w:bCs/>
          <w:sz w:val="20"/>
          <w:szCs w:val="20"/>
          <w:shd w:val="clear" w:color="auto" w:fill="FDFDFD"/>
        </w:rPr>
      </w:pPr>
      <w:r>
        <w:rPr>
          <w:rFonts w:asciiTheme="minorHAnsi" w:hAnsiTheme="minorHAnsi" w:cstheme="minorHAnsi"/>
          <w:bCs/>
          <w:sz w:val="20"/>
          <w:szCs w:val="20"/>
          <w:shd w:val="clear" w:color="auto" w:fill="FDFDFD"/>
        </w:rPr>
        <w:t xml:space="preserve">              </w:t>
      </w:r>
      <w:r w:rsidR="00526E19">
        <w:rPr>
          <w:rFonts w:asciiTheme="minorHAnsi" w:hAnsiTheme="minorHAnsi" w:cstheme="minorHAnsi"/>
          <w:bCs/>
          <w:sz w:val="20"/>
          <w:szCs w:val="20"/>
          <w:shd w:val="clear" w:color="auto" w:fill="FDFDFD"/>
        </w:rPr>
        <w:t>automatem</w:t>
      </w:r>
    </w:p>
    <w:p w14:paraId="2A0E9050" w14:textId="2703113E" w:rsidR="00DB545A" w:rsidRPr="00727E9A" w:rsidRDefault="00DB545A" w:rsidP="00DB545A">
      <w:pPr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727E9A">
        <w:rPr>
          <w:rFonts w:asciiTheme="minorHAnsi" w:hAnsiTheme="minorHAnsi" w:cstheme="minorHAnsi"/>
          <w:sz w:val="24"/>
          <w:szCs w:val="24"/>
          <w:u w:val="single"/>
        </w:rPr>
        <w:t>Parkovací automat musí být vybaven tabulí s následujícími údaji:</w:t>
      </w:r>
    </w:p>
    <w:p w14:paraId="5879006F" w14:textId="77777777" w:rsidR="00DB545A" w:rsidRPr="00727E9A" w:rsidRDefault="00DB545A" w:rsidP="00DB545A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727E9A">
        <w:rPr>
          <w:rFonts w:asciiTheme="minorHAnsi" w:hAnsiTheme="minorHAnsi" w:cstheme="minorHAnsi"/>
          <w:sz w:val="24"/>
          <w:szCs w:val="24"/>
        </w:rPr>
        <w:t>název provozovatele</w:t>
      </w:r>
    </w:p>
    <w:p w14:paraId="351289A7" w14:textId="77777777" w:rsidR="00DB545A" w:rsidRPr="00727E9A" w:rsidRDefault="00DB545A" w:rsidP="00DB545A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727E9A">
        <w:rPr>
          <w:rFonts w:asciiTheme="minorHAnsi" w:hAnsiTheme="minorHAnsi" w:cstheme="minorHAnsi"/>
          <w:sz w:val="24"/>
          <w:szCs w:val="24"/>
        </w:rPr>
        <w:t>druh parkujícího vozidla</w:t>
      </w:r>
    </w:p>
    <w:p w14:paraId="233791A7" w14:textId="6236E242" w:rsidR="00DB545A" w:rsidRPr="00727E9A" w:rsidRDefault="00DB545A" w:rsidP="00DB545A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727E9A">
        <w:rPr>
          <w:rFonts w:asciiTheme="minorHAnsi" w:hAnsiTheme="minorHAnsi" w:cstheme="minorHAnsi"/>
          <w:sz w:val="24"/>
          <w:szCs w:val="24"/>
        </w:rPr>
        <w:t>provozní dob</w:t>
      </w:r>
      <w:r w:rsidR="0023665F">
        <w:rPr>
          <w:rFonts w:asciiTheme="minorHAnsi" w:hAnsiTheme="minorHAnsi" w:cstheme="minorHAnsi"/>
          <w:sz w:val="24"/>
          <w:szCs w:val="24"/>
        </w:rPr>
        <w:t>a</w:t>
      </w:r>
      <w:r w:rsidRPr="00727E9A">
        <w:rPr>
          <w:rFonts w:asciiTheme="minorHAnsi" w:hAnsiTheme="minorHAnsi" w:cstheme="minorHAnsi"/>
          <w:sz w:val="24"/>
          <w:szCs w:val="24"/>
        </w:rPr>
        <w:t xml:space="preserve"> placen</w:t>
      </w:r>
      <w:r w:rsidR="0023665F">
        <w:rPr>
          <w:rFonts w:asciiTheme="minorHAnsi" w:hAnsiTheme="minorHAnsi" w:cstheme="minorHAnsi"/>
          <w:sz w:val="24"/>
          <w:szCs w:val="24"/>
        </w:rPr>
        <w:t>ého</w:t>
      </w:r>
      <w:r w:rsidRPr="00727E9A">
        <w:rPr>
          <w:rFonts w:asciiTheme="minorHAnsi" w:hAnsiTheme="minorHAnsi" w:cstheme="minorHAnsi"/>
          <w:sz w:val="24"/>
          <w:szCs w:val="24"/>
        </w:rPr>
        <w:t xml:space="preserve"> stání</w:t>
      </w:r>
    </w:p>
    <w:p w14:paraId="25DB802C" w14:textId="6E92EA22" w:rsidR="00DB545A" w:rsidRPr="00727E9A" w:rsidRDefault="00DB545A" w:rsidP="00DB545A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727E9A">
        <w:rPr>
          <w:rFonts w:asciiTheme="minorHAnsi" w:hAnsiTheme="minorHAnsi" w:cstheme="minorHAnsi"/>
          <w:sz w:val="24"/>
          <w:szCs w:val="24"/>
        </w:rPr>
        <w:t>cen</w:t>
      </w:r>
      <w:r w:rsidR="0023665F">
        <w:rPr>
          <w:rFonts w:asciiTheme="minorHAnsi" w:hAnsiTheme="minorHAnsi" w:cstheme="minorHAnsi"/>
          <w:sz w:val="24"/>
          <w:szCs w:val="24"/>
        </w:rPr>
        <w:t>a</w:t>
      </w:r>
      <w:r w:rsidRPr="00727E9A">
        <w:rPr>
          <w:rFonts w:asciiTheme="minorHAnsi" w:hAnsiTheme="minorHAnsi" w:cstheme="minorHAnsi"/>
          <w:sz w:val="24"/>
          <w:szCs w:val="24"/>
        </w:rPr>
        <w:t xml:space="preserve"> za parkování, způsob její úhrady a prokazování této úhrady</w:t>
      </w:r>
    </w:p>
    <w:p w14:paraId="70D0DCEA" w14:textId="77777777" w:rsidR="00DB545A" w:rsidRPr="00727E9A" w:rsidRDefault="00DB545A" w:rsidP="00DB545A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727E9A">
        <w:rPr>
          <w:rFonts w:asciiTheme="minorHAnsi" w:hAnsiTheme="minorHAnsi" w:cstheme="minorHAnsi"/>
          <w:sz w:val="24"/>
          <w:szCs w:val="24"/>
        </w:rPr>
        <w:t>práva a povinnosti provozovatele a uživatele parkoviště</w:t>
      </w:r>
    </w:p>
    <w:p w14:paraId="17B80169" w14:textId="77777777" w:rsidR="00DB545A" w:rsidRPr="00727E9A" w:rsidRDefault="00DB545A" w:rsidP="00DB545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91ACB20" w14:textId="152D0EF1" w:rsidR="00DB545A" w:rsidRPr="00727E9A" w:rsidRDefault="00DB545A" w:rsidP="00DB545A">
      <w:pPr>
        <w:tabs>
          <w:tab w:val="left" w:pos="567"/>
        </w:tabs>
        <w:rPr>
          <w:rFonts w:asciiTheme="minorHAnsi" w:hAnsiTheme="minorHAnsi" w:cstheme="minorHAnsi"/>
          <w:sz w:val="24"/>
          <w:szCs w:val="24"/>
          <w:u w:val="single"/>
        </w:rPr>
      </w:pPr>
      <w:r w:rsidRPr="00727E9A">
        <w:rPr>
          <w:rFonts w:asciiTheme="minorHAnsi" w:hAnsiTheme="minorHAnsi" w:cstheme="minorHAnsi"/>
          <w:sz w:val="24"/>
          <w:szCs w:val="24"/>
          <w:u w:val="single"/>
        </w:rPr>
        <w:t>Stanovení provozní doby (parkování s parkovacím automatem):</w:t>
      </w:r>
    </w:p>
    <w:p w14:paraId="4484EE13" w14:textId="3FCC8EC3" w:rsidR="00DB545A" w:rsidRDefault="001D7EB8" w:rsidP="00AC0DEF">
      <w:pPr>
        <w:ind w:left="708" w:hanging="708"/>
        <w:jc w:val="both"/>
        <w:rPr>
          <w:rFonts w:ascii="Times New Roman" w:hAnsi="Times New Roman"/>
          <w:sz w:val="24"/>
          <w:szCs w:val="24"/>
        </w:rPr>
      </w:pPr>
      <w:r w:rsidRPr="001D7EB8">
        <w:rPr>
          <w:rFonts w:asciiTheme="minorHAnsi" w:hAnsiTheme="minorHAnsi" w:cstheme="minorHAnsi"/>
          <w:sz w:val="24"/>
          <w:szCs w:val="24"/>
        </w:rPr>
        <w:t>-</w:t>
      </w:r>
      <w:r w:rsidRPr="001D7EB8">
        <w:rPr>
          <w:rFonts w:asciiTheme="minorHAnsi" w:hAnsiTheme="minorHAnsi" w:cstheme="minorHAnsi"/>
          <w:sz w:val="24"/>
          <w:szCs w:val="24"/>
        </w:rPr>
        <w:tab/>
        <w:t xml:space="preserve">pondělí až neděle od 00:00 hod do 23:59 hod, nejvýše však na dobu 24 hodin, a to i v </w:t>
      </w:r>
      <w:r w:rsidR="00AC0DEF">
        <w:rPr>
          <w:rFonts w:asciiTheme="minorHAnsi" w:hAnsiTheme="minorHAnsi" w:cstheme="minorHAnsi"/>
          <w:sz w:val="24"/>
          <w:szCs w:val="24"/>
        </w:rPr>
        <w:t>s</w:t>
      </w:r>
      <w:r w:rsidRPr="001D7EB8">
        <w:rPr>
          <w:rFonts w:asciiTheme="minorHAnsi" w:hAnsiTheme="minorHAnsi" w:cstheme="minorHAnsi"/>
          <w:sz w:val="24"/>
          <w:szCs w:val="24"/>
        </w:rPr>
        <w:t xml:space="preserve">obotu a v neděli a dále ve dnech, které jsou vyhlášeny státním nebo ostatním </w:t>
      </w:r>
      <w:r w:rsidR="00AC0DEF" w:rsidRPr="00D15ED8">
        <w:rPr>
          <w:rFonts w:asciiTheme="minorHAnsi" w:eastAsia="Times New Roman" w:hAnsiTheme="minorHAnsi" w:cstheme="minorHAnsi"/>
          <w:bCs/>
        </w:rPr>
        <w:t>svátkem</w:t>
      </w:r>
      <w:r w:rsidR="00AC0DEF">
        <w:rPr>
          <w:rStyle w:val="Znakapoznpodarou"/>
          <w:rFonts w:asciiTheme="minorHAnsi" w:eastAsia="Times New Roman" w:hAnsiTheme="minorHAnsi"/>
          <w:bCs/>
        </w:rPr>
        <w:footnoteReference w:id="1"/>
      </w:r>
      <w:r w:rsidR="00AC0DEF">
        <w:rPr>
          <w:rFonts w:asciiTheme="minorHAnsi" w:eastAsia="Times New Roman" w:hAnsiTheme="minorHAnsi" w:cstheme="minorHAnsi"/>
          <w:bCs/>
        </w:rPr>
        <w:t>.</w:t>
      </w:r>
    </w:p>
    <w:sectPr w:rsidR="00DB545A" w:rsidSect="00244B46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DEB33" w14:textId="77777777" w:rsidR="00DA30B5" w:rsidRDefault="00DA30B5" w:rsidP="005440B9">
      <w:pPr>
        <w:spacing w:after="0" w:line="240" w:lineRule="auto"/>
      </w:pPr>
      <w:r>
        <w:separator/>
      </w:r>
    </w:p>
  </w:endnote>
  <w:endnote w:type="continuationSeparator" w:id="0">
    <w:p w14:paraId="3E438E0C" w14:textId="77777777" w:rsidR="00DA30B5" w:rsidRDefault="00DA30B5" w:rsidP="00544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3965003"/>
      <w:docPartObj>
        <w:docPartGallery w:val="Page Numbers (Bottom of Page)"/>
        <w:docPartUnique/>
      </w:docPartObj>
    </w:sdtPr>
    <w:sdtContent>
      <w:p w14:paraId="57080CDB" w14:textId="1D5B2B7B" w:rsidR="00917996" w:rsidRDefault="0091799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092D21" w14:textId="77777777" w:rsidR="00917996" w:rsidRDefault="009179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6B07F" w14:textId="77777777" w:rsidR="00DA30B5" w:rsidRDefault="00DA30B5" w:rsidP="005440B9">
      <w:pPr>
        <w:spacing w:after="0" w:line="240" w:lineRule="auto"/>
      </w:pPr>
      <w:r>
        <w:separator/>
      </w:r>
    </w:p>
  </w:footnote>
  <w:footnote w:type="continuationSeparator" w:id="0">
    <w:p w14:paraId="1203DD71" w14:textId="77777777" w:rsidR="00DA30B5" w:rsidRDefault="00DA30B5" w:rsidP="005440B9">
      <w:pPr>
        <w:spacing w:after="0" w:line="240" w:lineRule="auto"/>
      </w:pPr>
      <w:r>
        <w:continuationSeparator/>
      </w:r>
    </w:p>
  </w:footnote>
  <w:footnote w:id="1">
    <w:p w14:paraId="0DCC3A63" w14:textId="77777777" w:rsidR="00AC0DEF" w:rsidRDefault="00AC0DEF" w:rsidP="00AC0DEF">
      <w:pPr>
        <w:pStyle w:val="Textpoznpodarou"/>
      </w:pPr>
      <w:r>
        <w:rPr>
          <w:rStyle w:val="Znakapoznpodarou"/>
          <w:rFonts w:eastAsiaTheme="minorHAnsi"/>
        </w:rPr>
        <w:footnoteRef/>
      </w:r>
      <w:r>
        <w:t xml:space="preserve"> zákon č. 245/2000 Sb. o státních svátcích, o ostatních svátcích, o významných dnech a o dnech pracovního       </w:t>
      </w:r>
    </w:p>
    <w:p w14:paraId="6EE8AC86" w14:textId="77777777" w:rsidR="00AC0DEF" w:rsidRDefault="00AC0DEF" w:rsidP="00AC0DEF">
      <w:pPr>
        <w:pStyle w:val="Textpoznpodarou"/>
      </w:pPr>
      <w:r>
        <w:t xml:space="preserve">   klidu,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E6C2C" w14:textId="227E0FAB" w:rsidR="00917996" w:rsidRDefault="00917996" w:rsidP="00B474D6">
    <w:pPr>
      <w:spacing w:after="0"/>
      <w:jc w:val="both"/>
      <w:rPr>
        <w:rFonts w:asciiTheme="minorHAnsi" w:eastAsia="Times New Roman" w:hAnsiTheme="minorHAnsi" w:cstheme="minorHAnsi"/>
        <w:b/>
        <w:sz w:val="24"/>
        <w:szCs w:val="24"/>
      </w:rPr>
    </w:pPr>
    <w:r w:rsidRPr="00DB254F">
      <w:rPr>
        <w:rFonts w:asciiTheme="minorHAnsi" w:hAnsiTheme="minorHAnsi" w:cstheme="minorHAnsi"/>
        <w:b/>
        <w:sz w:val="24"/>
        <w:szCs w:val="24"/>
      </w:rPr>
      <w:t xml:space="preserve">Příloha č. </w:t>
    </w:r>
    <w:r w:rsidR="008766E8">
      <w:rPr>
        <w:rFonts w:asciiTheme="minorHAnsi" w:hAnsiTheme="minorHAnsi" w:cstheme="minorHAnsi"/>
        <w:b/>
        <w:sz w:val="24"/>
        <w:szCs w:val="24"/>
      </w:rPr>
      <w:t>3</w:t>
    </w:r>
    <w:r w:rsidRPr="00DB254F">
      <w:rPr>
        <w:rFonts w:asciiTheme="minorHAnsi" w:hAnsiTheme="minorHAnsi" w:cstheme="minorHAnsi"/>
        <w:b/>
        <w:sz w:val="24"/>
        <w:szCs w:val="24"/>
      </w:rPr>
      <w:t xml:space="preserve"> k Nařízení města Hořovice </w:t>
    </w:r>
    <w:r w:rsidRPr="00DB254F">
      <w:rPr>
        <w:rFonts w:asciiTheme="minorHAnsi" w:eastAsia="Times New Roman" w:hAnsiTheme="minorHAnsi" w:cstheme="minorHAnsi"/>
        <w:b/>
        <w:sz w:val="24"/>
        <w:szCs w:val="24"/>
      </w:rPr>
      <w:t>o placeném stání silničních motorových vozidel na místních komunikacích nebo určených úsecích v</w:t>
    </w:r>
    <w:r w:rsidR="00B474D6">
      <w:rPr>
        <w:rFonts w:asciiTheme="minorHAnsi" w:eastAsia="Times New Roman" w:hAnsiTheme="minorHAnsi" w:cstheme="minorHAnsi"/>
        <w:b/>
        <w:sz w:val="24"/>
        <w:szCs w:val="24"/>
      </w:rPr>
      <w:t> </w:t>
    </w:r>
    <w:r w:rsidRPr="00DB254F">
      <w:rPr>
        <w:rFonts w:asciiTheme="minorHAnsi" w:eastAsia="Times New Roman" w:hAnsiTheme="minorHAnsi" w:cstheme="minorHAnsi"/>
        <w:b/>
        <w:sz w:val="24"/>
        <w:szCs w:val="24"/>
      </w:rPr>
      <w:t>Hořovicích</w:t>
    </w:r>
  </w:p>
  <w:p w14:paraId="510DCFF4" w14:textId="77777777" w:rsidR="00B474D6" w:rsidRDefault="00B474D6" w:rsidP="00B474D6">
    <w:pPr>
      <w:spacing w:after="120"/>
      <w:jc w:val="both"/>
      <w:rPr>
        <w:rFonts w:asciiTheme="minorHAnsi" w:eastAsia="Times New Roman" w:hAnsiTheme="minorHAnsi" w:cstheme="minorHAnsi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F94A50"/>
    <w:multiLevelType w:val="hybridMultilevel"/>
    <w:tmpl w:val="5D1A49E2"/>
    <w:lvl w:ilvl="0" w:tplc="DD189C8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D7609"/>
    <w:multiLevelType w:val="hybridMultilevel"/>
    <w:tmpl w:val="09AEC28C"/>
    <w:lvl w:ilvl="0" w:tplc="D4E4D82E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A2101B4"/>
    <w:multiLevelType w:val="hybridMultilevel"/>
    <w:tmpl w:val="E6FE6236"/>
    <w:lvl w:ilvl="0" w:tplc="04050017">
      <w:start w:val="1"/>
      <w:numFmt w:val="lowerLetter"/>
      <w:lvlText w:val="%1)"/>
      <w:lvlJc w:val="left"/>
      <w:pPr>
        <w:tabs>
          <w:tab w:val="num" w:pos="861"/>
        </w:tabs>
        <w:ind w:left="861" w:hanging="360"/>
      </w:pPr>
    </w:lvl>
    <w:lvl w:ilvl="1" w:tplc="1C44B970">
      <w:start w:val="1"/>
      <w:numFmt w:val="decimal"/>
      <w:lvlText w:val="%2."/>
      <w:lvlJc w:val="left"/>
      <w:pPr>
        <w:tabs>
          <w:tab w:val="num" w:pos="1581"/>
        </w:tabs>
        <w:ind w:left="1581" w:hanging="360"/>
      </w:pPr>
      <w:rPr>
        <w:b/>
      </w:rPr>
    </w:lvl>
    <w:lvl w:ilvl="2" w:tplc="223848FE">
      <w:start w:val="1"/>
      <w:numFmt w:val="bullet"/>
      <w:lvlText w:val="-"/>
      <w:lvlJc w:val="left"/>
      <w:pPr>
        <w:ind w:left="2481" w:hanging="360"/>
      </w:pPr>
      <w:rPr>
        <w:rFonts w:ascii="Times New Roman" w:eastAsiaTheme="minorHAnsi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</w:lvl>
  </w:abstractNum>
  <w:abstractNum w:abstractNumId="4" w15:restartNumberingAfterBreak="0">
    <w:nsid w:val="4B955089"/>
    <w:multiLevelType w:val="singleLevel"/>
    <w:tmpl w:val="6916FA72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Calibri" w:hAnsi="Calibri" w:cs="Calibri" w:hint="default"/>
        <w:b w:val="0"/>
        <w:i w:val="0"/>
        <w:sz w:val="24"/>
        <w:u w:val="none"/>
      </w:rPr>
    </w:lvl>
  </w:abstractNum>
  <w:abstractNum w:abstractNumId="5" w15:restartNumberingAfterBreak="0">
    <w:nsid w:val="6B515B4A"/>
    <w:multiLevelType w:val="hybridMultilevel"/>
    <w:tmpl w:val="E79E237A"/>
    <w:lvl w:ilvl="0" w:tplc="BE6CD08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2635317">
    <w:abstractNumId w:val="0"/>
  </w:num>
  <w:num w:numId="2" w16cid:durableId="1626887484">
    <w:abstractNumId w:val="1"/>
  </w:num>
  <w:num w:numId="3" w16cid:durableId="1705976859">
    <w:abstractNumId w:val="3"/>
  </w:num>
  <w:num w:numId="4" w16cid:durableId="1384060809">
    <w:abstractNumId w:val="2"/>
  </w:num>
  <w:num w:numId="5" w16cid:durableId="1413160601">
    <w:abstractNumId w:val="4"/>
  </w:num>
  <w:num w:numId="6" w16cid:durableId="16460872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45A"/>
    <w:rsid w:val="00043075"/>
    <w:rsid w:val="000C1413"/>
    <w:rsid w:val="000C7785"/>
    <w:rsid w:val="00114AC4"/>
    <w:rsid w:val="00117BE9"/>
    <w:rsid w:val="00132CDC"/>
    <w:rsid w:val="001C60F7"/>
    <w:rsid w:val="001D7EB8"/>
    <w:rsid w:val="00206069"/>
    <w:rsid w:val="002329A9"/>
    <w:rsid w:val="002356DC"/>
    <w:rsid w:val="0023665F"/>
    <w:rsid w:val="00244B46"/>
    <w:rsid w:val="00257E22"/>
    <w:rsid w:val="00282078"/>
    <w:rsid w:val="00296EB7"/>
    <w:rsid w:val="0033330C"/>
    <w:rsid w:val="003A2AA9"/>
    <w:rsid w:val="003C31AA"/>
    <w:rsid w:val="0044733C"/>
    <w:rsid w:val="00453932"/>
    <w:rsid w:val="00522DFD"/>
    <w:rsid w:val="00526E19"/>
    <w:rsid w:val="005440B9"/>
    <w:rsid w:val="005C1A55"/>
    <w:rsid w:val="00635444"/>
    <w:rsid w:val="006E3D59"/>
    <w:rsid w:val="0071044F"/>
    <w:rsid w:val="0079291D"/>
    <w:rsid w:val="007A237E"/>
    <w:rsid w:val="00817113"/>
    <w:rsid w:val="00850B85"/>
    <w:rsid w:val="008766E8"/>
    <w:rsid w:val="008B4356"/>
    <w:rsid w:val="00917996"/>
    <w:rsid w:val="009715A6"/>
    <w:rsid w:val="009A2FE3"/>
    <w:rsid w:val="009B5A52"/>
    <w:rsid w:val="009F47D7"/>
    <w:rsid w:val="00A0460B"/>
    <w:rsid w:val="00A373F8"/>
    <w:rsid w:val="00AC0DEF"/>
    <w:rsid w:val="00AC7C08"/>
    <w:rsid w:val="00AE2980"/>
    <w:rsid w:val="00B122EF"/>
    <w:rsid w:val="00B13236"/>
    <w:rsid w:val="00B474D6"/>
    <w:rsid w:val="00B778D4"/>
    <w:rsid w:val="00C15E07"/>
    <w:rsid w:val="00C80891"/>
    <w:rsid w:val="00CD3214"/>
    <w:rsid w:val="00CF6B70"/>
    <w:rsid w:val="00DA30B5"/>
    <w:rsid w:val="00DB545A"/>
    <w:rsid w:val="00DB795B"/>
    <w:rsid w:val="00DD4CE4"/>
    <w:rsid w:val="00E40542"/>
    <w:rsid w:val="00E570E7"/>
    <w:rsid w:val="00EC578B"/>
    <w:rsid w:val="00F154E0"/>
    <w:rsid w:val="00F9758C"/>
    <w:rsid w:val="00FC1033"/>
    <w:rsid w:val="00FE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E9551C"/>
  <w15:chartTrackingRefBased/>
  <w15:docId w15:val="{CCC5D1FD-E364-43DE-9CE4-BB2754A1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 Unicode MS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45A"/>
    <w:pPr>
      <w:spacing w:after="200" w:line="276" w:lineRule="auto"/>
    </w:pPr>
    <w:rPr>
      <w:rFonts w:ascii="Calibri" w:eastAsiaTheme="minorHAnsi" w:hAnsi="Calibri" w:cs="Times New Roman"/>
      <w:kern w:val="0"/>
      <w14:ligatures w14:val="none"/>
    </w:rPr>
  </w:style>
  <w:style w:type="paragraph" w:styleId="Nadpis1">
    <w:name w:val="heading 1"/>
    <w:aliases w:val="Část"/>
    <w:basedOn w:val="Normln"/>
    <w:next w:val="Normln"/>
    <w:link w:val="Nadpis1Char"/>
    <w:uiPriority w:val="9"/>
    <w:qFormat/>
    <w:rsid w:val="00296EB7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kern w:val="2"/>
      <w:sz w:val="28"/>
      <w:szCs w:val="32"/>
      <w14:ligatures w14:val="standardContextual"/>
    </w:rPr>
  </w:style>
  <w:style w:type="paragraph" w:styleId="Nadpis2">
    <w:name w:val="heading 2"/>
    <w:aliases w:val="články"/>
    <w:basedOn w:val="Normln"/>
    <w:next w:val="Normln"/>
    <w:link w:val="Nadpis2Char"/>
    <w:uiPriority w:val="9"/>
    <w:unhideWhenUsed/>
    <w:qFormat/>
    <w:rsid w:val="00296EB7"/>
    <w:pPr>
      <w:keepNext/>
      <w:keepLines/>
      <w:spacing w:before="240" w:after="240"/>
      <w:outlineLvl w:val="1"/>
    </w:pPr>
    <w:rPr>
      <w:rFonts w:eastAsiaTheme="majorEastAsia" w:cstheme="majorBidi"/>
      <w:b/>
      <w:kern w:val="2"/>
      <w:szCs w:val="26"/>
      <w14:ligatures w14:val="standardContextual"/>
    </w:rPr>
  </w:style>
  <w:style w:type="paragraph" w:styleId="Nadpis3">
    <w:name w:val="heading 3"/>
    <w:aliases w:val="Články"/>
    <w:basedOn w:val="Normln"/>
    <w:next w:val="Normln"/>
    <w:link w:val="Nadpis3Char"/>
    <w:uiPriority w:val="9"/>
    <w:unhideWhenUsed/>
    <w:qFormat/>
    <w:rsid w:val="008B4356"/>
    <w:pPr>
      <w:keepNext/>
      <w:keepLines/>
      <w:spacing w:before="240" w:after="120"/>
      <w:jc w:val="center"/>
      <w:outlineLvl w:val="2"/>
    </w:pPr>
    <w:rPr>
      <w:rFonts w:eastAsiaTheme="majorEastAsia" w:cstheme="majorBidi"/>
      <w:b/>
      <w:color w:val="000000" w:themeColor="text1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ást Char"/>
    <w:basedOn w:val="Standardnpsmoodstavce"/>
    <w:link w:val="Nadpis1"/>
    <w:uiPriority w:val="9"/>
    <w:rsid w:val="00296EB7"/>
    <w:rPr>
      <w:rFonts w:ascii="Calibri" w:eastAsiaTheme="majorEastAsia" w:hAnsi="Calibri" w:cstheme="majorBidi"/>
      <w:b/>
      <w:sz w:val="28"/>
      <w:szCs w:val="32"/>
    </w:rPr>
  </w:style>
  <w:style w:type="character" w:customStyle="1" w:styleId="Nadpis2Char">
    <w:name w:val="Nadpis 2 Char"/>
    <w:aliases w:val="články Char"/>
    <w:basedOn w:val="Standardnpsmoodstavce"/>
    <w:link w:val="Nadpis2"/>
    <w:uiPriority w:val="9"/>
    <w:rsid w:val="00296EB7"/>
    <w:rPr>
      <w:rFonts w:ascii="Calibri" w:eastAsiaTheme="majorEastAsia" w:hAnsi="Calibri" w:cstheme="majorBidi"/>
      <w:b/>
      <w:szCs w:val="26"/>
    </w:rPr>
  </w:style>
  <w:style w:type="character" w:customStyle="1" w:styleId="Nadpis3Char">
    <w:name w:val="Nadpis 3 Char"/>
    <w:aliases w:val="Články Char"/>
    <w:basedOn w:val="Standardnpsmoodstavce"/>
    <w:link w:val="Nadpis3"/>
    <w:uiPriority w:val="9"/>
    <w:rsid w:val="008B4356"/>
    <w:rPr>
      <w:rFonts w:ascii="Calibri" w:eastAsiaTheme="majorEastAsia" w:hAnsi="Calibri" w:cstheme="majorBidi"/>
      <w:b/>
      <w:color w:val="000000" w:themeColor="text1"/>
    </w:rPr>
  </w:style>
  <w:style w:type="paragraph" w:styleId="Odstavecseseznamem">
    <w:name w:val="List Paragraph"/>
    <w:basedOn w:val="Normln"/>
    <w:uiPriority w:val="34"/>
    <w:qFormat/>
    <w:rsid w:val="00DB545A"/>
    <w:pPr>
      <w:ind w:left="720"/>
      <w:contextualSpacing/>
    </w:pPr>
  </w:style>
  <w:style w:type="paragraph" w:styleId="Revize">
    <w:name w:val="Revision"/>
    <w:hidden/>
    <w:uiPriority w:val="99"/>
    <w:semiHidden/>
    <w:rsid w:val="0023665F"/>
    <w:pPr>
      <w:spacing w:after="0" w:line="240" w:lineRule="auto"/>
    </w:pPr>
    <w:rPr>
      <w:rFonts w:ascii="Calibri" w:eastAsiaTheme="minorHAnsi" w:hAnsi="Calibri" w:cs="Times New Roman"/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544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40B9"/>
    <w:rPr>
      <w:rFonts w:ascii="Calibri" w:eastAsiaTheme="minorHAnsi" w:hAnsi="Calibri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544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40B9"/>
    <w:rPr>
      <w:rFonts w:ascii="Calibri" w:eastAsiaTheme="minorHAnsi" w:hAnsi="Calibri" w:cs="Times New Roman"/>
      <w:kern w:val="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8766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766E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766E8"/>
    <w:rPr>
      <w:rFonts w:ascii="Calibri" w:eastAsiaTheme="minorHAnsi" w:hAnsi="Calibri" w:cs="Times New Roman"/>
      <w:kern w:val="0"/>
      <w:sz w:val="20"/>
      <w:szCs w:val="20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C0DEF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C0DEF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AC0DE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349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Hlavatá</dc:creator>
  <cp:keywords/>
  <dc:description/>
  <cp:lastModifiedBy>Marie Zimáková</cp:lastModifiedBy>
  <cp:revision>11</cp:revision>
  <cp:lastPrinted>2025-02-17T13:02:00Z</cp:lastPrinted>
  <dcterms:created xsi:type="dcterms:W3CDTF">2025-02-17T11:37:00Z</dcterms:created>
  <dcterms:modified xsi:type="dcterms:W3CDTF">2025-02-19T14:42:00Z</dcterms:modified>
</cp:coreProperties>
</file>