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D9FB7" w14:textId="77777777" w:rsidR="00C25876" w:rsidRDefault="00C25876" w:rsidP="00C25876">
      <w:pPr>
        <w:pStyle w:val="Zkladntext"/>
        <w:jc w:val="center"/>
        <w:rPr>
          <w:rFonts w:ascii="Arial" w:hAnsi="Arial" w:cs="Arial"/>
          <w:b/>
          <w:sz w:val="44"/>
          <w:szCs w:val="44"/>
        </w:rPr>
      </w:pPr>
      <w:proofErr w:type="gramStart"/>
      <w:r w:rsidRPr="00B74A61">
        <w:rPr>
          <w:rFonts w:ascii="Arial" w:hAnsi="Arial" w:cs="Arial"/>
          <w:b/>
          <w:sz w:val="44"/>
          <w:szCs w:val="44"/>
        </w:rPr>
        <w:t>OBEC  BOHUSLAVICE</w:t>
      </w:r>
      <w:proofErr w:type="gramEnd"/>
    </w:p>
    <w:p w14:paraId="12B51EAE" w14:textId="77777777" w:rsidR="00C25876" w:rsidRPr="00B74A61" w:rsidRDefault="00C25876" w:rsidP="00C25876">
      <w:pPr>
        <w:pStyle w:val="Zkladntext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                              </w:t>
      </w: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 wp14:anchorId="0AC6533F" wp14:editId="7574436B">
            <wp:extent cx="885825" cy="885825"/>
            <wp:effectExtent l="0" t="0" r="9525" b="9525"/>
            <wp:docPr id="1" name="Obrázek 1" descr="Bohuslavice u Konice - 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huslavice u Konice - ZNAK(min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B29B" w14:textId="77777777" w:rsidR="00C25876" w:rsidRPr="00FB6AE5" w:rsidRDefault="00C25876" w:rsidP="00C2587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Bohuslavice</w:t>
      </w:r>
    </w:p>
    <w:p w14:paraId="03DEC366" w14:textId="77777777" w:rsidR="00C25876" w:rsidRPr="00FB6AE5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13FAC06D" w14:textId="77777777" w:rsidR="00C25876" w:rsidRPr="00FB6AE5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Bohuslavice</w:t>
      </w:r>
    </w:p>
    <w:p w14:paraId="15B4DB0F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520B1B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 xml:space="preserve">/2017,                                    </w:t>
      </w:r>
    </w:p>
    <w:p w14:paraId="56449089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stanoví část společného školského obvodu </w:t>
      </w:r>
      <w:r w:rsidR="00520B1B">
        <w:rPr>
          <w:rFonts w:ascii="Arial" w:hAnsi="Arial" w:cs="Arial"/>
          <w:b/>
          <w:color w:val="000000"/>
          <w:sz w:val="22"/>
          <w:szCs w:val="22"/>
        </w:rPr>
        <w:t>mateřské školy</w:t>
      </w:r>
    </w:p>
    <w:p w14:paraId="1F69B98E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0031A3" w14:textId="77777777" w:rsidR="00C25876" w:rsidRDefault="00C25876" w:rsidP="00C25876">
      <w:pPr>
        <w:pStyle w:val="NormlnIMP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  <w:r w:rsidRPr="00C25876">
        <w:rPr>
          <w:rFonts w:ascii="Arial" w:hAnsi="Arial" w:cs="Arial"/>
          <w:color w:val="000000"/>
          <w:sz w:val="22"/>
          <w:szCs w:val="22"/>
        </w:rPr>
        <w:t>Zastupitelstvo obce Bohuslavice se na svém zasedání dne 29.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25876">
        <w:rPr>
          <w:rFonts w:ascii="Arial" w:hAnsi="Arial" w:cs="Arial"/>
          <w:color w:val="000000"/>
          <w:sz w:val="22"/>
          <w:szCs w:val="22"/>
        </w:rPr>
        <w:t>11.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25876">
        <w:rPr>
          <w:rFonts w:ascii="Arial" w:hAnsi="Arial" w:cs="Arial"/>
          <w:color w:val="000000"/>
          <w:sz w:val="22"/>
          <w:szCs w:val="22"/>
        </w:rPr>
        <w:t>2017 usnesením č. 2017/33/</w:t>
      </w:r>
      <w:r w:rsidR="002835EE">
        <w:rPr>
          <w:rFonts w:ascii="Arial" w:hAnsi="Arial" w:cs="Arial"/>
          <w:color w:val="000000"/>
          <w:sz w:val="22"/>
          <w:szCs w:val="22"/>
        </w:rPr>
        <w:t>17</w:t>
      </w:r>
      <w:r w:rsidRPr="00C25876">
        <w:rPr>
          <w:rFonts w:ascii="Arial" w:hAnsi="Arial" w:cs="Arial"/>
          <w:color w:val="000000"/>
          <w:sz w:val="22"/>
          <w:szCs w:val="22"/>
        </w:rPr>
        <w:t>/</w:t>
      </w:r>
      <w:r w:rsidR="002835EE">
        <w:rPr>
          <w:rFonts w:ascii="Arial" w:hAnsi="Arial" w:cs="Arial"/>
          <w:color w:val="000000"/>
          <w:sz w:val="22"/>
          <w:szCs w:val="22"/>
        </w:rPr>
        <w:t>1</w:t>
      </w:r>
      <w:r w:rsidRPr="00C25876">
        <w:rPr>
          <w:rFonts w:ascii="Arial" w:hAnsi="Arial" w:cs="Arial"/>
          <w:color w:val="000000"/>
          <w:sz w:val="22"/>
          <w:szCs w:val="22"/>
        </w:rPr>
        <w:t xml:space="preserve"> usneslo vydat na základě ustanovení § 178 odst. 2 písm. c)</w:t>
      </w:r>
      <w:r w:rsidR="00C87155">
        <w:rPr>
          <w:rFonts w:ascii="Arial" w:hAnsi="Arial" w:cs="Arial"/>
          <w:color w:val="000000"/>
          <w:sz w:val="22"/>
          <w:szCs w:val="22"/>
        </w:rPr>
        <w:t xml:space="preserve"> a ustanovení § 179 odst. 3 </w:t>
      </w:r>
      <w:r w:rsidRPr="00C25876">
        <w:rPr>
          <w:rFonts w:ascii="Arial" w:hAnsi="Arial" w:cs="Arial"/>
          <w:color w:val="000000"/>
          <w:sz w:val="22"/>
          <w:szCs w:val="22"/>
        </w:rPr>
        <w:t>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25876">
        <w:rPr>
          <w:rFonts w:ascii="Arial" w:hAnsi="Arial" w:cs="Arial"/>
          <w:color w:val="000000"/>
          <w:sz w:val="22"/>
          <w:szCs w:val="22"/>
        </w:rPr>
        <w:t>obecně závaznou vyhlášku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25876">
        <w:rPr>
          <w:rFonts w:ascii="Arial" w:hAnsi="Arial" w:cs="Arial"/>
          <w:color w:val="000000"/>
          <w:sz w:val="22"/>
          <w:szCs w:val="22"/>
        </w:rPr>
        <w:t>(dále jen</w:t>
      </w:r>
      <w:r>
        <w:rPr>
          <w:rFonts w:ascii="Arial" w:hAnsi="Arial" w:cs="Arial"/>
          <w:color w:val="000000"/>
          <w:sz w:val="22"/>
          <w:szCs w:val="22"/>
        </w:rPr>
        <w:t xml:space="preserve"> „</w:t>
      </w:r>
      <w:r w:rsidRPr="00C25876">
        <w:rPr>
          <w:rFonts w:ascii="Arial" w:hAnsi="Arial" w:cs="Arial"/>
          <w:color w:val="000000"/>
          <w:sz w:val="22"/>
          <w:szCs w:val="22"/>
        </w:rPr>
        <w:t>vyhláška“):</w:t>
      </w:r>
    </w:p>
    <w:p w14:paraId="407D04C5" w14:textId="77777777" w:rsidR="00C25876" w:rsidRDefault="00C25876" w:rsidP="00C25876">
      <w:pPr>
        <w:pStyle w:val="NormlnIMP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</w:p>
    <w:p w14:paraId="172CC925" w14:textId="77777777" w:rsidR="00C25876" w:rsidRPr="00C25876" w:rsidRDefault="00C25876" w:rsidP="00C2587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25876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C2D402C" w14:textId="77777777" w:rsidR="00C25876" w:rsidRDefault="00C25876" w:rsidP="00C2587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25876">
        <w:rPr>
          <w:rFonts w:ascii="Arial" w:hAnsi="Arial" w:cs="Arial"/>
          <w:b/>
          <w:color w:val="000000"/>
          <w:sz w:val="22"/>
          <w:szCs w:val="22"/>
        </w:rPr>
        <w:t>Stanovení školského obvodu</w:t>
      </w:r>
    </w:p>
    <w:p w14:paraId="5F03A682" w14:textId="77777777" w:rsidR="002835EE" w:rsidRDefault="002835EE" w:rsidP="002835EE">
      <w:pPr>
        <w:pStyle w:val="NormlnIMP"/>
        <w:spacing w:after="120" w:line="240" w:lineRule="auto"/>
        <w:ind w:left="720"/>
        <w:rPr>
          <w:rFonts w:ascii="Arial" w:hAnsi="Arial" w:cs="Arial"/>
          <w:b/>
          <w:color w:val="000000"/>
          <w:sz w:val="22"/>
          <w:szCs w:val="22"/>
        </w:rPr>
      </w:pPr>
    </w:p>
    <w:p w14:paraId="2A17B0DB" w14:textId="77777777" w:rsidR="00C25876" w:rsidRPr="00C25876" w:rsidRDefault="00C25876" w:rsidP="00066221">
      <w:pPr>
        <w:pStyle w:val="NormlnIMP"/>
        <w:spacing w:after="12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základě uzavřené dohody obce Bohuslavice a obc</w:t>
      </w:r>
      <w:r w:rsidR="00520B1B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Polomí o vytvoření společného školského obvodu </w:t>
      </w:r>
      <w:r w:rsidR="00520B1B">
        <w:rPr>
          <w:rFonts w:ascii="Arial" w:hAnsi="Arial" w:cs="Arial"/>
          <w:color w:val="000000"/>
          <w:sz w:val="22"/>
          <w:szCs w:val="22"/>
        </w:rPr>
        <w:t>mateřské školy</w:t>
      </w:r>
      <w:r>
        <w:rPr>
          <w:rFonts w:ascii="Arial" w:hAnsi="Arial" w:cs="Arial"/>
          <w:color w:val="000000"/>
          <w:sz w:val="22"/>
          <w:szCs w:val="22"/>
        </w:rPr>
        <w:t xml:space="preserve"> je území obce Bohuslavice částí školského obvodu Základní školy a Mateřské školy Bohuslavice, okres Prostějov, příspěvkové organizace, Bohuslavice 19, 798 56 Bohuslavice, zřízené obcí Bohuslavice</w:t>
      </w:r>
      <w:r w:rsidR="00C87155">
        <w:rPr>
          <w:rFonts w:ascii="Arial" w:hAnsi="Arial" w:cs="Arial"/>
          <w:color w:val="000000"/>
          <w:sz w:val="22"/>
          <w:szCs w:val="22"/>
        </w:rPr>
        <w:t>.</w:t>
      </w:r>
    </w:p>
    <w:p w14:paraId="69E87D0D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123E1B" w14:textId="77777777" w:rsidR="00C25876" w:rsidRDefault="00C25876" w:rsidP="00C2587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31E5583E" w14:textId="77777777" w:rsidR="002835EE" w:rsidRDefault="00C25876" w:rsidP="002835E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Závěrečná ustanovení</w:t>
      </w:r>
    </w:p>
    <w:p w14:paraId="46771279" w14:textId="77777777" w:rsidR="002835EE" w:rsidRDefault="002835EE" w:rsidP="002835E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10C7E87" w14:textId="77777777" w:rsidR="00C25876" w:rsidRDefault="00C25876" w:rsidP="00066221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2835EE">
        <w:rPr>
          <w:rFonts w:ascii="Arial" w:hAnsi="Arial" w:cs="Arial"/>
          <w:color w:val="000000"/>
          <w:sz w:val="22"/>
          <w:szCs w:val="22"/>
        </w:rPr>
        <w:t>Tat</w:t>
      </w:r>
      <w:r w:rsidRPr="00C25876">
        <w:rPr>
          <w:rFonts w:ascii="Arial" w:hAnsi="Arial" w:cs="Arial"/>
          <w:color w:val="000000"/>
          <w:sz w:val="22"/>
          <w:szCs w:val="22"/>
        </w:rPr>
        <w:t>o vyhláška nabývá účinnosti patnáctým dnem po dni vyhlášení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75EE154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DF716A7" w14:textId="77777777" w:rsidR="00C25876" w:rsidRDefault="00C25876" w:rsidP="00C25876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2CD4EB" w14:textId="77777777" w:rsidR="00C25876" w:rsidRDefault="00C25876" w:rsidP="00C25876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21F10374" w14:textId="77777777" w:rsidR="00C25876" w:rsidRDefault="00C25876" w:rsidP="00C2587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61E48F1" w14:textId="77777777" w:rsidR="00C25876" w:rsidRPr="00DF5857" w:rsidRDefault="00C25876" w:rsidP="00C2587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2E10A2F" w14:textId="27912B61" w:rsidR="00C25876" w:rsidRPr="000C2DC4" w:rsidRDefault="00C25876" w:rsidP="00C2587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Zdeněk Spurný</w:t>
      </w:r>
      <w:r w:rsidR="00740057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Mgr. Ing. Roman Jedlička</w:t>
      </w:r>
      <w:r w:rsidR="00740057">
        <w:rPr>
          <w:rFonts w:ascii="Arial" w:hAnsi="Arial" w:cs="Arial"/>
          <w:sz w:val="22"/>
          <w:szCs w:val="22"/>
        </w:rPr>
        <w:t xml:space="preserve"> v.r.</w:t>
      </w:r>
    </w:p>
    <w:p w14:paraId="4E509599" w14:textId="77777777" w:rsidR="00C25876" w:rsidRDefault="00C25876" w:rsidP="00C258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487F756" w14:textId="77777777" w:rsidR="00C25876" w:rsidRDefault="00C25876" w:rsidP="00C258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F284F2B" w14:textId="77777777" w:rsidR="00C25876" w:rsidRDefault="00C25876" w:rsidP="00C258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7215E9" w14:textId="77777777" w:rsidR="00C25876" w:rsidRDefault="00C25876" w:rsidP="00C2587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25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60B02"/>
    <w:multiLevelType w:val="hybridMultilevel"/>
    <w:tmpl w:val="315AAAF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012F3"/>
    <w:multiLevelType w:val="hybridMultilevel"/>
    <w:tmpl w:val="BCB28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46C9E"/>
    <w:multiLevelType w:val="hybridMultilevel"/>
    <w:tmpl w:val="0B121FF2"/>
    <w:lvl w:ilvl="0" w:tplc="DC94BB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337093">
    <w:abstractNumId w:val="1"/>
  </w:num>
  <w:num w:numId="2" w16cid:durableId="1832789680">
    <w:abstractNumId w:val="2"/>
  </w:num>
  <w:num w:numId="3" w16cid:durableId="6754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18"/>
    <w:rsid w:val="00066221"/>
    <w:rsid w:val="002835EE"/>
    <w:rsid w:val="00520B1B"/>
    <w:rsid w:val="00733F6E"/>
    <w:rsid w:val="00740057"/>
    <w:rsid w:val="007B5C18"/>
    <w:rsid w:val="00AD7661"/>
    <w:rsid w:val="00C25876"/>
    <w:rsid w:val="00C87155"/>
    <w:rsid w:val="00CB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26ED"/>
  <w15:chartTrackingRefBased/>
  <w15:docId w15:val="{76A053AE-7B9D-4D2A-B2EA-1EA0C9F9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258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58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C25876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Roman Jedlička</cp:lastModifiedBy>
  <cp:revision>7</cp:revision>
  <dcterms:created xsi:type="dcterms:W3CDTF">2017-11-14T10:05:00Z</dcterms:created>
  <dcterms:modified xsi:type="dcterms:W3CDTF">2024-12-09T11:54:00Z</dcterms:modified>
</cp:coreProperties>
</file>