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F69F" w14:textId="245A612F" w:rsidR="007E59FD" w:rsidRPr="00041C41" w:rsidRDefault="007E59FD" w:rsidP="007E59FD">
      <w:pPr>
        <w:pStyle w:val="Zkladntext"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</w:rPr>
        <w:t>Vyhláška č</w:t>
      </w:r>
      <w:r>
        <w:rPr>
          <w:rFonts w:ascii="Calibri" w:hAnsi="Calibri" w:cs="Calibri"/>
          <w:b/>
          <w:bCs/>
        </w:rPr>
        <w:t xml:space="preserve"> </w:t>
      </w:r>
      <w:r w:rsidR="007A0147">
        <w:rPr>
          <w:rFonts w:ascii="Calibri" w:hAnsi="Calibri" w:cs="Calibri"/>
          <w:b/>
          <w:bCs/>
          <w:lang w:val="cs-CZ"/>
        </w:rPr>
        <w:t>6</w:t>
      </w:r>
      <w:r w:rsidRPr="00041C41">
        <w:rPr>
          <w:rFonts w:ascii="Calibri" w:hAnsi="Calibri" w:cs="Calibri"/>
          <w:b/>
          <w:bCs/>
        </w:rPr>
        <w:t>/2023</w:t>
      </w:r>
    </w:p>
    <w:p w14:paraId="3852EFA7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60C0B4DB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7E6F4E78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0F2250AD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27DB2B9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1B3E2DB0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B6B818B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  <w:r w:rsidRPr="00767454">
        <w:rPr>
          <w:noProof/>
        </w:rPr>
        <w:drawing>
          <wp:inline distT="0" distB="0" distL="0" distR="0" wp14:anchorId="27B51E45" wp14:editId="6A56FDBA">
            <wp:extent cx="1714500" cy="2066925"/>
            <wp:effectExtent l="0" t="0" r="0" b="9525"/>
            <wp:docPr id="49783446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8BB6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ADD9345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616782D9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5B13B54B" w14:textId="77777777" w:rsidR="007E59FD" w:rsidRPr="00F21882" w:rsidRDefault="007E59FD" w:rsidP="007E59FD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1E1EDEC2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21546A28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E79446B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4D428613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0C1E7281" w14:textId="77777777" w:rsidR="007E59FD" w:rsidRPr="00041C41" w:rsidRDefault="007E59FD" w:rsidP="007E59FD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071B6C0D" w14:textId="630D1E41" w:rsidR="007E59FD" w:rsidRPr="00F21882" w:rsidRDefault="007E59FD" w:rsidP="007E59FD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kterou se </w:t>
      </w:r>
      <w:proofErr w:type="gramStart"/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ruší</w:t>
      </w:r>
      <w:proofErr w:type="gramEnd"/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 některé obecně závazné vyhlášky</w:t>
      </w:r>
    </w:p>
    <w:p w14:paraId="18D7E765" w14:textId="5D3D5FA3" w:rsidR="00C31088" w:rsidRDefault="00C31088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6FE5ED0" w14:textId="579F644E" w:rsidR="00C57AC6" w:rsidRPr="00B506A1" w:rsidRDefault="006E3AE3" w:rsidP="00C57AC6">
      <w:pPr>
        <w:jc w:val="center"/>
        <w:outlineLvl w:val="0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lastRenderedPageBreak/>
        <w:t>Město Slavonice</w:t>
      </w:r>
    </w:p>
    <w:p w14:paraId="17884BA0" w14:textId="77777777" w:rsidR="00C57AC6" w:rsidRPr="00B506A1" w:rsidRDefault="006E3AE3" w:rsidP="00C57AC6">
      <w:pPr>
        <w:jc w:val="center"/>
        <w:outlineLvl w:val="0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t>Zastupitelstvo města Slavonice</w:t>
      </w:r>
    </w:p>
    <w:p w14:paraId="62C9E88E" w14:textId="77777777" w:rsidR="00C57AC6" w:rsidRPr="00B506A1" w:rsidRDefault="00C57AC6" w:rsidP="00C57AC6"/>
    <w:p w14:paraId="76EB6899" w14:textId="77777777" w:rsidR="00C57AC6" w:rsidRPr="00B506A1" w:rsidRDefault="00C57AC6" w:rsidP="0058470D">
      <w:pPr>
        <w:spacing w:line="276" w:lineRule="auto"/>
        <w:jc w:val="center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t>Obecně z</w:t>
      </w:r>
      <w:r w:rsidR="0097718B" w:rsidRPr="00B506A1">
        <w:rPr>
          <w:rFonts w:ascii="Arial" w:hAnsi="Arial" w:cs="Arial"/>
          <w:b/>
        </w:rPr>
        <w:t>á</w:t>
      </w:r>
      <w:r w:rsidR="006E3AE3" w:rsidRPr="00B506A1">
        <w:rPr>
          <w:rFonts w:ascii="Arial" w:hAnsi="Arial" w:cs="Arial"/>
          <w:b/>
        </w:rPr>
        <w:t>vazná vyhláška města Slavonice,</w:t>
      </w:r>
    </w:p>
    <w:p w14:paraId="4018ADB1" w14:textId="77777777" w:rsidR="0058470D" w:rsidRPr="00B506A1" w:rsidRDefault="00002E05" w:rsidP="006E3AE3">
      <w:pPr>
        <w:spacing w:line="276" w:lineRule="auto"/>
        <w:jc w:val="center"/>
        <w:rPr>
          <w:rFonts w:ascii="Arial" w:hAnsi="Arial" w:cs="Arial"/>
          <w:b/>
        </w:rPr>
      </w:pPr>
      <w:bookmarkStart w:id="0" w:name="_Hlk149807120"/>
      <w:r w:rsidRPr="00B506A1">
        <w:rPr>
          <w:rFonts w:ascii="Arial" w:hAnsi="Arial" w:cs="Arial"/>
          <w:b/>
        </w:rPr>
        <w:t>ktero</w:t>
      </w:r>
      <w:r w:rsidR="006E3AE3" w:rsidRPr="00B506A1">
        <w:rPr>
          <w:rFonts w:ascii="Arial" w:hAnsi="Arial" w:cs="Arial"/>
          <w:b/>
        </w:rPr>
        <w:t xml:space="preserve">u se </w:t>
      </w:r>
      <w:proofErr w:type="gramStart"/>
      <w:r w:rsidR="006E3AE3" w:rsidRPr="00B506A1">
        <w:rPr>
          <w:rFonts w:ascii="Arial" w:hAnsi="Arial" w:cs="Arial"/>
          <w:b/>
        </w:rPr>
        <w:t>ruší</w:t>
      </w:r>
      <w:proofErr w:type="gramEnd"/>
      <w:r w:rsidR="006E3AE3" w:rsidRPr="00B506A1">
        <w:rPr>
          <w:rFonts w:ascii="Arial" w:hAnsi="Arial" w:cs="Arial"/>
          <w:b/>
        </w:rPr>
        <w:t xml:space="preserve"> některé obecně závazné vyhlášky</w:t>
      </w:r>
      <w:bookmarkEnd w:id="0"/>
    </w:p>
    <w:p w14:paraId="0DCC3FBD" w14:textId="77777777" w:rsidR="00C57AC6" w:rsidRDefault="00C57AC6" w:rsidP="00C57AC6">
      <w:pPr>
        <w:rPr>
          <w:rFonts w:ascii="Arial" w:hAnsi="Arial" w:cs="Arial"/>
        </w:rPr>
      </w:pPr>
    </w:p>
    <w:p w14:paraId="6FB5E05E" w14:textId="77777777" w:rsidR="0097718B" w:rsidRDefault="0097718B" w:rsidP="00C57AC6">
      <w:pPr>
        <w:rPr>
          <w:rFonts w:ascii="Arial" w:hAnsi="Arial" w:cs="Arial"/>
        </w:rPr>
      </w:pPr>
    </w:p>
    <w:p w14:paraId="2F6D6485" w14:textId="0E264346" w:rsidR="00C57AC6" w:rsidRPr="00D57272" w:rsidRDefault="006E3AE3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Zastupitelstvo města</w:t>
      </w:r>
      <w:r w:rsidR="0058470D" w:rsidRPr="00D57272">
        <w:rPr>
          <w:rFonts w:ascii="Arial" w:hAnsi="Arial" w:cs="Arial"/>
          <w:sz w:val="22"/>
          <w:szCs w:val="22"/>
        </w:rPr>
        <w:t xml:space="preserve"> </w:t>
      </w:r>
      <w:r w:rsidRPr="00D57272">
        <w:rPr>
          <w:rFonts w:ascii="Arial" w:hAnsi="Arial" w:cs="Arial"/>
          <w:sz w:val="22"/>
          <w:szCs w:val="22"/>
          <w:lang w:val="cs-CZ"/>
        </w:rPr>
        <w:t>Slavonice</w:t>
      </w:r>
      <w:r w:rsidR="00C57AC6" w:rsidRPr="00D57272">
        <w:rPr>
          <w:rFonts w:ascii="Arial" w:hAnsi="Arial" w:cs="Arial"/>
          <w:sz w:val="22"/>
          <w:szCs w:val="22"/>
        </w:rPr>
        <w:t xml:space="preserve"> se na svém zasedání dne </w:t>
      </w:r>
      <w:r w:rsidR="00346923">
        <w:rPr>
          <w:rFonts w:ascii="Arial" w:hAnsi="Arial" w:cs="Arial"/>
          <w:sz w:val="22"/>
          <w:szCs w:val="22"/>
          <w:lang w:val="cs-CZ"/>
        </w:rPr>
        <w:t>15.</w:t>
      </w:r>
      <w:r w:rsidR="00EB3FA9">
        <w:rPr>
          <w:rFonts w:ascii="Arial" w:hAnsi="Arial" w:cs="Arial"/>
          <w:sz w:val="22"/>
          <w:szCs w:val="22"/>
          <w:lang w:val="cs-CZ"/>
        </w:rPr>
        <w:t xml:space="preserve">listopadu </w:t>
      </w:r>
      <w:r w:rsidR="00346923">
        <w:rPr>
          <w:rFonts w:ascii="Arial" w:hAnsi="Arial" w:cs="Arial"/>
          <w:sz w:val="22"/>
          <w:szCs w:val="22"/>
          <w:lang w:val="cs-CZ"/>
        </w:rPr>
        <w:t>2023</w:t>
      </w:r>
      <w:r w:rsidR="00C57AC6" w:rsidRPr="00D57272">
        <w:rPr>
          <w:rFonts w:ascii="Arial" w:hAnsi="Arial" w:cs="Arial"/>
          <w:sz w:val="22"/>
          <w:szCs w:val="22"/>
        </w:rPr>
        <w:t xml:space="preserve"> usneslo v</w:t>
      </w:r>
      <w:r w:rsidR="0097718B" w:rsidRPr="00D57272">
        <w:rPr>
          <w:rFonts w:ascii="Arial" w:hAnsi="Arial" w:cs="Arial"/>
          <w:sz w:val="22"/>
          <w:szCs w:val="22"/>
        </w:rPr>
        <w:t xml:space="preserve">ydat na základě </w:t>
      </w:r>
      <w:r w:rsidR="00C57AC6" w:rsidRPr="00D57272">
        <w:rPr>
          <w:rFonts w:ascii="Arial" w:hAnsi="Arial" w:cs="Arial"/>
          <w:sz w:val="22"/>
          <w:szCs w:val="22"/>
        </w:rPr>
        <w:t>§ 84 odst. 2 písm. h) zákona č. 128/2000 Sb., o obcích (obecní zřízení), ve znění pozdějších předpisů, tuto obecně závaznou vyhlášku</w:t>
      </w:r>
      <w:r w:rsidR="00C57AC6" w:rsidRPr="00D57272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="00C57AC6" w:rsidRPr="00D57272">
        <w:rPr>
          <w:rFonts w:ascii="Arial" w:hAnsi="Arial" w:cs="Arial"/>
          <w:sz w:val="22"/>
          <w:szCs w:val="22"/>
        </w:rPr>
        <w:t>:</w:t>
      </w:r>
    </w:p>
    <w:p w14:paraId="12B60B3A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6CD9596E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6948B4FD" w14:textId="77777777" w:rsidR="00002E05" w:rsidRPr="00F30AEA" w:rsidRDefault="00002E05" w:rsidP="00F30AEA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25543AA2" w14:textId="77777777" w:rsidR="0054588E" w:rsidRPr="00D57272" w:rsidRDefault="0054588E" w:rsidP="00254C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D57272">
        <w:rPr>
          <w:rFonts w:ascii="Arial" w:hAnsi="Arial" w:cs="Arial"/>
          <w:sz w:val="22"/>
          <w:szCs w:val="22"/>
        </w:rPr>
        <w:t>ruší</w:t>
      </w:r>
      <w:proofErr w:type="gramEnd"/>
      <w:r w:rsidRPr="00D57272">
        <w:rPr>
          <w:rFonts w:ascii="Arial" w:hAnsi="Arial" w:cs="Arial"/>
          <w:sz w:val="22"/>
          <w:szCs w:val="22"/>
        </w:rPr>
        <w:t>:</w:t>
      </w:r>
    </w:p>
    <w:p w14:paraId="2B5A21D5" w14:textId="77777777" w:rsidR="00F30AEA" w:rsidRPr="00D57272" w:rsidRDefault="00F30AEA" w:rsidP="00254C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D0BF12" w14:textId="77777777" w:rsidR="0054588E" w:rsidRPr="00D57272" w:rsidRDefault="00F30AEA" w:rsidP="0054588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o</w:t>
      </w:r>
      <w:r w:rsidR="0054588E" w:rsidRPr="00D57272">
        <w:rPr>
          <w:rFonts w:ascii="Arial" w:hAnsi="Arial" w:cs="Arial"/>
          <w:sz w:val="22"/>
          <w:szCs w:val="22"/>
        </w:rPr>
        <w:t>becně závazná vyhláška č.</w:t>
      </w:r>
      <w:r w:rsidR="00B03AF0" w:rsidRPr="00D57272">
        <w:rPr>
          <w:rFonts w:ascii="Arial" w:hAnsi="Arial" w:cs="Arial"/>
          <w:sz w:val="22"/>
          <w:szCs w:val="22"/>
        </w:rPr>
        <w:t xml:space="preserve"> 3/2010</w:t>
      </w:r>
      <w:r w:rsidR="0054588E" w:rsidRPr="00D57272">
        <w:rPr>
          <w:rFonts w:ascii="Arial" w:hAnsi="Arial" w:cs="Arial"/>
          <w:sz w:val="22"/>
          <w:szCs w:val="22"/>
        </w:rPr>
        <w:t xml:space="preserve"> o místním poplatku za </w:t>
      </w:r>
      <w:r w:rsidR="00B03AF0" w:rsidRPr="00D57272">
        <w:rPr>
          <w:rFonts w:ascii="Arial" w:hAnsi="Arial" w:cs="Arial"/>
          <w:sz w:val="22"/>
          <w:szCs w:val="22"/>
        </w:rPr>
        <w:t xml:space="preserve">provozovaný </w:t>
      </w:r>
      <w:r w:rsidR="0054588E" w:rsidRPr="00D57272">
        <w:rPr>
          <w:rFonts w:ascii="Arial" w:hAnsi="Arial" w:cs="Arial"/>
          <w:sz w:val="22"/>
          <w:szCs w:val="22"/>
        </w:rPr>
        <w:t>výherní hrací přístroj, ze dne</w:t>
      </w:r>
      <w:r w:rsidR="00B03AF0" w:rsidRPr="00D57272">
        <w:rPr>
          <w:rFonts w:ascii="Arial" w:hAnsi="Arial" w:cs="Arial"/>
          <w:sz w:val="22"/>
          <w:szCs w:val="22"/>
        </w:rPr>
        <w:t xml:space="preserve"> 15. 12. 2010</w:t>
      </w:r>
    </w:p>
    <w:p w14:paraId="523EF572" w14:textId="77777777" w:rsidR="00640EEF" w:rsidRPr="00D57272" w:rsidRDefault="00F30AEA" w:rsidP="0054588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o</w:t>
      </w:r>
      <w:r w:rsidR="0054588E" w:rsidRPr="00D57272">
        <w:rPr>
          <w:rFonts w:ascii="Arial" w:hAnsi="Arial" w:cs="Arial"/>
          <w:sz w:val="22"/>
          <w:szCs w:val="22"/>
        </w:rPr>
        <w:t xml:space="preserve">becně závazná vyhláška o čistotě města a </w:t>
      </w:r>
      <w:r w:rsidRPr="00D57272">
        <w:rPr>
          <w:rFonts w:ascii="Arial" w:hAnsi="Arial" w:cs="Arial"/>
          <w:sz w:val="22"/>
          <w:szCs w:val="22"/>
        </w:rPr>
        <w:t>udržování veřejného pořádku, ze </w:t>
      </w:r>
      <w:r w:rsidR="0054588E" w:rsidRPr="00D57272">
        <w:rPr>
          <w:rFonts w:ascii="Arial" w:hAnsi="Arial" w:cs="Arial"/>
          <w:sz w:val="22"/>
          <w:szCs w:val="22"/>
        </w:rPr>
        <w:t xml:space="preserve">dne 23. 2. 1992. </w:t>
      </w:r>
    </w:p>
    <w:p w14:paraId="545B036F" w14:textId="77777777" w:rsidR="00C57AC6" w:rsidRPr="00640EEF" w:rsidRDefault="00C57AC6" w:rsidP="00640EEF">
      <w:pPr>
        <w:pStyle w:val="Zkladntext"/>
        <w:rPr>
          <w:rFonts w:ascii="Arial" w:hAnsi="Arial" w:cs="Arial"/>
          <w:bCs/>
          <w:szCs w:val="24"/>
        </w:rPr>
      </w:pPr>
    </w:p>
    <w:p w14:paraId="429F9E2E" w14:textId="77777777" w:rsidR="0058470D" w:rsidRPr="00B03AF0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08410EC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B03AF0">
        <w:rPr>
          <w:rFonts w:ascii="Arial" w:hAnsi="Arial" w:cs="Arial"/>
          <w:b/>
          <w:bCs/>
          <w:szCs w:val="24"/>
        </w:rPr>
        <w:t>Čl. 2</w:t>
      </w:r>
    </w:p>
    <w:p w14:paraId="6589E8C7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B03AF0">
        <w:rPr>
          <w:rFonts w:ascii="Arial" w:hAnsi="Arial" w:cs="Arial"/>
          <w:b/>
          <w:bCs/>
          <w:szCs w:val="24"/>
        </w:rPr>
        <w:t>Účinnost</w:t>
      </w:r>
    </w:p>
    <w:p w14:paraId="76B3F93A" w14:textId="77777777" w:rsidR="00B03AF0" w:rsidRPr="00D57272" w:rsidRDefault="00B03AF0" w:rsidP="00B03AF0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color w:val="0B5AB2"/>
          <w:sz w:val="22"/>
          <w:szCs w:val="22"/>
          <w:bdr w:val="none" w:sz="0" w:space="0" w:color="auto"/>
        </w:rPr>
      </w:pPr>
      <w:r w:rsidRPr="00D5727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Tato vyhláška nabývá účinnosti počátkem patnáctého dne následujícího po dni jejího vyhlášení.</w:t>
      </w:r>
    </w:p>
    <w:p w14:paraId="716D10B1" w14:textId="77777777" w:rsidR="00C57AC6" w:rsidRPr="00B03AF0" w:rsidRDefault="00C57AC6" w:rsidP="00C57AC6">
      <w:pPr>
        <w:jc w:val="both"/>
        <w:rPr>
          <w:rFonts w:ascii="Arial" w:hAnsi="Arial" w:cs="Arial"/>
          <w:i/>
          <w:color w:val="ED7D31" w:themeColor="accent2"/>
        </w:rPr>
      </w:pPr>
    </w:p>
    <w:p w14:paraId="0026426D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1D37360F" w14:textId="77777777" w:rsidR="0097718B" w:rsidRPr="00B03AF0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5852290" w14:textId="77777777" w:rsidR="00DE60A2" w:rsidRDefault="00DE60A2" w:rsidP="00DE60A2">
      <w:pPr>
        <w:jc w:val="both"/>
        <w:rPr>
          <w:rFonts w:ascii="Arial" w:hAnsi="Arial" w:cs="Arial"/>
        </w:rPr>
      </w:pPr>
    </w:p>
    <w:p w14:paraId="1F8BD09F" w14:textId="77777777" w:rsidR="00DE60A2" w:rsidRPr="00F21882" w:rsidRDefault="00DE60A2" w:rsidP="00DE60A2">
      <w:pPr>
        <w:jc w:val="both"/>
        <w:rPr>
          <w:rFonts w:ascii="Arial" w:hAnsi="Arial" w:cs="Arial"/>
        </w:rPr>
      </w:pPr>
    </w:p>
    <w:p w14:paraId="51CF233A" w14:textId="77777777" w:rsidR="00DE60A2" w:rsidRPr="00F21882" w:rsidRDefault="00DE60A2" w:rsidP="00DE60A2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06"/>
        <w:gridCol w:w="3041"/>
      </w:tblGrid>
      <w:tr w:rsidR="00DE60A2" w:rsidRPr="00F21882" w14:paraId="1F666D8A" w14:textId="77777777" w:rsidTr="00F464B5">
        <w:trPr>
          <w:jc w:val="center"/>
        </w:trPr>
        <w:tc>
          <w:tcPr>
            <w:tcW w:w="3070" w:type="dxa"/>
            <w:shd w:val="clear" w:color="auto" w:fill="auto"/>
          </w:tcPr>
          <w:p w14:paraId="12873C25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Ing. Hynek Blažek</w:t>
            </w:r>
            <w:r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691B0346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C59783C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Mgr. Věra Fialová</w:t>
            </w:r>
            <w:r>
              <w:rPr>
                <w:rFonts w:ascii="Arial" w:hAnsi="Arial" w:cs="Arial"/>
              </w:rPr>
              <w:t xml:space="preserve"> v.r.</w:t>
            </w:r>
          </w:p>
        </w:tc>
      </w:tr>
      <w:tr w:rsidR="00DE60A2" w:rsidRPr="00F21882" w14:paraId="4E287971" w14:textId="77777777" w:rsidTr="00F464B5">
        <w:trPr>
          <w:jc w:val="center"/>
        </w:trPr>
        <w:tc>
          <w:tcPr>
            <w:tcW w:w="3070" w:type="dxa"/>
            <w:shd w:val="clear" w:color="auto" w:fill="auto"/>
          </w:tcPr>
          <w:p w14:paraId="37851582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0796F5EB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564FC1B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místostarostka</w:t>
            </w:r>
          </w:p>
        </w:tc>
      </w:tr>
    </w:tbl>
    <w:p w14:paraId="277E4CC6" w14:textId="77777777" w:rsidR="007A0147" w:rsidRPr="00B03AF0" w:rsidRDefault="007A0147" w:rsidP="00DE60A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sectPr w:rsidR="007A0147" w:rsidRPr="00B03AF0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B2CEF"/>
    <w:multiLevelType w:val="hybridMultilevel"/>
    <w:tmpl w:val="1222229C"/>
    <w:lvl w:ilvl="0" w:tplc="F63CF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7269">
    <w:abstractNumId w:val="1"/>
  </w:num>
  <w:num w:numId="2" w16cid:durableId="158171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A30C1"/>
    <w:rsid w:val="000B6794"/>
    <w:rsid w:val="00254C76"/>
    <w:rsid w:val="003018BD"/>
    <w:rsid w:val="00346923"/>
    <w:rsid w:val="0054588E"/>
    <w:rsid w:val="005705CC"/>
    <w:rsid w:val="0058470D"/>
    <w:rsid w:val="005B448E"/>
    <w:rsid w:val="005B4934"/>
    <w:rsid w:val="00640EEF"/>
    <w:rsid w:val="006E3AE3"/>
    <w:rsid w:val="00770FE8"/>
    <w:rsid w:val="007A0147"/>
    <w:rsid w:val="007E59FD"/>
    <w:rsid w:val="0097718B"/>
    <w:rsid w:val="009A3E84"/>
    <w:rsid w:val="00A4377B"/>
    <w:rsid w:val="00A86AF3"/>
    <w:rsid w:val="00AB554E"/>
    <w:rsid w:val="00AD362B"/>
    <w:rsid w:val="00AD51D6"/>
    <w:rsid w:val="00AE0C24"/>
    <w:rsid w:val="00B03AF0"/>
    <w:rsid w:val="00B506A1"/>
    <w:rsid w:val="00C31088"/>
    <w:rsid w:val="00C57AC6"/>
    <w:rsid w:val="00CF3565"/>
    <w:rsid w:val="00D53555"/>
    <w:rsid w:val="00D57272"/>
    <w:rsid w:val="00DE60A2"/>
    <w:rsid w:val="00EB3FA9"/>
    <w:rsid w:val="00F30AEA"/>
    <w:rsid w:val="00F8787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6776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4588E"/>
    <w:pPr>
      <w:ind w:left="720"/>
      <w:contextualSpacing/>
    </w:pPr>
  </w:style>
  <w:style w:type="paragraph" w:customStyle="1" w:styleId="Seznamoslovan">
    <w:name w:val="Seznam očíslovaný"/>
    <w:rsid w:val="00B03AF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tajemnik@slavonice-mesto.cz</dc:creator>
  <cp:keywords/>
  <dc:description/>
  <cp:lastModifiedBy>Karel Macků</cp:lastModifiedBy>
  <cp:revision>2</cp:revision>
  <cp:lastPrinted>2023-11-16T07:30:00Z</cp:lastPrinted>
  <dcterms:created xsi:type="dcterms:W3CDTF">2023-11-20T10:07:00Z</dcterms:created>
  <dcterms:modified xsi:type="dcterms:W3CDTF">2023-11-20T10:07:00Z</dcterms:modified>
</cp:coreProperties>
</file>