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95F53" w14:textId="4A515DD5" w:rsidR="009E0D2B" w:rsidRDefault="003077CD" w:rsidP="005E520C">
      <w:pPr>
        <w:pStyle w:val="Nadpis1"/>
        <w:spacing w:line="276" w:lineRule="auto"/>
        <w:jc w:val="center"/>
        <w:rPr>
          <w:rFonts w:ascii="Georgia" w:hAnsi="Georgia"/>
        </w:rPr>
      </w:pPr>
      <w:bookmarkStart w:id="0" w:name="_Hlk85897200"/>
      <w:r>
        <w:rPr>
          <w:noProof/>
        </w:rPr>
        <w:drawing>
          <wp:anchor distT="0" distB="0" distL="114300" distR="114300" simplePos="0" relativeHeight="251657728" behindDoc="1" locked="0" layoutInCell="1" allowOverlap="1" wp14:anchorId="56E9B088" wp14:editId="58121F8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28675" cy="904875"/>
            <wp:effectExtent l="0" t="0" r="9525" b="9525"/>
            <wp:wrapNone/>
            <wp:docPr id="2" name="obrázek 2" descr="Vraňany-znak,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raňany-znak,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D2B" w:rsidRPr="009E0D2B">
        <w:rPr>
          <w:rFonts w:ascii="Georgia" w:hAnsi="Georgia"/>
          <w:sz w:val="32"/>
        </w:rPr>
        <w:t>OBEC VRAŇANY</w:t>
      </w:r>
    </w:p>
    <w:p w14:paraId="77FACEB6" w14:textId="77777777" w:rsidR="009E0D2B" w:rsidRPr="00164C2C" w:rsidRDefault="00AB3DEE" w:rsidP="005E520C">
      <w:pPr>
        <w:pStyle w:val="Nadpis1"/>
        <w:spacing w:line="276" w:lineRule="auto"/>
        <w:jc w:val="center"/>
        <w:rPr>
          <w:rFonts w:ascii="Georgia" w:hAnsi="Georgia"/>
          <w:b w:val="0"/>
          <w:sz w:val="20"/>
        </w:rPr>
      </w:pPr>
      <w:r w:rsidRPr="00164C2C">
        <w:rPr>
          <w:rFonts w:ascii="Georgia" w:hAnsi="Georgia"/>
          <w:b w:val="0"/>
          <w:sz w:val="20"/>
        </w:rPr>
        <w:t>Ob</w:t>
      </w:r>
      <w:r w:rsidR="001501BA" w:rsidRPr="00164C2C">
        <w:rPr>
          <w:rFonts w:ascii="Georgia" w:hAnsi="Georgia"/>
          <w:b w:val="0"/>
          <w:sz w:val="20"/>
        </w:rPr>
        <w:t xml:space="preserve">ecní úřad Vraňany čp. 37, </w:t>
      </w:r>
      <w:r w:rsidRPr="00164C2C">
        <w:rPr>
          <w:rFonts w:ascii="Georgia" w:hAnsi="Georgia"/>
          <w:b w:val="0"/>
          <w:sz w:val="20"/>
        </w:rPr>
        <w:t>277 07</w:t>
      </w:r>
      <w:r w:rsidR="001501BA" w:rsidRPr="00164C2C">
        <w:rPr>
          <w:rFonts w:ascii="Georgia" w:hAnsi="Georgia"/>
          <w:b w:val="0"/>
          <w:sz w:val="20"/>
        </w:rPr>
        <w:t xml:space="preserve"> Vraňany</w:t>
      </w:r>
      <w:r w:rsidR="00164C2C" w:rsidRPr="00164C2C">
        <w:rPr>
          <w:rFonts w:ascii="Georgia" w:hAnsi="Georgia"/>
          <w:b w:val="0"/>
          <w:sz w:val="20"/>
        </w:rPr>
        <w:t>, IČO: 00237302</w:t>
      </w:r>
    </w:p>
    <w:p w14:paraId="6BD91AF8" w14:textId="77777777" w:rsidR="00164C2C" w:rsidRDefault="00164C2C" w:rsidP="005E520C">
      <w:pPr>
        <w:jc w:val="center"/>
      </w:pPr>
      <w:r w:rsidRPr="00164C2C">
        <w:t xml:space="preserve">Tel: 315 691 080, e-mail: </w:t>
      </w:r>
      <w:hyperlink r:id="rId10" w:history="1">
        <w:r w:rsidRPr="00164C2C">
          <w:rPr>
            <w:rStyle w:val="Hypertextovodkaz"/>
          </w:rPr>
          <w:t>ouvran@vranany.cz</w:t>
        </w:r>
      </w:hyperlink>
      <w:r w:rsidRPr="00164C2C">
        <w:t>, ID datové schránky: eirbgn7</w:t>
      </w:r>
    </w:p>
    <w:p w14:paraId="02EC89DE" w14:textId="77777777" w:rsidR="00164C2C" w:rsidRDefault="00164C2C" w:rsidP="00164C2C">
      <w:pPr>
        <w:pBdr>
          <w:bottom w:val="single" w:sz="4" w:space="1" w:color="auto"/>
        </w:pBdr>
        <w:jc w:val="center"/>
      </w:pPr>
    </w:p>
    <w:p w14:paraId="4771C12C" w14:textId="77777777" w:rsidR="00164C2C" w:rsidRDefault="00164C2C" w:rsidP="00164C2C">
      <w:pPr>
        <w:jc w:val="center"/>
      </w:pPr>
    </w:p>
    <w:bookmarkEnd w:id="0"/>
    <w:p w14:paraId="647D1819" w14:textId="77777777" w:rsidR="00651A9C" w:rsidRPr="00DF15F6" w:rsidRDefault="00651A9C" w:rsidP="00164C2C">
      <w:pPr>
        <w:pStyle w:val="Zkladntext"/>
        <w:spacing w:line="276" w:lineRule="auto"/>
        <w:jc w:val="center"/>
        <w:rPr>
          <w:rFonts w:ascii="Georgia" w:hAnsi="Georgia"/>
          <w:sz w:val="22"/>
          <w:szCs w:val="32"/>
        </w:rPr>
      </w:pPr>
      <w:r w:rsidRPr="00164C2C">
        <w:rPr>
          <w:rFonts w:ascii="Georgia" w:hAnsi="Georgia"/>
          <w:sz w:val="22"/>
          <w:szCs w:val="32"/>
        </w:rPr>
        <w:t>ZASTUPITE</w:t>
      </w:r>
      <w:r w:rsidRPr="00DF15F6">
        <w:rPr>
          <w:rFonts w:ascii="Georgia" w:hAnsi="Georgia"/>
          <w:sz w:val="22"/>
          <w:szCs w:val="32"/>
        </w:rPr>
        <w:t>LSTVO OBCE VRAŇANY</w:t>
      </w:r>
    </w:p>
    <w:p w14:paraId="2E12509F" w14:textId="77777777" w:rsidR="00651A9C" w:rsidRPr="00DF15F6" w:rsidRDefault="00651A9C" w:rsidP="00651A9C">
      <w:pPr>
        <w:rPr>
          <w:rFonts w:ascii="Georgia" w:hAnsi="Georgia"/>
          <w:sz w:val="32"/>
          <w:szCs w:val="32"/>
        </w:rPr>
      </w:pPr>
    </w:p>
    <w:p w14:paraId="0FABBFED" w14:textId="77777777" w:rsidR="00164C2C" w:rsidRPr="00DF15F6" w:rsidRDefault="00164C2C" w:rsidP="00164C2C">
      <w:pPr>
        <w:pStyle w:val="ZkladntextIMP"/>
        <w:spacing w:line="240" w:lineRule="auto"/>
        <w:jc w:val="center"/>
        <w:rPr>
          <w:rFonts w:ascii="Georgia" w:hAnsi="Georgia" w:cs="Calibri"/>
          <w:b/>
          <w:sz w:val="28"/>
        </w:rPr>
      </w:pPr>
      <w:r w:rsidRPr="00DF15F6">
        <w:rPr>
          <w:rFonts w:ascii="Georgia" w:hAnsi="Georgia" w:cs="Calibri"/>
          <w:b/>
          <w:sz w:val="32"/>
          <w:szCs w:val="32"/>
        </w:rPr>
        <w:t>OBECNĚ ZÁVAZNÁ VYHLÁŠKA OBCE VRAŇANY</w:t>
      </w:r>
    </w:p>
    <w:p w14:paraId="4AEEAA9C" w14:textId="77777777" w:rsidR="00164C2C" w:rsidRPr="00DF15F6" w:rsidRDefault="00164C2C" w:rsidP="00164C2C">
      <w:pPr>
        <w:pStyle w:val="ZkladntextIMP"/>
        <w:spacing w:line="240" w:lineRule="auto"/>
        <w:jc w:val="center"/>
        <w:rPr>
          <w:rFonts w:ascii="Georgia" w:hAnsi="Georgia" w:cs="Calibri"/>
          <w:b/>
          <w:sz w:val="28"/>
        </w:rPr>
      </w:pPr>
    </w:p>
    <w:p w14:paraId="4113EF66" w14:textId="72CED9D6" w:rsidR="00651A9C" w:rsidRPr="00DF15F6" w:rsidRDefault="000612E6" w:rsidP="00651A9C">
      <w:pPr>
        <w:pStyle w:val="ZkladntextIMP"/>
        <w:spacing w:after="60" w:line="240" w:lineRule="auto"/>
        <w:jc w:val="center"/>
        <w:rPr>
          <w:rFonts w:ascii="Georgia" w:hAnsi="Georgia" w:cs="Calibri"/>
          <w:b/>
          <w:sz w:val="28"/>
        </w:rPr>
      </w:pPr>
      <w:r w:rsidRPr="00DF15F6">
        <w:rPr>
          <w:rFonts w:ascii="Georgia" w:hAnsi="Georgia" w:cs="Calibri"/>
          <w:b/>
          <w:sz w:val="32"/>
        </w:rPr>
        <w:t xml:space="preserve">č. </w:t>
      </w:r>
      <w:r w:rsidR="005E3859">
        <w:rPr>
          <w:rFonts w:ascii="Georgia" w:hAnsi="Georgia" w:cs="Calibri"/>
          <w:b/>
          <w:sz w:val="32"/>
        </w:rPr>
        <w:t>1</w:t>
      </w:r>
      <w:r w:rsidR="00651A9C" w:rsidRPr="00DF15F6">
        <w:rPr>
          <w:rFonts w:ascii="Georgia" w:hAnsi="Georgia" w:cs="Calibri"/>
          <w:b/>
          <w:sz w:val="32"/>
        </w:rPr>
        <w:t>/202</w:t>
      </w:r>
      <w:r w:rsidR="005E3859">
        <w:rPr>
          <w:rFonts w:ascii="Georgia" w:hAnsi="Georgia" w:cs="Calibri"/>
          <w:b/>
          <w:sz w:val="32"/>
        </w:rPr>
        <w:t>2</w:t>
      </w:r>
    </w:p>
    <w:p w14:paraId="428D23DD" w14:textId="5864E4F7" w:rsidR="00651A9C" w:rsidRPr="00DF15F6" w:rsidRDefault="000612E6" w:rsidP="00AA00AB">
      <w:pPr>
        <w:pStyle w:val="ZkladntextIMP"/>
        <w:spacing w:line="240" w:lineRule="auto"/>
        <w:jc w:val="center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theme="minorHAnsi"/>
          <w:b/>
          <w:color w:val="000000"/>
          <w:sz w:val="28"/>
          <w:szCs w:val="28"/>
        </w:rPr>
        <w:t xml:space="preserve">o </w:t>
      </w:r>
      <w:r w:rsidRPr="00DF15F6">
        <w:rPr>
          <w:rFonts w:ascii="Georgia" w:hAnsi="Georgia" w:cstheme="minorHAnsi"/>
          <w:b/>
          <w:sz w:val="28"/>
          <w:szCs w:val="28"/>
        </w:rPr>
        <w:t>místním poplatku za odkládání komunálního odpadu z nemovité věci</w:t>
      </w:r>
    </w:p>
    <w:p w14:paraId="3BA5AEAD" w14:textId="77777777" w:rsidR="00651A9C" w:rsidRPr="00DF15F6" w:rsidRDefault="00651A9C" w:rsidP="00651A9C">
      <w:pPr>
        <w:pStyle w:val="ZkladntextIMP"/>
        <w:spacing w:line="240" w:lineRule="auto"/>
        <w:jc w:val="both"/>
        <w:rPr>
          <w:rFonts w:ascii="Georgia" w:hAnsi="Georgia" w:cs="Calibri"/>
          <w:sz w:val="22"/>
          <w:szCs w:val="22"/>
        </w:rPr>
      </w:pPr>
    </w:p>
    <w:p w14:paraId="5E2AF112" w14:textId="506CDD66" w:rsidR="00651A9C" w:rsidRPr="00DF15F6" w:rsidRDefault="00651A9C" w:rsidP="00651A9C">
      <w:pPr>
        <w:pStyle w:val="ZkladntextIMP"/>
        <w:spacing w:line="240" w:lineRule="auto"/>
        <w:jc w:val="both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 xml:space="preserve">Zastupitelstvo obce Vraňany schvaluje a vydává dne </w:t>
      </w:r>
      <w:r w:rsidR="0057159A">
        <w:rPr>
          <w:rFonts w:ascii="Georgia" w:hAnsi="Georgia" w:cs="Calibri"/>
          <w:sz w:val="22"/>
          <w:szCs w:val="22"/>
        </w:rPr>
        <w:t>6. 12. 2022</w:t>
      </w:r>
      <w:r w:rsidRPr="00DF15F6">
        <w:rPr>
          <w:rFonts w:ascii="Georgia" w:hAnsi="Georgia" w:cs="Calibri"/>
          <w:sz w:val="22"/>
          <w:szCs w:val="22"/>
        </w:rPr>
        <w:t xml:space="preserve"> usnesením č. </w:t>
      </w:r>
      <w:r w:rsidR="0057159A">
        <w:rPr>
          <w:rFonts w:ascii="Georgia" w:hAnsi="Georgia" w:cs="Calibri"/>
          <w:sz w:val="22"/>
          <w:szCs w:val="22"/>
        </w:rPr>
        <w:t>7</w:t>
      </w:r>
      <w:r w:rsidRPr="00DF15F6">
        <w:rPr>
          <w:rFonts w:ascii="Georgia" w:hAnsi="Georgia" w:cs="Calibri"/>
          <w:sz w:val="22"/>
          <w:szCs w:val="22"/>
        </w:rPr>
        <w:t xml:space="preserve"> v souladu s </w:t>
      </w:r>
      <w:proofErr w:type="spellStart"/>
      <w:r w:rsidRPr="00DF15F6">
        <w:rPr>
          <w:rFonts w:ascii="Georgia" w:hAnsi="Georgia" w:cs="Calibri"/>
          <w:sz w:val="22"/>
          <w:szCs w:val="22"/>
        </w:rPr>
        <w:t>ust</w:t>
      </w:r>
      <w:proofErr w:type="spellEnd"/>
      <w:r w:rsidRPr="00DF15F6">
        <w:rPr>
          <w:rFonts w:ascii="Georgia" w:hAnsi="Georgia" w:cs="Calibri"/>
          <w:sz w:val="22"/>
          <w:szCs w:val="22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DF15F6">
          <w:rPr>
            <w:rFonts w:ascii="Georgia" w:hAnsi="Georgia" w:cs="Calibri"/>
            <w:sz w:val="22"/>
            <w:szCs w:val="22"/>
          </w:rPr>
          <w:t>35 a</w:t>
        </w:r>
      </w:smartTag>
      <w:r w:rsidRPr="00DF15F6">
        <w:rPr>
          <w:rFonts w:ascii="Georgia" w:hAnsi="Georgia" w:cs="Calibri"/>
          <w:sz w:val="22"/>
          <w:szCs w:val="22"/>
        </w:rPr>
        <w:t xml:space="preserve"> § 84 odst. 2) písm. h) zákona č. 128/2000 Sb., o obcích (obecní zřízení), ve znění po</w:t>
      </w:r>
      <w:r w:rsidR="000612E6" w:rsidRPr="00DF15F6">
        <w:rPr>
          <w:rFonts w:ascii="Georgia" w:hAnsi="Georgia" w:cs="Calibri"/>
          <w:sz w:val="22"/>
          <w:szCs w:val="22"/>
        </w:rPr>
        <w:t xml:space="preserve">zdějších předpisů, a s </w:t>
      </w:r>
      <w:proofErr w:type="spellStart"/>
      <w:r w:rsidR="000612E6" w:rsidRPr="00DF15F6">
        <w:rPr>
          <w:rFonts w:ascii="Georgia" w:hAnsi="Georgia" w:cs="Calibri"/>
          <w:sz w:val="22"/>
          <w:szCs w:val="22"/>
        </w:rPr>
        <w:t>ust</w:t>
      </w:r>
      <w:proofErr w:type="spellEnd"/>
      <w:r w:rsidR="000612E6" w:rsidRPr="00DF15F6">
        <w:rPr>
          <w:rFonts w:ascii="Georgia" w:hAnsi="Georgia" w:cs="Calibri"/>
          <w:sz w:val="22"/>
          <w:szCs w:val="22"/>
        </w:rPr>
        <w:t>. § 14 zákona č. 565/1990 Sb., o místních poplatcích</w:t>
      </w:r>
      <w:r w:rsidRPr="00DF15F6">
        <w:rPr>
          <w:rFonts w:ascii="Georgia" w:hAnsi="Georgia" w:cs="Calibri"/>
          <w:sz w:val="22"/>
          <w:szCs w:val="22"/>
        </w:rPr>
        <w:t xml:space="preserve">, </w:t>
      </w:r>
      <w:r w:rsidR="000612E6" w:rsidRPr="00DF15F6">
        <w:rPr>
          <w:rFonts w:ascii="Georgia" w:hAnsi="Georgia" w:cs="Calibri"/>
          <w:sz w:val="22"/>
          <w:szCs w:val="22"/>
        </w:rPr>
        <w:t xml:space="preserve">ve znění pozdějších předpisů, </w:t>
      </w:r>
      <w:r w:rsidRPr="00DF15F6">
        <w:rPr>
          <w:rFonts w:ascii="Georgia" w:hAnsi="Georgia" w:cs="Calibri"/>
          <w:sz w:val="22"/>
          <w:szCs w:val="22"/>
        </w:rPr>
        <w:t xml:space="preserve">tuto obecně závaznou vyhlášku o </w:t>
      </w:r>
      <w:r w:rsidR="000612E6" w:rsidRPr="00DF15F6">
        <w:rPr>
          <w:rFonts w:ascii="Georgia" w:hAnsi="Georgia" w:cs="Calibri"/>
          <w:sz w:val="22"/>
          <w:szCs w:val="22"/>
        </w:rPr>
        <w:t xml:space="preserve">místním poplatku za </w:t>
      </w:r>
      <w:r w:rsidR="005E520C">
        <w:rPr>
          <w:rFonts w:ascii="Georgia" w:hAnsi="Georgia" w:cs="Calibri"/>
          <w:sz w:val="22"/>
          <w:szCs w:val="22"/>
        </w:rPr>
        <w:t>odkládání komunálního odpadu z nemovité věci</w:t>
      </w:r>
      <w:r w:rsidRPr="00DF15F6">
        <w:rPr>
          <w:rFonts w:ascii="Georgia" w:hAnsi="Georgia" w:cs="Calibri"/>
          <w:sz w:val="22"/>
          <w:szCs w:val="22"/>
        </w:rPr>
        <w:t>:</w:t>
      </w:r>
    </w:p>
    <w:p w14:paraId="306F31A8" w14:textId="77777777" w:rsidR="00651A9C" w:rsidRPr="00DF15F6" w:rsidRDefault="00651A9C" w:rsidP="00651A9C">
      <w:pPr>
        <w:pStyle w:val="ZkladntextIMP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</w:p>
    <w:p w14:paraId="34D0C602" w14:textId="77777777" w:rsidR="00651A9C" w:rsidRPr="00DF15F6" w:rsidRDefault="00651A9C" w:rsidP="00651A9C">
      <w:pPr>
        <w:pStyle w:val="ZkladntextIMP"/>
        <w:spacing w:line="240" w:lineRule="auto"/>
        <w:jc w:val="center"/>
        <w:outlineLvl w:val="0"/>
        <w:rPr>
          <w:rFonts w:ascii="Georgia" w:hAnsi="Georgia" w:cs="Calibri"/>
          <w:b/>
          <w:sz w:val="22"/>
          <w:szCs w:val="22"/>
        </w:rPr>
      </w:pPr>
      <w:r w:rsidRPr="00DF15F6">
        <w:rPr>
          <w:rFonts w:ascii="Georgia" w:hAnsi="Georgia" w:cs="Calibri"/>
          <w:b/>
          <w:sz w:val="22"/>
          <w:szCs w:val="22"/>
        </w:rPr>
        <w:t>Čl. 1</w:t>
      </w:r>
    </w:p>
    <w:p w14:paraId="48491B9C" w14:textId="77777777" w:rsidR="00651A9C" w:rsidRPr="00DF15F6" w:rsidRDefault="00651A9C" w:rsidP="00651A9C">
      <w:pPr>
        <w:pStyle w:val="ZkladntextIMP"/>
        <w:spacing w:after="120" w:line="240" w:lineRule="auto"/>
        <w:jc w:val="center"/>
        <w:rPr>
          <w:rFonts w:ascii="Georgia" w:hAnsi="Georgia" w:cs="Calibri"/>
          <w:b/>
          <w:sz w:val="22"/>
          <w:szCs w:val="22"/>
        </w:rPr>
      </w:pPr>
      <w:r w:rsidRPr="00DF15F6">
        <w:rPr>
          <w:rFonts w:ascii="Georgia" w:hAnsi="Georgia" w:cs="Calibri"/>
          <w:b/>
          <w:sz w:val="22"/>
          <w:szCs w:val="22"/>
        </w:rPr>
        <w:t>Základní ustanovení</w:t>
      </w:r>
    </w:p>
    <w:p w14:paraId="366EA172" w14:textId="477C3D4F" w:rsidR="00651A9C" w:rsidRPr="00DF15F6" w:rsidRDefault="000612E6" w:rsidP="00651A9C">
      <w:pPr>
        <w:pStyle w:val="Seznamoslovan"/>
        <w:numPr>
          <w:ilvl w:val="0"/>
          <w:numId w:val="10"/>
        </w:numPr>
        <w:spacing w:after="113" w:line="240" w:lineRule="auto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>Obec Vraňany (dále jen „obec“) zavádí místní poplatek za odkládání komunálního odpadu z nemovité</w:t>
      </w:r>
      <w:r w:rsidRPr="00DF15F6">
        <w:rPr>
          <w:rStyle w:val="Znakapoznpodarou"/>
          <w:rFonts w:ascii="Georgia" w:hAnsi="Georgia" w:cs="Calibri"/>
          <w:sz w:val="22"/>
          <w:szCs w:val="22"/>
        </w:rPr>
        <w:t xml:space="preserve"> </w:t>
      </w:r>
      <w:r w:rsidRPr="00DF15F6">
        <w:rPr>
          <w:rFonts w:ascii="Georgia" w:hAnsi="Georgia" w:cs="Calibri"/>
          <w:sz w:val="22"/>
          <w:szCs w:val="22"/>
        </w:rPr>
        <w:t>věci</w:t>
      </w:r>
      <w:r w:rsidRPr="00DF15F6">
        <w:rPr>
          <w:rStyle w:val="Znakapoznpodarou"/>
          <w:rFonts w:ascii="Georgia" w:hAnsi="Georgia" w:cs="Calibri"/>
          <w:sz w:val="22"/>
          <w:szCs w:val="22"/>
        </w:rPr>
        <w:footnoteReference w:id="1"/>
      </w:r>
      <w:r w:rsidRPr="00DF15F6">
        <w:rPr>
          <w:rFonts w:ascii="Georgia" w:hAnsi="Georgia" w:cs="Calibri"/>
          <w:sz w:val="22"/>
          <w:szCs w:val="22"/>
        </w:rPr>
        <w:t xml:space="preserve"> (dále jen „poplatek“).</w:t>
      </w:r>
    </w:p>
    <w:p w14:paraId="71D9B20A" w14:textId="595EB629" w:rsidR="000612E6" w:rsidRPr="00DF15F6" w:rsidRDefault="000612E6" w:rsidP="000612E6">
      <w:pPr>
        <w:pStyle w:val="Seznamoslovan"/>
        <w:numPr>
          <w:ilvl w:val="0"/>
          <w:numId w:val="29"/>
        </w:numPr>
        <w:spacing w:after="120" w:line="240" w:lineRule="auto"/>
        <w:textAlignment w:val="auto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>Správcem poplatku je Obecní úřad Vraňany</w:t>
      </w:r>
      <w:r w:rsidRPr="00DF15F6">
        <w:rPr>
          <w:rStyle w:val="Znakapoznpodarou"/>
          <w:rFonts w:ascii="Georgia" w:hAnsi="Georgia" w:cs="Calibri"/>
          <w:sz w:val="22"/>
          <w:szCs w:val="22"/>
        </w:rPr>
        <w:footnoteReference w:id="2"/>
      </w:r>
      <w:r w:rsidRPr="00DF15F6">
        <w:rPr>
          <w:rFonts w:ascii="Georgia" w:hAnsi="Georgia" w:cs="Calibri"/>
          <w:sz w:val="22"/>
          <w:szCs w:val="22"/>
        </w:rPr>
        <w:t>.</w:t>
      </w:r>
    </w:p>
    <w:p w14:paraId="479030BA" w14:textId="77777777" w:rsidR="000612E6" w:rsidRPr="00DF15F6" w:rsidRDefault="000612E6" w:rsidP="000612E6">
      <w:pPr>
        <w:pStyle w:val="ZkladntextIMP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</w:p>
    <w:p w14:paraId="01AA3C98" w14:textId="77777777" w:rsidR="000612E6" w:rsidRPr="00DF15F6" w:rsidRDefault="000612E6" w:rsidP="000612E6">
      <w:pPr>
        <w:pStyle w:val="ZkladntextIMP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  <w:r w:rsidRPr="00DF15F6">
        <w:rPr>
          <w:rFonts w:ascii="Georgia" w:hAnsi="Georgia" w:cs="Calibri"/>
          <w:b/>
          <w:sz w:val="22"/>
          <w:szCs w:val="22"/>
        </w:rPr>
        <w:t>Čl. 2</w:t>
      </w:r>
    </w:p>
    <w:p w14:paraId="7AE351B5" w14:textId="77777777" w:rsidR="000612E6" w:rsidRPr="00DF15F6" w:rsidRDefault="000612E6" w:rsidP="000612E6">
      <w:pPr>
        <w:spacing w:after="120"/>
        <w:jc w:val="center"/>
        <w:rPr>
          <w:rFonts w:ascii="Georgia" w:hAnsi="Georgia" w:cs="Calibri"/>
          <w:b/>
          <w:sz w:val="22"/>
          <w:szCs w:val="22"/>
        </w:rPr>
      </w:pPr>
      <w:r w:rsidRPr="00DF15F6">
        <w:rPr>
          <w:rFonts w:ascii="Georgia" w:hAnsi="Georgia" w:cs="Calibri"/>
          <w:b/>
          <w:sz w:val="22"/>
          <w:szCs w:val="22"/>
        </w:rPr>
        <w:t>Předmět poplatku, poplatník a plátce</w:t>
      </w:r>
    </w:p>
    <w:p w14:paraId="7DC27953" w14:textId="77777777" w:rsidR="000612E6" w:rsidRPr="00DF15F6" w:rsidRDefault="000612E6" w:rsidP="000612E6">
      <w:pPr>
        <w:pStyle w:val="Normlnweb"/>
        <w:numPr>
          <w:ilvl w:val="0"/>
          <w:numId w:val="25"/>
        </w:numPr>
        <w:spacing w:before="0" w:beforeAutospacing="0" w:after="120" w:afterAutospacing="0"/>
        <w:ind w:left="363" w:hanging="357"/>
        <w:jc w:val="both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>Předmětem poplatku</w:t>
      </w:r>
      <w:r w:rsidRPr="00DF15F6">
        <w:rPr>
          <w:rStyle w:val="Znakapoznpodarou"/>
          <w:rFonts w:ascii="Georgia" w:hAnsi="Georgia" w:cs="Calibri"/>
          <w:sz w:val="22"/>
          <w:szCs w:val="22"/>
        </w:rPr>
        <w:footnoteReference w:id="3"/>
      </w:r>
      <w:r w:rsidRPr="00DF15F6">
        <w:rPr>
          <w:rFonts w:ascii="Georgia" w:hAnsi="Georgia" w:cs="Calibri"/>
          <w:sz w:val="22"/>
          <w:szCs w:val="22"/>
        </w:rPr>
        <w:t xml:space="preserve"> je</w:t>
      </w:r>
      <w:r w:rsidRPr="00DF15F6">
        <w:rPr>
          <w:rFonts w:ascii="Georgia" w:hAnsi="Georgia" w:cs="Calibri"/>
          <w:sz w:val="22"/>
          <w:szCs w:val="22"/>
          <w:shd w:val="clear" w:color="auto" w:fill="FFFFFF"/>
        </w:rPr>
        <w:t xml:space="preserve"> odkládání směsného komunálního odpadu z jednotlivé nemovité věci zahrnující byt, rodinný dům nebo stavbu pro rodinnou rekreaci, která se nachází na území obce (dále jen „nemovitá věc“).</w:t>
      </w:r>
    </w:p>
    <w:p w14:paraId="28B55206" w14:textId="77777777" w:rsidR="000612E6" w:rsidRPr="00DF15F6" w:rsidRDefault="000612E6" w:rsidP="000612E6">
      <w:pPr>
        <w:pStyle w:val="Normlnweb"/>
        <w:numPr>
          <w:ilvl w:val="0"/>
          <w:numId w:val="25"/>
        </w:numPr>
        <w:spacing w:before="0" w:beforeAutospacing="0" w:after="0" w:afterAutospacing="0"/>
        <w:ind w:hanging="357"/>
        <w:jc w:val="both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>Poplatníkem poplatku</w:t>
      </w:r>
      <w:r w:rsidRPr="00DF15F6">
        <w:rPr>
          <w:rStyle w:val="Znakapoznpodarou"/>
          <w:rFonts w:ascii="Georgia" w:hAnsi="Georgia" w:cs="Calibri"/>
          <w:sz w:val="22"/>
          <w:szCs w:val="22"/>
        </w:rPr>
        <w:footnoteReference w:id="4"/>
      </w:r>
      <w:r w:rsidRPr="00DF15F6">
        <w:rPr>
          <w:rFonts w:ascii="Georgia" w:hAnsi="Georgia" w:cs="Calibri"/>
          <w:sz w:val="22"/>
          <w:szCs w:val="22"/>
        </w:rPr>
        <w:t xml:space="preserve"> je:</w:t>
      </w:r>
    </w:p>
    <w:p w14:paraId="4F18872C" w14:textId="77777777" w:rsidR="000612E6" w:rsidRPr="00DF15F6" w:rsidRDefault="000612E6" w:rsidP="000612E6">
      <w:pPr>
        <w:pStyle w:val="Normlnweb"/>
        <w:numPr>
          <w:ilvl w:val="1"/>
          <w:numId w:val="26"/>
        </w:numPr>
        <w:spacing w:before="0" w:beforeAutospacing="0" w:after="0" w:afterAutospacing="0"/>
        <w:ind w:left="1134" w:hanging="357"/>
        <w:jc w:val="both"/>
        <w:rPr>
          <w:rFonts w:ascii="Georgia" w:hAnsi="Georgia" w:cs="Calibri"/>
          <w:sz w:val="22"/>
          <w:szCs w:val="22"/>
        </w:rPr>
      </w:pPr>
      <w:r w:rsidRPr="00DF15F6">
        <w:rPr>
          <w:rStyle w:val="s31"/>
          <w:rFonts w:ascii="Georgia" w:hAnsi="Georgia" w:cs="Calibri"/>
          <w:sz w:val="22"/>
          <w:szCs w:val="22"/>
          <w:bdr w:val="none" w:sz="0" w:space="0" w:color="auto" w:frame="1"/>
          <w:shd w:val="clear" w:color="auto" w:fill="FFFFFF"/>
        </w:rPr>
        <w:t xml:space="preserve">fyzická osoba, která má v nemovité věci bydliště, </w:t>
      </w:r>
    </w:p>
    <w:p w14:paraId="7B067866" w14:textId="77777777" w:rsidR="000612E6" w:rsidRPr="00DF15F6" w:rsidRDefault="000612E6" w:rsidP="000612E6">
      <w:pPr>
        <w:pStyle w:val="Normlnweb"/>
        <w:numPr>
          <w:ilvl w:val="1"/>
          <w:numId w:val="26"/>
        </w:numPr>
        <w:spacing w:before="0" w:beforeAutospacing="0" w:after="120" w:afterAutospacing="0"/>
        <w:ind w:left="1134" w:hanging="357"/>
        <w:jc w:val="both"/>
        <w:rPr>
          <w:rFonts w:ascii="Georgia" w:hAnsi="Georgia" w:cs="Calibri"/>
          <w:sz w:val="22"/>
          <w:szCs w:val="22"/>
        </w:rPr>
      </w:pPr>
      <w:r w:rsidRPr="00DF15F6">
        <w:rPr>
          <w:rStyle w:val="s31"/>
          <w:rFonts w:ascii="Georgia" w:hAnsi="Georgia" w:cs="Calibri"/>
          <w:sz w:val="22"/>
          <w:szCs w:val="22"/>
          <w:bdr w:val="none" w:sz="0" w:space="0" w:color="auto" w:frame="1"/>
          <w:shd w:val="clear" w:color="auto" w:fill="FFFFFF"/>
        </w:rPr>
        <w:t>vlastník nemovité věci, ve které nemá bydliště žádná fyzická osoba.</w:t>
      </w:r>
    </w:p>
    <w:p w14:paraId="4245E3F4" w14:textId="77777777" w:rsidR="000612E6" w:rsidRPr="00DF15F6" w:rsidRDefault="000612E6" w:rsidP="000612E6">
      <w:pPr>
        <w:pStyle w:val="Normlnweb"/>
        <w:numPr>
          <w:ilvl w:val="0"/>
          <w:numId w:val="25"/>
        </w:numPr>
        <w:spacing w:before="0" w:beforeAutospacing="0" w:after="0" w:afterAutospacing="0"/>
        <w:ind w:hanging="357"/>
        <w:jc w:val="both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>Plátcem poplatku</w:t>
      </w:r>
      <w:r w:rsidRPr="00DF15F6">
        <w:rPr>
          <w:rStyle w:val="Znakapoznpodarou"/>
          <w:rFonts w:ascii="Georgia" w:hAnsi="Georgia" w:cs="Calibri"/>
          <w:sz w:val="22"/>
          <w:szCs w:val="22"/>
        </w:rPr>
        <w:footnoteReference w:id="5"/>
      </w:r>
      <w:r w:rsidRPr="00DF15F6">
        <w:rPr>
          <w:rFonts w:ascii="Georgia" w:hAnsi="Georgia" w:cs="Calibri"/>
          <w:sz w:val="22"/>
          <w:szCs w:val="22"/>
        </w:rPr>
        <w:t xml:space="preserve"> je: </w:t>
      </w:r>
    </w:p>
    <w:p w14:paraId="0E46EE12" w14:textId="77777777" w:rsidR="000612E6" w:rsidRPr="00DF15F6" w:rsidRDefault="000612E6" w:rsidP="000612E6">
      <w:pPr>
        <w:pStyle w:val="Normlnweb"/>
        <w:numPr>
          <w:ilvl w:val="1"/>
          <w:numId w:val="26"/>
        </w:numPr>
        <w:spacing w:before="0" w:beforeAutospacing="0" w:after="0" w:afterAutospacing="0"/>
        <w:ind w:left="1134" w:hanging="357"/>
        <w:jc w:val="both"/>
        <w:rPr>
          <w:rStyle w:val="s31"/>
          <w:rFonts w:ascii="Georgia" w:hAnsi="Georgia" w:cs="Calibri"/>
          <w:sz w:val="22"/>
          <w:szCs w:val="22"/>
        </w:rPr>
      </w:pPr>
      <w:r w:rsidRPr="00DF15F6">
        <w:rPr>
          <w:rStyle w:val="s31"/>
          <w:rFonts w:ascii="Georgia" w:hAnsi="Georgia" w:cs="Calibri"/>
          <w:sz w:val="22"/>
          <w:szCs w:val="22"/>
          <w:bdr w:val="none" w:sz="0" w:space="0" w:color="auto" w:frame="1"/>
          <w:shd w:val="clear" w:color="auto" w:fill="FFFFFF"/>
        </w:rPr>
        <w:t>společenství vlastníků jednotek, pokud pro dům vzniklo,</w:t>
      </w:r>
    </w:p>
    <w:p w14:paraId="5227E7A1" w14:textId="77777777" w:rsidR="000612E6" w:rsidRPr="00DF15F6" w:rsidRDefault="000612E6" w:rsidP="000612E6">
      <w:pPr>
        <w:pStyle w:val="Normlnweb"/>
        <w:numPr>
          <w:ilvl w:val="1"/>
          <w:numId w:val="26"/>
        </w:numPr>
        <w:spacing w:before="0" w:beforeAutospacing="0" w:after="120" w:afterAutospacing="0"/>
        <w:ind w:left="1134" w:hanging="357"/>
        <w:jc w:val="both"/>
        <w:rPr>
          <w:rStyle w:val="s31"/>
          <w:rFonts w:ascii="Georgia" w:hAnsi="Georgia" w:cs="Calibri"/>
          <w:sz w:val="22"/>
          <w:szCs w:val="22"/>
        </w:rPr>
      </w:pPr>
      <w:r w:rsidRPr="00DF15F6">
        <w:rPr>
          <w:rStyle w:val="s31"/>
          <w:rFonts w:ascii="Georgia" w:hAnsi="Georgia" w:cs="Calibri"/>
          <w:sz w:val="22"/>
          <w:szCs w:val="22"/>
          <w:bdr w:val="none" w:sz="0" w:space="0" w:color="auto" w:frame="1"/>
          <w:shd w:val="clear" w:color="auto" w:fill="FFFFFF"/>
        </w:rPr>
        <w:t>vlastník nemovité věci v ostatních případech.</w:t>
      </w:r>
    </w:p>
    <w:p w14:paraId="5FEDE314" w14:textId="77777777" w:rsidR="000612E6" w:rsidRPr="00DF15F6" w:rsidRDefault="000612E6" w:rsidP="000612E6">
      <w:pPr>
        <w:pStyle w:val="Normlnweb"/>
        <w:numPr>
          <w:ilvl w:val="0"/>
          <w:numId w:val="25"/>
        </w:numPr>
        <w:spacing w:before="0" w:beforeAutospacing="0" w:after="120" w:afterAutospacing="0"/>
        <w:jc w:val="both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 xml:space="preserve">Plátce poplatku </w:t>
      </w:r>
      <w:r w:rsidRPr="00DF15F6">
        <w:rPr>
          <w:rFonts w:ascii="Georgia" w:hAnsi="Georgia" w:cs="Calibri"/>
          <w:sz w:val="22"/>
          <w:szCs w:val="22"/>
          <w:shd w:val="clear" w:color="auto" w:fill="FFFFFF"/>
        </w:rPr>
        <w:t>je povinen vybrat poplatek od poplatníka</w:t>
      </w:r>
      <w:r w:rsidRPr="00DF15F6">
        <w:rPr>
          <w:rStyle w:val="Znakapoznpodarou"/>
          <w:rFonts w:ascii="Georgia" w:hAnsi="Georgia" w:cs="Calibri"/>
          <w:sz w:val="22"/>
          <w:szCs w:val="22"/>
        </w:rPr>
        <w:footnoteReference w:id="6"/>
      </w:r>
      <w:r w:rsidRPr="00DF15F6">
        <w:rPr>
          <w:rFonts w:ascii="Georgia" w:hAnsi="Georgia" w:cs="Calibri"/>
          <w:sz w:val="22"/>
          <w:szCs w:val="22"/>
        </w:rPr>
        <w:t>.</w:t>
      </w:r>
    </w:p>
    <w:p w14:paraId="442D5D11" w14:textId="77777777" w:rsidR="000612E6" w:rsidRPr="00DF15F6" w:rsidRDefault="000612E6" w:rsidP="000612E6">
      <w:pPr>
        <w:pStyle w:val="Nadpis4"/>
        <w:spacing w:before="0"/>
        <w:jc w:val="center"/>
        <w:rPr>
          <w:rFonts w:ascii="Georgia" w:hAnsi="Georgia" w:cs="Calibri"/>
          <w:b w:val="0"/>
          <w:bCs w:val="0"/>
          <w:i w:val="0"/>
          <w:color w:val="auto"/>
          <w:sz w:val="22"/>
          <w:szCs w:val="22"/>
        </w:rPr>
      </w:pPr>
    </w:p>
    <w:p w14:paraId="1B58371C" w14:textId="77777777" w:rsidR="000612E6" w:rsidRPr="00DF15F6" w:rsidRDefault="000612E6" w:rsidP="000612E6">
      <w:pPr>
        <w:pStyle w:val="Nadpis4"/>
        <w:spacing w:before="0" w:after="120"/>
        <w:jc w:val="center"/>
        <w:rPr>
          <w:rFonts w:ascii="Georgia" w:hAnsi="Georgia" w:cs="Calibri"/>
          <w:b w:val="0"/>
          <w:bCs w:val="0"/>
          <w:i w:val="0"/>
          <w:iCs w:val="0"/>
          <w:color w:val="auto"/>
          <w:sz w:val="22"/>
          <w:szCs w:val="22"/>
        </w:rPr>
      </w:pPr>
      <w:r w:rsidRPr="00DF15F6">
        <w:rPr>
          <w:rFonts w:ascii="Georgia" w:hAnsi="Georgia" w:cs="Calibri"/>
          <w:i w:val="0"/>
          <w:color w:val="auto"/>
          <w:sz w:val="22"/>
          <w:szCs w:val="22"/>
        </w:rPr>
        <w:t>Čl. 3</w:t>
      </w:r>
      <w:r w:rsidRPr="00DF15F6">
        <w:rPr>
          <w:rFonts w:ascii="Georgia" w:hAnsi="Georgia" w:cs="Calibri"/>
          <w:i w:val="0"/>
          <w:color w:val="auto"/>
          <w:sz w:val="22"/>
          <w:szCs w:val="22"/>
        </w:rPr>
        <w:br/>
        <w:t>Ohlašovací povinnost</w:t>
      </w:r>
    </w:p>
    <w:p w14:paraId="2246F029" w14:textId="77777777" w:rsidR="000612E6" w:rsidRPr="00DF15F6" w:rsidRDefault="000612E6" w:rsidP="000612E6">
      <w:pPr>
        <w:pStyle w:val="Seznamoslovan"/>
        <w:numPr>
          <w:ilvl w:val="0"/>
          <w:numId w:val="24"/>
        </w:numPr>
        <w:spacing w:after="113" w:line="240" w:lineRule="auto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>Plátce poplatku je povinen podat správci poplatku ohlášení</w:t>
      </w:r>
      <w:r w:rsidRPr="00DF15F6">
        <w:rPr>
          <w:rStyle w:val="Znakapoznpodarou"/>
          <w:rFonts w:ascii="Georgia" w:hAnsi="Georgia" w:cs="Calibri"/>
          <w:sz w:val="22"/>
          <w:szCs w:val="22"/>
        </w:rPr>
        <w:footnoteReference w:id="7"/>
      </w:r>
      <w:r w:rsidRPr="00DF15F6">
        <w:rPr>
          <w:rFonts w:ascii="Georgia" w:hAnsi="Georgia" w:cs="Calibri"/>
          <w:sz w:val="22"/>
          <w:szCs w:val="22"/>
        </w:rPr>
        <w:t xml:space="preserve">, a to do </w:t>
      </w:r>
      <w:proofErr w:type="gramStart"/>
      <w:r w:rsidRPr="00DF15F6">
        <w:rPr>
          <w:rFonts w:ascii="Georgia" w:hAnsi="Georgia" w:cs="Calibri"/>
          <w:bCs/>
          <w:sz w:val="22"/>
          <w:szCs w:val="22"/>
        </w:rPr>
        <w:t>15ti</w:t>
      </w:r>
      <w:proofErr w:type="gramEnd"/>
      <w:r w:rsidRPr="00DF15F6">
        <w:rPr>
          <w:rFonts w:ascii="Georgia" w:hAnsi="Georgia" w:cs="Calibri"/>
          <w:bCs/>
          <w:sz w:val="22"/>
          <w:szCs w:val="22"/>
        </w:rPr>
        <w:t xml:space="preserve"> </w:t>
      </w:r>
      <w:r w:rsidRPr="00DF15F6">
        <w:rPr>
          <w:rFonts w:ascii="Georgia" w:hAnsi="Georgia" w:cs="Calibri"/>
          <w:sz w:val="22"/>
          <w:szCs w:val="22"/>
        </w:rPr>
        <w:t xml:space="preserve">dnů ode dne účinnosti této obecně závazné vyhlášky nebo do </w:t>
      </w:r>
      <w:r w:rsidRPr="00DF15F6">
        <w:rPr>
          <w:rFonts w:ascii="Georgia" w:hAnsi="Georgia" w:cs="Calibri"/>
          <w:bCs/>
          <w:sz w:val="22"/>
          <w:szCs w:val="22"/>
        </w:rPr>
        <w:t xml:space="preserve">15ti </w:t>
      </w:r>
      <w:r w:rsidRPr="00DF15F6">
        <w:rPr>
          <w:rFonts w:ascii="Georgia" w:hAnsi="Georgia" w:cs="Calibri"/>
          <w:sz w:val="22"/>
          <w:szCs w:val="22"/>
        </w:rPr>
        <w:t xml:space="preserve">dnů ode dne, kdy se stal plátcem poplatku. Skutečnost, že plátce poplatku pozbyl postavení plátce poplatku, je plátce poplatku povinen ohlásit správci poplatku do </w:t>
      </w:r>
      <w:proofErr w:type="gramStart"/>
      <w:r w:rsidRPr="00DF15F6">
        <w:rPr>
          <w:rFonts w:ascii="Georgia" w:hAnsi="Georgia" w:cs="Calibri"/>
          <w:sz w:val="22"/>
          <w:szCs w:val="22"/>
        </w:rPr>
        <w:t>15ti</w:t>
      </w:r>
      <w:proofErr w:type="gramEnd"/>
      <w:r w:rsidRPr="00DF15F6">
        <w:rPr>
          <w:rFonts w:ascii="Georgia" w:hAnsi="Georgia" w:cs="Calibri"/>
          <w:sz w:val="22"/>
          <w:szCs w:val="22"/>
        </w:rPr>
        <w:t xml:space="preserve"> dnů ode dne, kdy tato skutečnost nastala.</w:t>
      </w:r>
    </w:p>
    <w:p w14:paraId="16781735" w14:textId="77777777" w:rsidR="000612E6" w:rsidRPr="00DF15F6" w:rsidRDefault="000612E6" w:rsidP="000612E6">
      <w:pPr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spacing w:after="113"/>
        <w:jc w:val="both"/>
        <w:textAlignment w:val="baseline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>V rámci ohlašovací povinnosti plátce poplatku uvede údaje podle zákona o místních poplatcích</w:t>
      </w:r>
      <w:r w:rsidRPr="00DF15F6">
        <w:rPr>
          <w:rStyle w:val="Znakapoznpodarou"/>
          <w:rFonts w:ascii="Georgia" w:hAnsi="Georgia" w:cs="Calibri"/>
          <w:sz w:val="22"/>
          <w:szCs w:val="22"/>
        </w:rPr>
        <w:footnoteReference w:id="8"/>
      </w:r>
      <w:r w:rsidRPr="00DF15F6">
        <w:rPr>
          <w:rFonts w:ascii="Georgia" w:hAnsi="Georgia" w:cs="Calibri"/>
          <w:sz w:val="22"/>
          <w:szCs w:val="22"/>
        </w:rPr>
        <w:t>, identifikaci nemovité věci údaji dle katastru nemovitostí, počet, objem a frekvenci svozu sběrných nádob pro shromažďování směsného komunálního odpadu pro uvedenou nemovitou věc.</w:t>
      </w:r>
    </w:p>
    <w:p w14:paraId="181F1C94" w14:textId="77777777" w:rsidR="000612E6" w:rsidRPr="00DF15F6" w:rsidRDefault="000612E6" w:rsidP="000612E6">
      <w:pPr>
        <w:pStyle w:val="Seznamoslovan"/>
        <w:numPr>
          <w:ilvl w:val="0"/>
          <w:numId w:val="24"/>
        </w:numPr>
        <w:spacing w:after="120" w:line="240" w:lineRule="auto"/>
        <w:rPr>
          <w:rFonts w:ascii="Georgia" w:hAnsi="Georgia" w:cs="Calibri"/>
          <w:bCs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 xml:space="preserve">Plátce poplatku </w:t>
      </w:r>
      <w:r w:rsidRPr="00DF15F6">
        <w:rPr>
          <w:rFonts w:ascii="Georgia" w:hAnsi="Georgia" w:cs="Calibri"/>
          <w:bCs/>
          <w:sz w:val="22"/>
          <w:szCs w:val="22"/>
        </w:rPr>
        <w:t xml:space="preserve">je povinen ohlásit správci poplatku do </w:t>
      </w:r>
      <w:proofErr w:type="gramStart"/>
      <w:r w:rsidRPr="00DF15F6">
        <w:rPr>
          <w:rFonts w:ascii="Georgia" w:hAnsi="Georgia" w:cs="Calibri"/>
          <w:bCs/>
          <w:sz w:val="22"/>
          <w:szCs w:val="22"/>
        </w:rPr>
        <w:t>15ti</w:t>
      </w:r>
      <w:proofErr w:type="gramEnd"/>
      <w:r w:rsidRPr="00DF15F6">
        <w:rPr>
          <w:rFonts w:ascii="Georgia" w:hAnsi="Georgia" w:cs="Calibri"/>
          <w:bCs/>
          <w:sz w:val="22"/>
          <w:szCs w:val="22"/>
        </w:rPr>
        <w:t xml:space="preserve"> dnů jakékoliv změny v ohlášených skutečnostech.</w:t>
      </w:r>
    </w:p>
    <w:p w14:paraId="7C9828D0" w14:textId="77777777" w:rsidR="000612E6" w:rsidRPr="00DF15F6" w:rsidRDefault="000612E6" w:rsidP="000612E6">
      <w:pPr>
        <w:pStyle w:val="Zkladntext"/>
        <w:numPr>
          <w:ilvl w:val="0"/>
          <w:numId w:val="24"/>
        </w:numPr>
        <w:jc w:val="both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>Ohlašovací povinnost se nevztahuje na údaje zveřejněné pro tyto účely správcem poplatku na úřední desce</w:t>
      </w:r>
      <w:r w:rsidRPr="00DF15F6">
        <w:rPr>
          <w:rStyle w:val="Znakapoznpodarou"/>
          <w:rFonts w:ascii="Georgia" w:hAnsi="Georgia" w:cs="Calibri"/>
          <w:sz w:val="22"/>
          <w:szCs w:val="22"/>
        </w:rPr>
        <w:footnoteReference w:id="9"/>
      </w:r>
      <w:r w:rsidRPr="00DF15F6">
        <w:rPr>
          <w:rFonts w:ascii="Georgia" w:hAnsi="Georgia" w:cs="Calibri"/>
          <w:sz w:val="22"/>
          <w:szCs w:val="22"/>
        </w:rPr>
        <w:t>.</w:t>
      </w:r>
    </w:p>
    <w:p w14:paraId="7462A59A" w14:textId="77777777" w:rsidR="000612E6" w:rsidRPr="00DF15F6" w:rsidRDefault="000612E6" w:rsidP="000612E6">
      <w:pPr>
        <w:pStyle w:val="Nadpis4"/>
        <w:spacing w:before="0"/>
        <w:jc w:val="center"/>
        <w:rPr>
          <w:rFonts w:ascii="Georgia" w:hAnsi="Georgia" w:cs="Calibri"/>
          <w:bCs w:val="0"/>
          <w:i w:val="0"/>
          <w:color w:val="auto"/>
          <w:sz w:val="22"/>
          <w:szCs w:val="22"/>
        </w:rPr>
      </w:pPr>
    </w:p>
    <w:p w14:paraId="0777F052" w14:textId="77777777" w:rsidR="000612E6" w:rsidRPr="00DF15F6" w:rsidRDefault="000612E6" w:rsidP="000612E6">
      <w:pPr>
        <w:pStyle w:val="Nadpis4"/>
        <w:spacing w:before="0" w:after="120"/>
        <w:jc w:val="center"/>
        <w:rPr>
          <w:rFonts w:ascii="Georgia" w:hAnsi="Georgia" w:cs="Calibri"/>
          <w:b w:val="0"/>
          <w:bCs w:val="0"/>
          <w:i w:val="0"/>
          <w:iCs w:val="0"/>
          <w:color w:val="auto"/>
          <w:sz w:val="22"/>
          <w:szCs w:val="22"/>
        </w:rPr>
      </w:pPr>
      <w:r w:rsidRPr="00DF15F6">
        <w:rPr>
          <w:rFonts w:ascii="Georgia" w:hAnsi="Georgia" w:cs="Calibri"/>
          <w:i w:val="0"/>
          <w:color w:val="auto"/>
          <w:sz w:val="22"/>
          <w:szCs w:val="22"/>
        </w:rPr>
        <w:t>Čl. 4</w:t>
      </w:r>
      <w:r w:rsidRPr="00DF15F6">
        <w:rPr>
          <w:rFonts w:ascii="Georgia" w:hAnsi="Georgia" w:cs="Calibri"/>
          <w:i w:val="0"/>
          <w:color w:val="auto"/>
          <w:sz w:val="22"/>
          <w:szCs w:val="22"/>
        </w:rPr>
        <w:br/>
        <w:t>Základ poplatku</w:t>
      </w:r>
    </w:p>
    <w:p w14:paraId="1F4B3882" w14:textId="77777777" w:rsidR="000612E6" w:rsidRPr="005E520C" w:rsidRDefault="000612E6" w:rsidP="000612E6">
      <w:pPr>
        <w:pStyle w:val="Normlnweb"/>
        <w:numPr>
          <w:ilvl w:val="0"/>
          <w:numId w:val="27"/>
        </w:numPr>
        <w:spacing w:before="0" w:beforeAutospacing="0" w:after="120" w:afterAutospacing="0"/>
        <w:ind w:left="357" w:hanging="357"/>
        <w:jc w:val="both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>Základem dílčího poplatku</w:t>
      </w:r>
      <w:r w:rsidRPr="00DF15F6">
        <w:rPr>
          <w:rStyle w:val="Znakapoznpodarou"/>
          <w:rFonts w:ascii="Georgia" w:hAnsi="Georgia" w:cs="Calibri"/>
          <w:sz w:val="22"/>
          <w:szCs w:val="22"/>
        </w:rPr>
        <w:footnoteReference w:id="10"/>
      </w:r>
      <w:r w:rsidRPr="00DF15F6">
        <w:rPr>
          <w:rFonts w:ascii="Georgia" w:hAnsi="Georgia" w:cs="Calibri"/>
          <w:sz w:val="22"/>
          <w:szCs w:val="22"/>
        </w:rPr>
        <w:t xml:space="preserve"> je kapacita soustřeďovacích prostředků (sběrných nádob) na </w:t>
      </w:r>
      <w:r w:rsidRPr="00DF15F6">
        <w:rPr>
          <w:rFonts w:ascii="Georgia" w:hAnsi="Georgia" w:cs="Calibri"/>
          <w:sz w:val="22"/>
          <w:szCs w:val="22"/>
          <w:shd w:val="clear" w:color="auto" w:fill="FFFFFF"/>
        </w:rPr>
        <w:t xml:space="preserve">směsný komunální </w:t>
      </w:r>
      <w:r w:rsidRPr="00DF15F6">
        <w:rPr>
          <w:rFonts w:ascii="Georgia" w:hAnsi="Georgia" w:cs="Calibri"/>
          <w:sz w:val="22"/>
          <w:szCs w:val="22"/>
        </w:rPr>
        <w:t>odpad pro nemovitou věc za kalendářní měsíc v litrech připadající na poplatníka.</w:t>
      </w:r>
    </w:p>
    <w:p w14:paraId="23C387FA" w14:textId="4696E3E2" w:rsidR="000612E6" w:rsidRPr="005E520C" w:rsidRDefault="000612E6" w:rsidP="000612E6">
      <w:pPr>
        <w:numPr>
          <w:ilvl w:val="0"/>
          <w:numId w:val="27"/>
        </w:numPr>
        <w:spacing w:after="120"/>
        <w:jc w:val="both"/>
        <w:rPr>
          <w:rFonts w:ascii="Georgia" w:hAnsi="Georgia" w:cs="Calibri"/>
          <w:i/>
          <w:sz w:val="22"/>
          <w:szCs w:val="22"/>
        </w:rPr>
      </w:pPr>
      <w:r w:rsidRPr="005E520C">
        <w:rPr>
          <w:rFonts w:ascii="Georgia" w:hAnsi="Georgia" w:cs="Calibri"/>
          <w:sz w:val="22"/>
          <w:szCs w:val="22"/>
        </w:rPr>
        <w:t xml:space="preserve">Minimální základ dílčího poplatku činí </w:t>
      </w:r>
      <w:r w:rsidR="00DF15F6" w:rsidRPr="005E520C">
        <w:rPr>
          <w:rFonts w:ascii="Georgia" w:hAnsi="Georgia" w:cs="Calibri"/>
          <w:sz w:val="22"/>
          <w:szCs w:val="22"/>
        </w:rPr>
        <w:t>60</w:t>
      </w:r>
      <w:r w:rsidRPr="005E520C">
        <w:rPr>
          <w:rFonts w:ascii="Georgia" w:hAnsi="Georgia" w:cs="Calibri"/>
          <w:sz w:val="22"/>
          <w:szCs w:val="22"/>
        </w:rPr>
        <w:t xml:space="preserve"> l. </w:t>
      </w:r>
    </w:p>
    <w:p w14:paraId="1F4456DE" w14:textId="77777777" w:rsidR="000612E6" w:rsidRPr="005E520C" w:rsidRDefault="000612E6" w:rsidP="000612E6">
      <w:pPr>
        <w:pStyle w:val="ZkladntextIMP"/>
        <w:spacing w:line="240" w:lineRule="auto"/>
        <w:jc w:val="center"/>
        <w:outlineLvl w:val="0"/>
        <w:rPr>
          <w:rFonts w:ascii="Georgia" w:hAnsi="Georgia" w:cs="Calibri"/>
          <w:b/>
          <w:sz w:val="22"/>
          <w:szCs w:val="22"/>
        </w:rPr>
      </w:pPr>
    </w:p>
    <w:p w14:paraId="1BC53C59" w14:textId="305319D4" w:rsidR="000612E6" w:rsidRPr="005E520C" w:rsidRDefault="000612E6" w:rsidP="000612E6">
      <w:pPr>
        <w:pStyle w:val="Nadpis4"/>
        <w:spacing w:before="0" w:after="120"/>
        <w:jc w:val="center"/>
        <w:rPr>
          <w:rFonts w:ascii="Georgia" w:hAnsi="Georgia" w:cs="Calibri"/>
          <w:b w:val="0"/>
          <w:bCs w:val="0"/>
          <w:i w:val="0"/>
          <w:iCs w:val="0"/>
          <w:color w:val="auto"/>
          <w:sz w:val="22"/>
          <w:szCs w:val="22"/>
        </w:rPr>
      </w:pPr>
      <w:r w:rsidRPr="005E520C">
        <w:rPr>
          <w:rFonts w:ascii="Georgia" w:hAnsi="Georgia" w:cs="Calibri"/>
          <w:i w:val="0"/>
          <w:color w:val="auto"/>
          <w:sz w:val="22"/>
          <w:szCs w:val="22"/>
        </w:rPr>
        <w:t>Čl. 5</w:t>
      </w:r>
      <w:r w:rsidRPr="005E520C">
        <w:rPr>
          <w:rFonts w:ascii="Georgia" w:hAnsi="Georgia" w:cs="Calibri"/>
          <w:i w:val="0"/>
          <w:color w:val="auto"/>
          <w:sz w:val="22"/>
          <w:szCs w:val="22"/>
        </w:rPr>
        <w:br/>
        <w:t xml:space="preserve">Sazba </w:t>
      </w:r>
      <w:r w:rsidR="00DF15F6" w:rsidRPr="005E520C">
        <w:rPr>
          <w:rFonts w:ascii="Georgia" w:hAnsi="Georgia" w:cs="Calibri"/>
          <w:i w:val="0"/>
          <w:color w:val="auto"/>
          <w:sz w:val="22"/>
          <w:szCs w:val="22"/>
        </w:rPr>
        <w:t>p</w:t>
      </w:r>
      <w:r w:rsidRPr="005E520C">
        <w:rPr>
          <w:rFonts w:ascii="Georgia" w:hAnsi="Georgia" w:cs="Calibri"/>
          <w:i w:val="0"/>
          <w:color w:val="auto"/>
          <w:sz w:val="22"/>
          <w:szCs w:val="22"/>
        </w:rPr>
        <w:t>oplatku</w:t>
      </w:r>
    </w:p>
    <w:p w14:paraId="78A8D08F" w14:textId="08541557" w:rsidR="000612E6" w:rsidRPr="00DF15F6" w:rsidRDefault="000612E6" w:rsidP="00DF15F6">
      <w:pPr>
        <w:pStyle w:val="Normlnweb"/>
        <w:spacing w:before="0" w:beforeAutospacing="0" w:after="120" w:afterAutospacing="0"/>
        <w:jc w:val="both"/>
        <w:rPr>
          <w:rFonts w:ascii="Georgia" w:hAnsi="Georgia" w:cs="Calibri"/>
          <w:sz w:val="22"/>
          <w:szCs w:val="22"/>
        </w:rPr>
      </w:pPr>
      <w:r w:rsidRPr="005E520C">
        <w:rPr>
          <w:rFonts w:ascii="Georgia" w:hAnsi="Georgia" w:cs="Calibri"/>
          <w:sz w:val="22"/>
          <w:szCs w:val="22"/>
        </w:rPr>
        <w:t xml:space="preserve">Sazba poplatku činí </w:t>
      </w:r>
      <w:r w:rsidR="00EB76E4" w:rsidRPr="005E520C">
        <w:rPr>
          <w:rFonts w:ascii="Georgia" w:hAnsi="Georgia" w:cs="Calibri"/>
          <w:sz w:val="22"/>
          <w:szCs w:val="22"/>
        </w:rPr>
        <w:t>0,3</w:t>
      </w:r>
      <w:r w:rsidR="005E3859">
        <w:rPr>
          <w:rFonts w:ascii="Georgia" w:hAnsi="Georgia" w:cs="Calibri"/>
          <w:sz w:val="22"/>
          <w:szCs w:val="22"/>
        </w:rPr>
        <w:t>846</w:t>
      </w:r>
      <w:r w:rsidRPr="00DF15F6">
        <w:rPr>
          <w:rFonts w:ascii="Georgia" w:hAnsi="Georgia" w:cs="Calibri"/>
          <w:sz w:val="22"/>
          <w:szCs w:val="22"/>
        </w:rPr>
        <w:t xml:space="preserve"> Kč/litr</w:t>
      </w:r>
      <w:r w:rsidR="00DF15F6" w:rsidRPr="00DF15F6">
        <w:rPr>
          <w:rStyle w:val="Znakapoznpodarou"/>
          <w:rFonts w:ascii="Georgia" w:hAnsi="Georgia"/>
          <w:sz w:val="22"/>
          <w:szCs w:val="22"/>
        </w:rPr>
        <w:footnoteReference w:id="11"/>
      </w:r>
      <w:r w:rsidRPr="00DF15F6">
        <w:rPr>
          <w:rFonts w:ascii="Georgia" w:hAnsi="Georgia" w:cs="Calibri"/>
          <w:sz w:val="22"/>
          <w:szCs w:val="22"/>
        </w:rPr>
        <w:t>.</w:t>
      </w:r>
    </w:p>
    <w:p w14:paraId="3B519238" w14:textId="77777777" w:rsidR="000612E6" w:rsidRPr="00DF15F6" w:rsidRDefault="000612E6" w:rsidP="000612E6">
      <w:pPr>
        <w:pStyle w:val="Zkladntext"/>
        <w:spacing w:after="0"/>
        <w:jc w:val="center"/>
        <w:rPr>
          <w:rFonts w:ascii="Georgia" w:hAnsi="Georgia" w:cs="Calibri"/>
          <w:b/>
          <w:sz w:val="22"/>
          <w:szCs w:val="22"/>
        </w:rPr>
      </w:pPr>
    </w:p>
    <w:p w14:paraId="43633CF2" w14:textId="77777777" w:rsidR="000612E6" w:rsidRPr="00DF15F6" w:rsidRDefault="000612E6" w:rsidP="000612E6">
      <w:pPr>
        <w:pStyle w:val="Zkladntext"/>
        <w:spacing w:after="0"/>
        <w:jc w:val="center"/>
        <w:rPr>
          <w:rFonts w:ascii="Georgia" w:hAnsi="Georgia" w:cs="Calibri"/>
          <w:b/>
          <w:sz w:val="22"/>
          <w:szCs w:val="22"/>
        </w:rPr>
      </w:pPr>
      <w:r w:rsidRPr="00DF15F6">
        <w:rPr>
          <w:rFonts w:ascii="Georgia" w:hAnsi="Georgia" w:cs="Calibri"/>
          <w:b/>
          <w:sz w:val="22"/>
          <w:szCs w:val="22"/>
        </w:rPr>
        <w:t>Čl. 6</w:t>
      </w:r>
    </w:p>
    <w:p w14:paraId="5125D825" w14:textId="77777777" w:rsidR="000612E6" w:rsidRPr="00DF15F6" w:rsidRDefault="000612E6" w:rsidP="000612E6">
      <w:pPr>
        <w:pStyle w:val="Zkladntext"/>
        <w:jc w:val="center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b/>
          <w:sz w:val="22"/>
          <w:szCs w:val="22"/>
        </w:rPr>
        <w:t>Splatnost poplatku</w:t>
      </w:r>
    </w:p>
    <w:p w14:paraId="33E1E12E" w14:textId="67B3A6CB" w:rsidR="000612E6" w:rsidRPr="00DF15F6" w:rsidRDefault="000612E6" w:rsidP="000612E6">
      <w:pPr>
        <w:pStyle w:val="Seznamoslovan"/>
        <w:numPr>
          <w:ilvl w:val="0"/>
          <w:numId w:val="30"/>
        </w:numPr>
        <w:spacing w:after="120" w:line="240" w:lineRule="auto"/>
        <w:rPr>
          <w:rFonts w:ascii="Georgia" w:hAnsi="Georgia" w:cstheme="minorHAnsi"/>
          <w:sz w:val="22"/>
          <w:szCs w:val="22"/>
        </w:rPr>
      </w:pPr>
      <w:r w:rsidRPr="00DF15F6">
        <w:rPr>
          <w:rFonts w:ascii="Georgia" w:hAnsi="Georgia" w:cstheme="minorHAnsi"/>
          <w:sz w:val="22"/>
          <w:szCs w:val="22"/>
        </w:rPr>
        <w:t>Poplatek je na příslušný kalendářní rok splat</w:t>
      </w:r>
      <w:r w:rsidR="00EB76E4" w:rsidRPr="00DF15F6">
        <w:rPr>
          <w:rFonts w:ascii="Georgia" w:hAnsi="Georgia" w:cstheme="minorHAnsi"/>
          <w:sz w:val="22"/>
          <w:szCs w:val="22"/>
        </w:rPr>
        <w:t xml:space="preserve">ný nejpozději do </w:t>
      </w:r>
      <w:proofErr w:type="gramStart"/>
      <w:r w:rsidR="00EB76E4" w:rsidRPr="00DF15F6">
        <w:rPr>
          <w:rFonts w:ascii="Georgia" w:hAnsi="Georgia" w:cstheme="minorHAnsi"/>
          <w:sz w:val="22"/>
          <w:szCs w:val="22"/>
        </w:rPr>
        <w:t>28.2.</w:t>
      </w:r>
      <w:r w:rsidRPr="00DF15F6">
        <w:rPr>
          <w:rFonts w:ascii="Georgia" w:hAnsi="Georgia" w:cstheme="minorHAnsi"/>
          <w:sz w:val="22"/>
          <w:szCs w:val="22"/>
        </w:rPr>
        <w:t xml:space="preserve"> příslušného</w:t>
      </w:r>
      <w:proofErr w:type="gramEnd"/>
      <w:r w:rsidRPr="00DF15F6">
        <w:rPr>
          <w:rFonts w:ascii="Georgia" w:hAnsi="Georgia" w:cstheme="minorHAnsi"/>
          <w:sz w:val="22"/>
          <w:szCs w:val="22"/>
        </w:rPr>
        <w:t xml:space="preserve"> kalendářního roku. </w:t>
      </w:r>
    </w:p>
    <w:p w14:paraId="7B885E1A" w14:textId="77777777" w:rsidR="000612E6" w:rsidRPr="00DF15F6" w:rsidRDefault="000612E6" w:rsidP="000612E6">
      <w:pPr>
        <w:pStyle w:val="Seznamoslovan"/>
        <w:numPr>
          <w:ilvl w:val="0"/>
          <w:numId w:val="30"/>
        </w:numPr>
        <w:spacing w:after="120" w:line="240" w:lineRule="auto"/>
        <w:rPr>
          <w:rFonts w:ascii="Georgia" w:hAnsi="Georgia" w:cstheme="minorHAnsi"/>
          <w:sz w:val="22"/>
          <w:szCs w:val="22"/>
        </w:rPr>
      </w:pPr>
      <w:r w:rsidRPr="00DF15F6">
        <w:rPr>
          <w:rFonts w:ascii="Georgia" w:hAnsi="Georgia" w:cstheme="minorHAnsi"/>
          <w:sz w:val="22"/>
          <w:szCs w:val="22"/>
        </w:rPr>
        <w:t>Vznikne-li poplatková povinnost během roku po datu splatnosti uvedeném v odstavci 1</w:t>
      </w:r>
      <w:r w:rsidRPr="00DF15F6">
        <w:rPr>
          <w:rFonts w:ascii="Georgia" w:hAnsi="Georgia" w:cstheme="minorHAnsi"/>
          <w:iCs/>
          <w:sz w:val="22"/>
          <w:szCs w:val="22"/>
        </w:rPr>
        <w:t>) tohoto článku,</w:t>
      </w:r>
      <w:r w:rsidRPr="00DF15F6">
        <w:rPr>
          <w:rFonts w:ascii="Georgia" w:hAnsi="Georgia" w:cstheme="minorHAnsi"/>
          <w:sz w:val="22"/>
          <w:szCs w:val="22"/>
        </w:rPr>
        <w:t xml:space="preserve"> je poplatek splatný do </w:t>
      </w:r>
      <w:proofErr w:type="gramStart"/>
      <w:r w:rsidRPr="00DF15F6">
        <w:rPr>
          <w:rFonts w:ascii="Georgia" w:hAnsi="Georgia" w:cstheme="minorHAnsi"/>
          <w:sz w:val="22"/>
          <w:szCs w:val="22"/>
        </w:rPr>
        <w:t>30ti</w:t>
      </w:r>
      <w:proofErr w:type="gramEnd"/>
      <w:r w:rsidRPr="00DF15F6">
        <w:rPr>
          <w:rFonts w:ascii="Georgia" w:hAnsi="Georgia" w:cstheme="minorHAnsi"/>
          <w:sz w:val="22"/>
          <w:szCs w:val="22"/>
        </w:rPr>
        <w:t xml:space="preserve"> dnů od vzniku poplatkové povinnosti.</w:t>
      </w:r>
    </w:p>
    <w:p w14:paraId="398EF4B8" w14:textId="77777777" w:rsidR="000612E6" w:rsidRPr="00DF15F6" w:rsidRDefault="000612E6" w:rsidP="000612E6">
      <w:pPr>
        <w:pStyle w:val="ZkladntextIMP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</w:p>
    <w:p w14:paraId="3C4F18A0" w14:textId="77777777" w:rsidR="000612E6" w:rsidRPr="00DF15F6" w:rsidRDefault="000612E6" w:rsidP="000612E6">
      <w:pPr>
        <w:pStyle w:val="ZkladntextIMP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  <w:r w:rsidRPr="00DF15F6">
        <w:rPr>
          <w:rFonts w:ascii="Georgia" w:hAnsi="Georgia" w:cs="Calibri"/>
          <w:b/>
          <w:sz w:val="22"/>
          <w:szCs w:val="22"/>
        </w:rPr>
        <w:t>Čl. 7</w:t>
      </w:r>
    </w:p>
    <w:p w14:paraId="41708D8A" w14:textId="77777777" w:rsidR="000612E6" w:rsidRPr="00DF15F6" w:rsidRDefault="000612E6" w:rsidP="000612E6">
      <w:pPr>
        <w:pStyle w:val="ZkladntextIMP"/>
        <w:spacing w:after="120" w:line="240" w:lineRule="auto"/>
        <w:jc w:val="center"/>
        <w:rPr>
          <w:rFonts w:ascii="Georgia" w:hAnsi="Georgia" w:cs="Calibri"/>
          <w:b/>
          <w:sz w:val="22"/>
          <w:szCs w:val="22"/>
        </w:rPr>
      </w:pPr>
      <w:r w:rsidRPr="00DF15F6">
        <w:rPr>
          <w:rFonts w:ascii="Georgia" w:hAnsi="Georgia" w:cs="Calibri"/>
          <w:b/>
          <w:sz w:val="22"/>
          <w:szCs w:val="22"/>
        </w:rPr>
        <w:t>Přechodná ustanovení</w:t>
      </w:r>
    </w:p>
    <w:p w14:paraId="15F2B1B0" w14:textId="77777777" w:rsidR="000612E6" w:rsidRPr="00DF15F6" w:rsidRDefault="000612E6" w:rsidP="000612E6">
      <w:pPr>
        <w:pStyle w:val="Seznamoslovan"/>
        <w:widowControl w:val="0"/>
        <w:numPr>
          <w:ilvl w:val="0"/>
          <w:numId w:val="23"/>
        </w:numPr>
        <w:spacing w:after="113" w:line="240" w:lineRule="auto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 xml:space="preserve">Práva a povinnosti vyplývající z obecně závazné vyhlášky obce uvedené v </w:t>
      </w:r>
      <w:proofErr w:type="spellStart"/>
      <w:r w:rsidRPr="00DF15F6">
        <w:rPr>
          <w:rFonts w:ascii="Georgia" w:hAnsi="Georgia" w:cs="Calibri"/>
          <w:sz w:val="22"/>
          <w:szCs w:val="22"/>
        </w:rPr>
        <w:t>ust</w:t>
      </w:r>
      <w:proofErr w:type="spellEnd"/>
      <w:r w:rsidRPr="00DF15F6">
        <w:rPr>
          <w:rFonts w:ascii="Georgia" w:hAnsi="Georgia" w:cs="Calibri"/>
          <w:sz w:val="22"/>
          <w:szCs w:val="22"/>
        </w:rPr>
        <w:t>. Čl. 8 odst. 1) této obecně závazné vyhlášky, týkající se poplatkové povinnosti, zůstávají nedotčena a posuzují se podle uvedené obecně závazné vyhlášky a dosavadních právních předpisů.</w:t>
      </w:r>
    </w:p>
    <w:p w14:paraId="1A977C84" w14:textId="77777777" w:rsidR="000612E6" w:rsidRPr="00DF15F6" w:rsidRDefault="000612E6" w:rsidP="000612E6">
      <w:pPr>
        <w:pStyle w:val="Seznamoslovan"/>
        <w:numPr>
          <w:ilvl w:val="0"/>
          <w:numId w:val="23"/>
        </w:numPr>
        <w:spacing w:after="113" w:line="240" w:lineRule="auto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 xml:space="preserve">Splnění ohlašovací povinnosti ke vzniku poplatkové povinnosti před účinností této obecně závazné vyhlášky podle obecně závazné vyhlášky obce uvedené v </w:t>
      </w:r>
      <w:proofErr w:type="spellStart"/>
      <w:r w:rsidRPr="00DF15F6">
        <w:rPr>
          <w:rFonts w:ascii="Georgia" w:hAnsi="Georgia" w:cs="Calibri"/>
          <w:sz w:val="22"/>
          <w:szCs w:val="22"/>
        </w:rPr>
        <w:t>ust</w:t>
      </w:r>
      <w:proofErr w:type="spellEnd"/>
      <w:r w:rsidRPr="00DF15F6">
        <w:rPr>
          <w:rFonts w:ascii="Georgia" w:hAnsi="Georgia" w:cs="Calibri"/>
          <w:sz w:val="22"/>
          <w:szCs w:val="22"/>
        </w:rPr>
        <w:t>. Čl. 8 odst. 1) této obecně závazné vyhlášky se považuje za splnění ohlašovací povinnosti ke vzniku poplatkové povinnosti dle této obecně závazné vyhlášky.</w:t>
      </w:r>
    </w:p>
    <w:p w14:paraId="409083AF" w14:textId="77777777" w:rsidR="000612E6" w:rsidRPr="00DF15F6" w:rsidRDefault="000612E6" w:rsidP="000612E6">
      <w:pPr>
        <w:pStyle w:val="Bezmezer"/>
        <w:jc w:val="center"/>
        <w:rPr>
          <w:rFonts w:ascii="Georgia" w:hAnsi="Georgia" w:cs="Calibri"/>
          <w:b/>
        </w:rPr>
      </w:pPr>
    </w:p>
    <w:p w14:paraId="03189F1A" w14:textId="77777777" w:rsidR="000612E6" w:rsidRPr="00DF15F6" w:rsidRDefault="000612E6" w:rsidP="000612E6">
      <w:pPr>
        <w:pStyle w:val="Bezmezer"/>
        <w:jc w:val="center"/>
        <w:rPr>
          <w:rFonts w:ascii="Georgia" w:hAnsi="Georgia" w:cs="Calibri"/>
          <w:b/>
        </w:rPr>
      </w:pPr>
      <w:r w:rsidRPr="00DF15F6">
        <w:rPr>
          <w:rFonts w:ascii="Georgia" w:hAnsi="Georgia" w:cs="Calibri"/>
          <w:b/>
        </w:rPr>
        <w:t>Čl. 8</w:t>
      </w:r>
    </w:p>
    <w:p w14:paraId="629C69B5" w14:textId="77777777" w:rsidR="000612E6" w:rsidRPr="00DF15F6" w:rsidRDefault="000612E6" w:rsidP="000612E6">
      <w:pPr>
        <w:pStyle w:val="Bezmezer"/>
        <w:spacing w:after="120"/>
        <w:jc w:val="center"/>
        <w:rPr>
          <w:rFonts w:ascii="Georgia" w:hAnsi="Georgia" w:cs="Calibri"/>
          <w:b/>
        </w:rPr>
      </w:pPr>
      <w:r w:rsidRPr="00DF15F6">
        <w:rPr>
          <w:rFonts w:ascii="Georgia" w:hAnsi="Georgia" w:cs="Calibri"/>
          <w:b/>
        </w:rPr>
        <w:t>Závěrečná ustanovení</w:t>
      </w:r>
    </w:p>
    <w:p w14:paraId="2590269D" w14:textId="45398BEA" w:rsidR="000612E6" w:rsidRPr="00DF15F6" w:rsidRDefault="000612E6" w:rsidP="000612E6">
      <w:pPr>
        <w:pStyle w:val="Seznamoslovan"/>
        <w:numPr>
          <w:ilvl w:val="0"/>
          <w:numId w:val="31"/>
        </w:numPr>
        <w:tabs>
          <w:tab w:val="left" w:pos="708"/>
        </w:tabs>
        <w:spacing w:after="120" w:line="240" w:lineRule="auto"/>
        <w:textAlignment w:val="auto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 xml:space="preserve">Zrušuje </w:t>
      </w:r>
      <w:r w:rsidR="00EB76E4" w:rsidRPr="00DF15F6">
        <w:rPr>
          <w:rFonts w:ascii="Georgia" w:hAnsi="Georgia" w:cs="Calibri"/>
          <w:sz w:val="22"/>
          <w:szCs w:val="22"/>
        </w:rPr>
        <w:t>se obecně závazná vyhláška obce Vraňany</w:t>
      </w:r>
      <w:r w:rsidRPr="00DF15F6">
        <w:rPr>
          <w:rFonts w:ascii="Georgia" w:hAnsi="Georgia" w:cs="Calibri"/>
          <w:sz w:val="22"/>
          <w:szCs w:val="22"/>
        </w:rPr>
        <w:t xml:space="preserve"> č. </w:t>
      </w:r>
      <w:r w:rsidR="005E3859">
        <w:rPr>
          <w:rFonts w:ascii="Georgia" w:hAnsi="Georgia" w:cs="Calibri"/>
          <w:sz w:val="22"/>
          <w:szCs w:val="22"/>
        </w:rPr>
        <w:t>2/2021</w:t>
      </w:r>
      <w:r w:rsidRPr="00DF15F6">
        <w:rPr>
          <w:rFonts w:ascii="Georgia" w:hAnsi="Georgia" w:cs="Calibri"/>
          <w:sz w:val="22"/>
          <w:szCs w:val="22"/>
        </w:rPr>
        <w:t xml:space="preserve"> </w:t>
      </w:r>
      <w:r w:rsidR="00EB76E4" w:rsidRPr="00DF15F6">
        <w:rPr>
          <w:rFonts w:ascii="Georgia" w:hAnsi="Georgia" w:cs="Calibri"/>
          <w:color w:val="000000"/>
          <w:sz w:val="22"/>
          <w:szCs w:val="22"/>
        </w:rPr>
        <w:t xml:space="preserve">o </w:t>
      </w:r>
      <w:r w:rsidR="005E3859">
        <w:rPr>
          <w:rFonts w:ascii="Georgia" w:hAnsi="Georgia" w:cs="Calibri"/>
          <w:color w:val="000000"/>
          <w:sz w:val="22"/>
          <w:szCs w:val="22"/>
        </w:rPr>
        <w:t xml:space="preserve">místním </w:t>
      </w:r>
      <w:r w:rsidR="00EB76E4" w:rsidRPr="00DF15F6">
        <w:rPr>
          <w:rFonts w:ascii="Georgia" w:hAnsi="Georgia" w:cs="Calibri"/>
          <w:color w:val="000000"/>
          <w:sz w:val="22"/>
          <w:szCs w:val="22"/>
        </w:rPr>
        <w:t xml:space="preserve">poplatku za </w:t>
      </w:r>
      <w:r w:rsidR="005E3859">
        <w:rPr>
          <w:rFonts w:ascii="Georgia" w:hAnsi="Georgia" w:cs="Calibri"/>
          <w:color w:val="000000"/>
          <w:sz w:val="22"/>
          <w:szCs w:val="22"/>
        </w:rPr>
        <w:t>odkládání komunálního odpadu z nemovité věci</w:t>
      </w:r>
      <w:r w:rsidRPr="00DF15F6">
        <w:rPr>
          <w:rFonts w:ascii="Georgia" w:hAnsi="Georgia" w:cs="Calibri"/>
          <w:sz w:val="22"/>
          <w:szCs w:val="22"/>
        </w:rPr>
        <w:t xml:space="preserve">, ze dne </w:t>
      </w:r>
      <w:r w:rsidR="0057159A">
        <w:rPr>
          <w:rFonts w:ascii="Georgia" w:hAnsi="Georgia" w:cs="Calibri"/>
          <w:sz w:val="22"/>
          <w:szCs w:val="22"/>
        </w:rPr>
        <w:t xml:space="preserve">9. 12. </w:t>
      </w:r>
      <w:r w:rsidR="005E3859">
        <w:rPr>
          <w:rFonts w:ascii="Georgia" w:hAnsi="Georgia" w:cs="Calibri"/>
          <w:sz w:val="22"/>
          <w:szCs w:val="22"/>
        </w:rPr>
        <w:t>2021.</w:t>
      </w:r>
    </w:p>
    <w:p w14:paraId="2626280F" w14:textId="20781A07" w:rsidR="000612E6" w:rsidRDefault="000612E6" w:rsidP="000612E6">
      <w:pPr>
        <w:pStyle w:val="Seznamoslovan"/>
        <w:numPr>
          <w:ilvl w:val="0"/>
          <w:numId w:val="31"/>
        </w:numPr>
        <w:tabs>
          <w:tab w:val="left" w:pos="708"/>
        </w:tabs>
        <w:spacing w:after="120" w:line="240" w:lineRule="auto"/>
        <w:textAlignment w:val="auto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>Tato obecně závazná vyhláška nabývá účinnosti dnem 1.</w:t>
      </w:r>
      <w:r w:rsidR="0057159A">
        <w:rPr>
          <w:rFonts w:ascii="Georgia" w:hAnsi="Georgia" w:cs="Calibri"/>
          <w:sz w:val="22"/>
          <w:szCs w:val="22"/>
        </w:rPr>
        <w:t xml:space="preserve"> </w:t>
      </w:r>
      <w:r w:rsidRPr="00DF15F6">
        <w:rPr>
          <w:rFonts w:ascii="Georgia" w:hAnsi="Georgia" w:cs="Calibri"/>
          <w:sz w:val="22"/>
          <w:szCs w:val="22"/>
        </w:rPr>
        <w:t>1.</w:t>
      </w:r>
      <w:r w:rsidR="0057159A">
        <w:rPr>
          <w:rFonts w:ascii="Georgia" w:hAnsi="Georgia" w:cs="Calibri"/>
          <w:sz w:val="22"/>
          <w:szCs w:val="22"/>
        </w:rPr>
        <w:t xml:space="preserve"> </w:t>
      </w:r>
      <w:r w:rsidRPr="00DF15F6">
        <w:rPr>
          <w:rFonts w:ascii="Georgia" w:hAnsi="Georgia" w:cs="Calibri"/>
          <w:sz w:val="22"/>
          <w:szCs w:val="22"/>
        </w:rPr>
        <w:t>202</w:t>
      </w:r>
      <w:r w:rsidR="005E3859">
        <w:rPr>
          <w:rFonts w:ascii="Georgia" w:hAnsi="Georgia" w:cs="Calibri"/>
          <w:sz w:val="22"/>
          <w:szCs w:val="22"/>
        </w:rPr>
        <w:t>3</w:t>
      </w:r>
      <w:r w:rsidRPr="00DF15F6">
        <w:rPr>
          <w:rFonts w:ascii="Georgia" w:hAnsi="Georgia" w:cs="Calibri"/>
          <w:sz w:val="22"/>
          <w:szCs w:val="22"/>
        </w:rPr>
        <w:t>.</w:t>
      </w:r>
    </w:p>
    <w:p w14:paraId="3A8B3F0F" w14:textId="77777777" w:rsidR="0057159A" w:rsidRDefault="0057159A" w:rsidP="0057159A">
      <w:pPr>
        <w:pStyle w:val="Seznamoslovan"/>
        <w:tabs>
          <w:tab w:val="left" w:pos="708"/>
        </w:tabs>
        <w:spacing w:after="120" w:line="240" w:lineRule="auto"/>
        <w:ind w:left="360"/>
        <w:textAlignment w:val="auto"/>
        <w:rPr>
          <w:rFonts w:ascii="Georgia" w:hAnsi="Georgia" w:cs="Calibri"/>
          <w:sz w:val="22"/>
          <w:szCs w:val="22"/>
        </w:rPr>
      </w:pPr>
    </w:p>
    <w:p w14:paraId="0AFEE4FD" w14:textId="77777777" w:rsidR="0057159A" w:rsidRDefault="0057159A" w:rsidP="0057159A">
      <w:pPr>
        <w:pStyle w:val="Seznamoslovan"/>
        <w:tabs>
          <w:tab w:val="left" w:pos="708"/>
        </w:tabs>
        <w:spacing w:after="120" w:line="240" w:lineRule="auto"/>
        <w:ind w:left="360"/>
        <w:textAlignment w:val="auto"/>
        <w:rPr>
          <w:rFonts w:ascii="Georgia" w:hAnsi="Georgia" w:cs="Calibri"/>
          <w:sz w:val="22"/>
          <w:szCs w:val="22"/>
        </w:rPr>
      </w:pPr>
    </w:p>
    <w:p w14:paraId="6FA37CC6" w14:textId="77777777" w:rsidR="0057159A" w:rsidRPr="00DF15F6" w:rsidRDefault="0057159A" w:rsidP="0057159A">
      <w:pPr>
        <w:pStyle w:val="Seznamoslovan"/>
        <w:tabs>
          <w:tab w:val="left" w:pos="708"/>
        </w:tabs>
        <w:spacing w:after="120" w:line="240" w:lineRule="auto"/>
        <w:ind w:left="360"/>
        <w:textAlignment w:val="auto"/>
        <w:rPr>
          <w:rFonts w:ascii="Georgia" w:hAnsi="Georgia" w:cs="Calibri"/>
          <w:sz w:val="22"/>
          <w:szCs w:val="22"/>
        </w:rPr>
      </w:pPr>
      <w:bookmarkStart w:id="1" w:name="_GoBack"/>
      <w:bookmarkEnd w:id="1"/>
    </w:p>
    <w:p w14:paraId="20DB84D1" w14:textId="77777777" w:rsidR="000612E6" w:rsidRPr="005E520C" w:rsidRDefault="000612E6" w:rsidP="000612E6">
      <w:pPr>
        <w:pStyle w:val="NormlnIMP"/>
        <w:spacing w:line="240" w:lineRule="auto"/>
        <w:rPr>
          <w:rFonts w:ascii="Georgia" w:hAnsi="Georgia" w:cs="Calibri"/>
          <w:sz w:val="22"/>
          <w:szCs w:val="22"/>
        </w:rPr>
      </w:pPr>
    </w:p>
    <w:p w14:paraId="208316B3" w14:textId="77777777" w:rsidR="000612E6" w:rsidRPr="005E520C" w:rsidRDefault="000612E6" w:rsidP="000612E6">
      <w:pPr>
        <w:pStyle w:val="ZkladntextIMP"/>
        <w:spacing w:line="240" w:lineRule="auto"/>
        <w:rPr>
          <w:rFonts w:ascii="Georgia" w:hAnsi="Georgia" w:cs="Calibri"/>
          <w:sz w:val="22"/>
          <w:szCs w:val="22"/>
        </w:rPr>
      </w:pPr>
    </w:p>
    <w:p w14:paraId="600AA386" w14:textId="77777777" w:rsidR="000612E6" w:rsidRPr="005E520C" w:rsidRDefault="000612E6" w:rsidP="000612E6">
      <w:pPr>
        <w:pStyle w:val="ZkladntextIMP"/>
        <w:spacing w:line="240" w:lineRule="auto"/>
        <w:jc w:val="both"/>
        <w:rPr>
          <w:rFonts w:ascii="Georgia" w:hAnsi="Georgia" w:cstheme="minorHAnsi"/>
          <w:sz w:val="22"/>
          <w:szCs w:val="22"/>
        </w:rPr>
      </w:pPr>
    </w:p>
    <w:p w14:paraId="133024FF" w14:textId="6D5047BE" w:rsidR="000612E6" w:rsidRPr="005E520C" w:rsidRDefault="000612E6" w:rsidP="000612E6">
      <w:pPr>
        <w:pStyle w:val="NormlnIMP"/>
        <w:spacing w:line="240" w:lineRule="auto"/>
        <w:ind w:firstLine="720"/>
        <w:rPr>
          <w:rFonts w:ascii="Georgia" w:hAnsi="Georgia" w:cstheme="minorHAnsi"/>
          <w:sz w:val="22"/>
          <w:szCs w:val="22"/>
        </w:rPr>
      </w:pPr>
      <w:r w:rsidRPr="005E520C">
        <w:rPr>
          <w:rFonts w:ascii="Georgia" w:hAnsi="Georgia" w:cstheme="minorHAnsi"/>
          <w:sz w:val="22"/>
          <w:szCs w:val="22"/>
        </w:rPr>
        <w:t>_______________________</w:t>
      </w:r>
      <w:r w:rsidRPr="005E520C">
        <w:rPr>
          <w:rFonts w:ascii="Georgia" w:hAnsi="Georgia" w:cstheme="minorHAnsi"/>
          <w:sz w:val="22"/>
          <w:szCs w:val="22"/>
        </w:rPr>
        <w:tab/>
      </w:r>
      <w:r w:rsidRPr="005E520C">
        <w:rPr>
          <w:rFonts w:ascii="Georgia" w:hAnsi="Georgia" w:cstheme="minorHAnsi"/>
          <w:sz w:val="22"/>
          <w:szCs w:val="22"/>
        </w:rPr>
        <w:tab/>
      </w:r>
      <w:r w:rsidRPr="005E520C">
        <w:rPr>
          <w:rFonts w:ascii="Georgia" w:hAnsi="Georgia" w:cstheme="minorHAnsi"/>
          <w:sz w:val="22"/>
          <w:szCs w:val="22"/>
        </w:rPr>
        <w:tab/>
        <w:t>_______________________</w:t>
      </w:r>
    </w:p>
    <w:p w14:paraId="0469B62C" w14:textId="77777777" w:rsidR="00DF15F6" w:rsidRPr="005E520C" w:rsidRDefault="000612E6" w:rsidP="00DF15F6">
      <w:pPr>
        <w:pStyle w:val="NormlnIMP"/>
        <w:spacing w:line="240" w:lineRule="auto"/>
        <w:rPr>
          <w:rFonts w:ascii="Georgia" w:hAnsi="Georgia" w:cs="Calibri"/>
          <w:sz w:val="22"/>
          <w:szCs w:val="22"/>
        </w:rPr>
      </w:pPr>
      <w:r w:rsidRPr="005E520C">
        <w:rPr>
          <w:rFonts w:ascii="Georgia" w:hAnsi="Georgia" w:cstheme="minorHAnsi"/>
          <w:sz w:val="22"/>
          <w:szCs w:val="22"/>
        </w:rPr>
        <w:tab/>
      </w:r>
      <w:r w:rsidR="00DF15F6" w:rsidRPr="005E520C">
        <w:rPr>
          <w:rFonts w:ascii="Georgia" w:hAnsi="Georgia" w:cs="Open Sans"/>
          <w:sz w:val="22"/>
          <w:szCs w:val="22"/>
          <w:shd w:val="clear" w:color="auto" w:fill="FFFFFF"/>
        </w:rPr>
        <w:t>Bc. Kristýna Rabinčáková</w:t>
      </w:r>
      <w:r w:rsidR="00DF15F6" w:rsidRPr="005E520C">
        <w:rPr>
          <w:rFonts w:ascii="Georgia" w:hAnsi="Georgia" w:cs="Calibri"/>
          <w:sz w:val="22"/>
          <w:szCs w:val="22"/>
        </w:rPr>
        <w:tab/>
      </w:r>
      <w:r w:rsidR="00DF15F6" w:rsidRPr="005E520C">
        <w:rPr>
          <w:rFonts w:ascii="Georgia" w:hAnsi="Georgia" w:cs="Calibri"/>
          <w:sz w:val="22"/>
          <w:szCs w:val="22"/>
        </w:rPr>
        <w:tab/>
      </w:r>
      <w:r w:rsidR="00DF15F6" w:rsidRPr="005E520C">
        <w:rPr>
          <w:rFonts w:ascii="Georgia" w:hAnsi="Georgia" w:cs="Calibri"/>
          <w:sz w:val="22"/>
          <w:szCs w:val="22"/>
        </w:rPr>
        <w:tab/>
      </w:r>
      <w:r w:rsidR="00DF15F6" w:rsidRPr="005E520C">
        <w:rPr>
          <w:rFonts w:ascii="Georgia" w:hAnsi="Georgia" w:cs="Calibri"/>
          <w:sz w:val="22"/>
          <w:szCs w:val="22"/>
        </w:rPr>
        <w:tab/>
        <w:t>Martin Chmelík</w:t>
      </w:r>
      <w:r w:rsidR="00DF15F6" w:rsidRPr="005E520C">
        <w:rPr>
          <w:rFonts w:ascii="Georgia" w:hAnsi="Georgia" w:cs="Calibri"/>
          <w:sz w:val="22"/>
          <w:szCs w:val="22"/>
        </w:rPr>
        <w:tab/>
      </w:r>
    </w:p>
    <w:p w14:paraId="667E5A8C" w14:textId="77777777" w:rsidR="00DF15F6" w:rsidRPr="005E520C" w:rsidRDefault="00DF15F6" w:rsidP="00DF15F6">
      <w:pPr>
        <w:pStyle w:val="NormlnIMP"/>
        <w:spacing w:line="240" w:lineRule="auto"/>
        <w:ind w:firstLine="708"/>
        <w:rPr>
          <w:rFonts w:ascii="Georgia" w:hAnsi="Georgia" w:cs="Calibri"/>
          <w:sz w:val="22"/>
          <w:szCs w:val="22"/>
        </w:rPr>
      </w:pPr>
      <w:r w:rsidRPr="005E520C">
        <w:rPr>
          <w:rFonts w:ascii="Georgia" w:hAnsi="Georgia" w:cs="Calibri"/>
          <w:sz w:val="22"/>
          <w:szCs w:val="22"/>
        </w:rPr>
        <w:t>místostarostka</w:t>
      </w:r>
      <w:r w:rsidRPr="005E520C">
        <w:rPr>
          <w:rFonts w:ascii="Georgia" w:hAnsi="Georgia" w:cs="Calibri"/>
          <w:sz w:val="22"/>
          <w:szCs w:val="22"/>
        </w:rPr>
        <w:tab/>
      </w:r>
      <w:r w:rsidRPr="005E520C">
        <w:rPr>
          <w:rFonts w:ascii="Georgia" w:hAnsi="Georgia" w:cs="Calibri"/>
          <w:sz w:val="22"/>
          <w:szCs w:val="22"/>
        </w:rPr>
        <w:tab/>
      </w:r>
      <w:r w:rsidRPr="005E520C">
        <w:rPr>
          <w:rFonts w:ascii="Georgia" w:hAnsi="Georgia" w:cs="Calibri"/>
          <w:sz w:val="22"/>
          <w:szCs w:val="22"/>
        </w:rPr>
        <w:tab/>
      </w:r>
      <w:r w:rsidRPr="005E520C">
        <w:rPr>
          <w:rFonts w:ascii="Georgia" w:hAnsi="Georgia" w:cs="Calibri"/>
          <w:sz w:val="22"/>
          <w:szCs w:val="22"/>
        </w:rPr>
        <w:tab/>
      </w:r>
      <w:r w:rsidRPr="005E520C">
        <w:rPr>
          <w:rFonts w:ascii="Georgia" w:hAnsi="Georgia" w:cs="Calibri"/>
          <w:sz w:val="22"/>
          <w:szCs w:val="22"/>
        </w:rPr>
        <w:tab/>
        <w:t>starosta obce</w:t>
      </w:r>
    </w:p>
    <w:p w14:paraId="64F6ADC7" w14:textId="77777777" w:rsidR="000612E6" w:rsidRPr="005E520C" w:rsidRDefault="000612E6" w:rsidP="000612E6">
      <w:pPr>
        <w:pStyle w:val="NormlnIMP"/>
        <w:spacing w:line="240" w:lineRule="auto"/>
        <w:rPr>
          <w:rFonts w:ascii="Georgia" w:hAnsi="Georgia" w:cstheme="minorHAnsi"/>
          <w:sz w:val="22"/>
          <w:szCs w:val="22"/>
        </w:rPr>
      </w:pPr>
    </w:p>
    <w:p w14:paraId="66758FB2" w14:textId="77777777" w:rsidR="000612E6" w:rsidRPr="005E520C" w:rsidRDefault="000612E6" w:rsidP="000612E6">
      <w:pPr>
        <w:pStyle w:val="NormlnIMP"/>
        <w:spacing w:line="240" w:lineRule="auto"/>
        <w:rPr>
          <w:rFonts w:ascii="Georgia" w:hAnsi="Georgia" w:cstheme="minorHAnsi"/>
          <w:sz w:val="22"/>
          <w:szCs w:val="22"/>
        </w:rPr>
      </w:pPr>
    </w:p>
    <w:sectPr w:rsidR="000612E6" w:rsidRPr="005E520C" w:rsidSect="00164C2C">
      <w:footerReference w:type="default" r:id="rId11"/>
      <w:pgSz w:w="11906" w:h="16838"/>
      <w:pgMar w:top="851" w:right="1274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D698B" w14:textId="77777777" w:rsidR="00D05038" w:rsidRDefault="00D05038">
      <w:r>
        <w:separator/>
      </w:r>
    </w:p>
  </w:endnote>
  <w:endnote w:type="continuationSeparator" w:id="0">
    <w:p w14:paraId="13D91C94" w14:textId="77777777" w:rsidR="00D05038" w:rsidRDefault="00D0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7C29C" w14:textId="67B16547" w:rsidR="00AB3DEE" w:rsidRDefault="0002748B">
    <w:pPr>
      <w:pStyle w:val="Zpat"/>
      <w:jc w:val="center"/>
      <w:rPr>
        <w:i/>
      </w:rPr>
    </w:pPr>
    <w:r>
      <w:rPr>
        <w:i/>
      </w:rPr>
      <w:t xml:space="preserve">                                                      </w:t>
    </w:r>
    <w:r w:rsidR="00AB3DEE">
      <w:rPr>
        <w:i/>
      </w:rPr>
      <w:t>Obecní úřad Vraňany, 277 07 Vraňany</w:t>
    </w:r>
    <w:r>
      <w:rPr>
        <w:i/>
      </w:rPr>
      <w:t xml:space="preserve">                                         </w:t>
    </w:r>
    <w:r w:rsidR="00AB3DEE">
      <w:rPr>
        <w:i/>
      </w:rPr>
      <w:t xml:space="preserve"> </w:t>
    </w:r>
    <w:r w:rsidR="003077CD">
      <w:rPr>
        <w:i/>
        <w:noProof/>
      </w:rPr>
      <w:drawing>
        <wp:inline distT="0" distB="0" distL="0" distR="0" wp14:anchorId="2BE544A7" wp14:editId="2F659928">
          <wp:extent cx="533400" cy="581025"/>
          <wp:effectExtent l="0" t="0" r="0" b="9525"/>
          <wp:docPr id="1" name="obrázek 2" descr="Vraňany-znak,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Vraňany-znak,č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B18336" w14:textId="77777777" w:rsidR="00AB3DEE" w:rsidRDefault="00AB3DEE">
    <w:pPr>
      <w:pStyle w:val="Zpat"/>
      <w:rPr>
        <w:i/>
      </w:rPr>
    </w:pPr>
    <w:proofErr w:type="gramStart"/>
    <w:r>
      <w:rPr>
        <w:i/>
      </w:rPr>
      <w:t xml:space="preserve">,                                        </w:t>
    </w:r>
    <w:r w:rsidR="00075400">
      <w:rPr>
        <w:i/>
      </w:rPr>
      <w:t>tel</w:t>
    </w:r>
    <w:proofErr w:type="gramEnd"/>
    <w:r>
      <w:rPr>
        <w:i/>
      </w:rPr>
      <w:t xml:space="preserve"> 315 691 080, IČO 00237302, e-mail ouvran@vranany.cz</w:t>
    </w:r>
    <w:r>
      <w:rPr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4F0E5" w14:textId="77777777" w:rsidR="00D05038" w:rsidRDefault="00D05038">
      <w:r>
        <w:separator/>
      </w:r>
    </w:p>
  </w:footnote>
  <w:footnote w:type="continuationSeparator" w:id="0">
    <w:p w14:paraId="0FC24C7C" w14:textId="77777777" w:rsidR="00D05038" w:rsidRDefault="00D05038">
      <w:r>
        <w:continuationSeparator/>
      </w:r>
    </w:p>
  </w:footnote>
  <w:footnote w:id="1">
    <w:p w14:paraId="2F0D5831" w14:textId="77777777" w:rsidR="000612E6" w:rsidRPr="00F54B81" w:rsidRDefault="000612E6" w:rsidP="000612E6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10d odst. 1) písm. b) zákona č. 565/1990 Sb., o místních poplatcích, ve znění pozdějších předpisů</w:t>
      </w:r>
    </w:p>
  </w:footnote>
  <w:footnote w:id="2">
    <w:p w14:paraId="604BD55A" w14:textId="77777777" w:rsidR="000612E6" w:rsidRPr="00F54B81" w:rsidRDefault="000612E6" w:rsidP="000612E6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15 odst. 1) zákona č. 565/1990 Sb., o místních poplatcích, ve znění pozdějších předpisů </w:t>
      </w:r>
    </w:p>
  </w:footnote>
  <w:footnote w:id="3">
    <w:p w14:paraId="5844C04D" w14:textId="77777777" w:rsidR="000612E6" w:rsidRPr="00F54B81" w:rsidRDefault="000612E6" w:rsidP="000612E6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10j zákona č. 565/1990 Sb., o místních poplatcích, ve znění pozdějších předpisů</w:t>
      </w:r>
    </w:p>
  </w:footnote>
  <w:footnote w:id="4">
    <w:p w14:paraId="6092254F" w14:textId="77777777" w:rsidR="000612E6" w:rsidRPr="00F54B81" w:rsidRDefault="000612E6" w:rsidP="000612E6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10i zákona č. 565/1990 Sb., o místních poplatcích, ve znění pozdějších předpisů</w:t>
      </w:r>
    </w:p>
  </w:footnote>
  <w:footnote w:id="5">
    <w:p w14:paraId="61AE31A5" w14:textId="77777777" w:rsidR="000612E6" w:rsidRPr="00F54B81" w:rsidRDefault="000612E6" w:rsidP="000612E6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10n odst. 1) zákona č. 565/1990 Sb., o místních poplatcích, ve znění pozdějších předpisů</w:t>
      </w:r>
    </w:p>
  </w:footnote>
  <w:footnote w:id="6">
    <w:p w14:paraId="72B380FF" w14:textId="77777777" w:rsidR="000612E6" w:rsidRPr="00F54B81" w:rsidRDefault="000612E6" w:rsidP="000612E6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10n odst. 2) zákona č. 565/1990 Sb., o místních poplatcích, ve znění pozdějších předpisů</w:t>
      </w:r>
    </w:p>
  </w:footnote>
  <w:footnote w:id="7">
    <w:p w14:paraId="6B68B2B7" w14:textId="77777777" w:rsidR="000612E6" w:rsidRPr="00DF15F6" w:rsidRDefault="000612E6" w:rsidP="000612E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DF15F6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F15F6">
        <w:rPr>
          <w:rFonts w:asciiTheme="minorHAnsi" w:hAnsiTheme="minorHAnsi" w:cstheme="minorHAnsi"/>
          <w:sz w:val="16"/>
          <w:szCs w:val="16"/>
        </w:rPr>
        <w:t xml:space="preserve"> § 14a zákona č. 565/1990 Sb., o místních poplatcích, ve znění pozdějších předpisů</w:t>
      </w:r>
    </w:p>
  </w:footnote>
  <w:footnote w:id="8">
    <w:p w14:paraId="2A9D0EE4" w14:textId="77777777" w:rsidR="000612E6" w:rsidRPr="00DF15F6" w:rsidRDefault="000612E6" w:rsidP="000612E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DF15F6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F15F6">
        <w:rPr>
          <w:rFonts w:asciiTheme="minorHAnsi" w:hAnsiTheme="minorHAnsi" w:cstheme="minorHAnsi"/>
          <w:sz w:val="16"/>
          <w:szCs w:val="16"/>
        </w:rPr>
        <w:t xml:space="preserve"> § 14a odst. 2) a 3) zákona č. 565/1990 Sb., o místních poplatcích, ve znění pozdějších předpisů</w:t>
      </w:r>
    </w:p>
  </w:footnote>
  <w:footnote w:id="9">
    <w:p w14:paraId="665116C5" w14:textId="77777777" w:rsidR="000612E6" w:rsidRPr="00DF15F6" w:rsidRDefault="000612E6" w:rsidP="000612E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DF15F6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F15F6">
        <w:rPr>
          <w:rFonts w:asciiTheme="minorHAnsi" w:hAnsiTheme="minorHAnsi" w:cstheme="minorHAnsi"/>
          <w:sz w:val="16"/>
          <w:szCs w:val="16"/>
        </w:rPr>
        <w:t xml:space="preserve"> § 14a odst. 5) zákona č. 565/1990 Sb., o místních poplatcích, ve znění pozdějších předpisů</w:t>
      </w:r>
    </w:p>
  </w:footnote>
  <w:footnote w:id="10">
    <w:p w14:paraId="4FE36A84" w14:textId="77777777" w:rsidR="000612E6" w:rsidRPr="00DF15F6" w:rsidRDefault="000612E6" w:rsidP="000612E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DF15F6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F15F6">
        <w:rPr>
          <w:rFonts w:asciiTheme="minorHAnsi" w:hAnsiTheme="minorHAnsi" w:cstheme="minorHAnsi"/>
          <w:sz w:val="16"/>
          <w:szCs w:val="16"/>
        </w:rPr>
        <w:t xml:space="preserve"> § 10k zákona č. 565/1990 Sb., o místních poplatcích, ve znění pozdějších předpisů</w:t>
      </w:r>
    </w:p>
  </w:footnote>
  <w:footnote w:id="11">
    <w:p w14:paraId="1CB39CE1" w14:textId="77777777" w:rsidR="00DF15F6" w:rsidRPr="00DF15F6" w:rsidRDefault="00DF15F6" w:rsidP="00DF15F6">
      <w:pPr>
        <w:pStyle w:val="Textpoznpodarou"/>
        <w:rPr>
          <w:sz w:val="16"/>
          <w:szCs w:val="16"/>
        </w:rPr>
      </w:pPr>
      <w:r w:rsidRPr="00DF15F6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F15F6">
        <w:rPr>
          <w:rFonts w:asciiTheme="minorHAnsi" w:hAnsiTheme="minorHAnsi" w:cstheme="minorHAnsi"/>
          <w:sz w:val="16"/>
          <w:szCs w:val="16"/>
        </w:rPr>
        <w:t xml:space="preserve"> Informace o výši poplatku je zveřejněna společně s touto obecně závaznou vyhláškou.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86C"/>
    <w:multiLevelType w:val="singleLevel"/>
    <w:tmpl w:val="5AACD410"/>
    <w:lvl w:ilvl="0">
      <w:start w:val="1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501D67"/>
    <w:multiLevelType w:val="singleLevel"/>
    <w:tmpl w:val="7F64A10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0420F8"/>
    <w:multiLevelType w:val="singleLevel"/>
    <w:tmpl w:val="12C0C1A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17E32AA"/>
    <w:multiLevelType w:val="hybridMultilevel"/>
    <w:tmpl w:val="346A467E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E9E8F8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A51AE"/>
    <w:multiLevelType w:val="hybridMultilevel"/>
    <w:tmpl w:val="E6003822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BB742E"/>
    <w:multiLevelType w:val="hybridMultilevel"/>
    <w:tmpl w:val="4134FA92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BB233A"/>
    <w:multiLevelType w:val="hybridMultilevel"/>
    <w:tmpl w:val="383E0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67E4113"/>
    <w:multiLevelType w:val="singleLevel"/>
    <w:tmpl w:val="538ED87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6C846AC"/>
    <w:multiLevelType w:val="hybridMultilevel"/>
    <w:tmpl w:val="31CCCEA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46199F"/>
    <w:multiLevelType w:val="hybridMultilevel"/>
    <w:tmpl w:val="512EE9A8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150A48"/>
    <w:multiLevelType w:val="hybridMultilevel"/>
    <w:tmpl w:val="A7584BB0"/>
    <w:lvl w:ilvl="0" w:tplc="6A2A26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7F041A"/>
    <w:multiLevelType w:val="hybridMultilevel"/>
    <w:tmpl w:val="5A42E91E"/>
    <w:lvl w:ilvl="0" w:tplc="4FA4C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6756F1"/>
    <w:multiLevelType w:val="singleLevel"/>
    <w:tmpl w:val="67AE145C"/>
    <w:lvl w:ilvl="0">
      <w:start w:val="1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F935D93"/>
    <w:multiLevelType w:val="singleLevel"/>
    <w:tmpl w:val="511AAE14"/>
    <w:lvl w:ilvl="0">
      <w:start w:val="27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3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24">
    <w:nsid w:val="70FF2573"/>
    <w:multiLevelType w:val="hybridMultilevel"/>
    <w:tmpl w:val="2A58D344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4F41821"/>
    <w:multiLevelType w:val="singleLevel"/>
    <w:tmpl w:val="C714F420"/>
    <w:lvl w:ilvl="0">
      <w:start w:val="276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>
    <w:nsid w:val="780E15E4"/>
    <w:multiLevelType w:val="hybridMultilevel"/>
    <w:tmpl w:val="FAAEAAAA"/>
    <w:lvl w:ilvl="0" w:tplc="8424D7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D160F5F"/>
    <w:multiLevelType w:val="singleLevel"/>
    <w:tmpl w:val="DE2A87F6"/>
    <w:lvl w:ilvl="0">
      <w:start w:val="1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5"/>
  </w:num>
  <w:num w:numId="2">
    <w:abstractNumId w:val="14"/>
  </w:num>
  <w:num w:numId="3">
    <w:abstractNumId w:val="28"/>
  </w:num>
  <w:num w:numId="4">
    <w:abstractNumId w:val="21"/>
  </w:num>
  <w:num w:numId="5">
    <w:abstractNumId w:val="0"/>
  </w:num>
  <w:num w:numId="6">
    <w:abstractNumId w:val="20"/>
  </w:num>
  <w:num w:numId="7">
    <w:abstractNumId w:val="26"/>
  </w:num>
  <w:num w:numId="8">
    <w:abstractNumId w:val="2"/>
  </w:num>
  <w:num w:numId="9">
    <w:abstractNumId w:val="10"/>
  </w:num>
  <w:num w:numId="10">
    <w:abstractNumId w:val="23"/>
  </w:num>
  <w:num w:numId="11">
    <w:abstractNumId w:val="25"/>
  </w:num>
  <w:num w:numId="12">
    <w:abstractNumId w:val="13"/>
  </w:num>
  <w:num w:numId="13">
    <w:abstractNumId w:val="19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3"/>
  </w:num>
  <w:num w:numId="17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7"/>
  </w:num>
  <w:num w:numId="20">
    <w:abstractNumId w:val="12"/>
  </w:num>
  <w:num w:numId="21">
    <w:abstractNumId w:val="8"/>
  </w:num>
  <w:num w:numId="22">
    <w:abstractNumId w:val="11"/>
  </w:num>
  <w:num w:numId="23">
    <w:abstractNumId w:val="9"/>
  </w:num>
  <w:num w:numId="24">
    <w:abstractNumId w:val="15"/>
  </w:num>
  <w:num w:numId="25">
    <w:abstractNumId w:val="7"/>
  </w:num>
  <w:num w:numId="26">
    <w:abstractNumId w:val="1"/>
  </w:num>
  <w:num w:numId="27">
    <w:abstractNumId w:val="24"/>
  </w:num>
  <w:num w:numId="28">
    <w:abstractNumId w:val="6"/>
  </w:num>
  <w:num w:numId="29">
    <w:abstractNumId w:val="27"/>
  </w:num>
  <w:num w:numId="30">
    <w:abstractNumId w:val="1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9C"/>
    <w:rsid w:val="00025615"/>
    <w:rsid w:val="0002748B"/>
    <w:rsid w:val="000612E6"/>
    <w:rsid w:val="00066C6A"/>
    <w:rsid w:val="00075400"/>
    <w:rsid w:val="000B445A"/>
    <w:rsid w:val="000D057F"/>
    <w:rsid w:val="000E77A7"/>
    <w:rsid w:val="001135EF"/>
    <w:rsid w:val="001501BA"/>
    <w:rsid w:val="00164C2C"/>
    <w:rsid w:val="00190E25"/>
    <w:rsid w:val="002352EA"/>
    <w:rsid w:val="002377DF"/>
    <w:rsid w:val="00261F2D"/>
    <w:rsid w:val="0029216C"/>
    <w:rsid w:val="002A0C0B"/>
    <w:rsid w:val="002A1DED"/>
    <w:rsid w:val="002B783B"/>
    <w:rsid w:val="003077CD"/>
    <w:rsid w:val="00417D69"/>
    <w:rsid w:val="004254B0"/>
    <w:rsid w:val="004B1F1A"/>
    <w:rsid w:val="00550818"/>
    <w:rsid w:val="005631FC"/>
    <w:rsid w:val="0057159A"/>
    <w:rsid w:val="005E3859"/>
    <w:rsid w:val="005E520C"/>
    <w:rsid w:val="006448DC"/>
    <w:rsid w:val="00651A9C"/>
    <w:rsid w:val="00686EF0"/>
    <w:rsid w:val="006E3578"/>
    <w:rsid w:val="00702F03"/>
    <w:rsid w:val="00720FE4"/>
    <w:rsid w:val="00767156"/>
    <w:rsid w:val="007926D7"/>
    <w:rsid w:val="007E4E36"/>
    <w:rsid w:val="00875903"/>
    <w:rsid w:val="008A65ED"/>
    <w:rsid w:val="008C4F60"/>
    <w:rsid w:val="0091626E"/>
    <w:rsid w:val="00916306"/>
    <w:rsid w:val="009801DB"/>
    <w:rsid w:val="009E0D2B"/>
    <w:rsid w:val="009F06BF"/>
    <w:rsid w:val="00A22A81"/>
    <w:rsid w:val="00A44D8D"/>
    <w:rsid w:val="00AA00AB"/>
    <w:rsid w:val="00AB132A"/>
    <w:rsid w:val="00AB3DEE"/>
    <w:rsid w:val="00B77BE3"/>
    <w:rsid w:val="00B77E2B"/>
    <w:rsid w:val="00B872A1"/>
    <w:rsid w:val="00BB74B6"/>
    <w:rsid w:val="00BE78F9"/>
    <w:rsid w:val="00C07C46"/>
    <w:rsid w:val="00C63424"/>
    <w:rsid w:val="00C94A06"/>
    <w:rsid w:val="00C95FCB"/>
    <w:rsid w:val="00CC0F91"/>
    <w:rsid w:val="00CD04EA"/>
    <w:rsid w:val="00CD340A"/>
    <w:rsid w:val="00D05038"/>
    <w:rsid w:val="00D05A01"/>
    <w:rsid w:val="00DA5673"/>
    <w:rsid w:val="00DF15F6"/>
    <w:rsid w:val="00DF580E"/>
    <w:rsid w:val="00E0215C"/>
    <w:rsid w:val="00E56B44"/>
    <w:rsid w:val="00E60795"/>
    <w:rsid w:val="00EA6912"/>
    <w:rsid w:val="00EB76E4"/>
    <w:rsid w:val="00ED1922"/>
    <w:rsid w:val="00EF20C0"/>
    <w:rsid w:val="00F848FB"/>
    <w:rsid w:val="00FC12AB"/>
    <w:rsid w:val="00FC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023E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12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patChar">
    <w:name w:val="Zápatí Char"/>
    <w:link w:val="Zpat"/>
    <w:uiPriority w:val="99"/>
    <w:rsid w:val="006E3578"/>
  </w:style>
  <w:style w:type="paragraph" w:styleId="Textbubliny">
    <w:name w:val="Balloon Text"/>
    <w:basedOn w:val="Normln"/>
    <w:link w:val="TextbublinyChar"/>
    <w:uiPriority w:val="99"/>
    <w:semiHidden/>
    <w:unhideWhenUsed/>
    <w:rsid w:val="00651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1A9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651A9C"/>
    <w:pPr>
      <w:jc w:val="both"/>
    </w:pPr>
    <w:rPr>
      <w:rFonts w:ascii="Arial" w:eastAsia="Calibri" w:hAnsi="Arial" w:cs="Arial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651A9C"/>
    <w:rPr>
      <w:rFonts w:ascii="Arial" w:eastAsia="Calibri" w:hAnsi="Arial" w:cs="Arial"/>
      <w:lang w:eastAsia="en-US"/>
    </w:rPr>
  </w:style>
  <w:style w:type="character" w:styleId="Znakapoznpodarou">
    <w:name w:val="footnote reference"/>
    <w:unhideWhenUsed/>
    <w:rsid w:val="00651A9C"/>
    <w:rPr>
      <w:vertAlign w:val="superscript"/>
    </w:rPr>
  </w:style>
  <w:style w:type="paragraph" w:customStyle="1" w:styleId="Seznamoslovan">
    <w:name w:val="Seznam očíslovaný~"/>
    <w:basedOn w:val="Normln"/>
    <w:rsid w:val="00651A9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customStyle="1" w:styleId="NormlnIMP">
    <w:name w:val="Normální_IMP"/>
    <w:basedOn w:val="Normln"/>
    <w:rsid w:val="00651A9C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 w:val="24"/>
    </w:rPr>
  </w:style>
  <w:style w:type="paragraph" w:customStyle="1" w:styleId="ZkladntextIMP">
    <w:name w:val="Základní text_IMP"/>
    <w:basedOn w:val="Normln"/>
    <w:rsid w:val="00651A9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12E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zmezer">
    <w:name w:val="No Spacing"/>
    <w:uiPriority w:val="1"/>
    <w:qFormat/>
    <w:rsid w:val="000612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0612E6"/>
    <w:pPr>
      <w:spacing w:before="100" w:beforeAutospacing="1" w:after="100" w:afterAutospacing="1"/>
    </w:pPr>
    <w:rPr>
      <w:sz w:val="24"/>
      <w:szCs w:val="24"/>
    </w:rPr>
  </w:style>
  <w:style w:type="character" w:customStyle="1" w:styleId="s31">
    <w:name w:val="s31"/>
    <w:basedOn w:val="Standardnpsmoodstavce"/>
    <w:rsid w:val="000612E6"/>
  </w:style>
  <w:style w:type="paragraph" w:customStyle="1" w:styleId="Seznamoslovan0">
    <w:name w:val="Seznam očíslovaný~~"/>
    <w:basedOn w:val="Normln"/>
    <w:uiPriority w:val="99"/>
    <w:rsid w:val="000612E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12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patChar">
    <w:name w:val="Zápatí Char"/>
    <w:link w:val="Zpat"/>
    <w:uiPriority w:val="99"/>
    <w:rsid w:val="006E3578"/>
  </w:style>
  <w:style w:type="paragraph" w:styleId="Textbubliny">
    <w:name w:val="Balloon Text"/>
    <w:basedOn w:val="Normln"/>
    <w:link w:val="TextbublinyChar"/>
    <w:uiPriority w:val="99"/>
    <w:semiHidden/>
    <w:unhideWhenUsed/>
    <w:rsid w:val="00651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1A9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651A9C"/>
    <w:pPr>
      <w:jc w:val="both"/>
    </w:pPr>
    <w:rPr>
      <w:rFonts w:ascii="Arial" w:eastAsia="Calibri" w:hAnsi="Arial" w:cs="Arial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651A9C"/>
    <w:rPr>
      <w:rFonts w:ascii="Arial" w:eastAsia="Calibri" w:hAnsi="Arial" w:cs="Arial"/>
      <w:lang w:eastAsia="en-US"/>
    </w:rPr>
  </w:style>
  <w:style w:type="character" w:styleId="Znakapoznpodarou">
    <w:name w:val="footnote reference"/>
    <w:unhideWhenUsed/>
    <w:rsid w:val="00651A9C"/>
    <w:rPr>
      <w:vertAlign w:val="superscript"/>
    </w:rPr>
  </w:style>
  <w:style w:type="paragraph" w:customStyle="1" w:styleId="Seznamoslovan">
    <w:name w:val="Seznam očíslovaný~"/>
    <w:basedOn w:val="Normln"/>
    <w:rsid w:val="00651A9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customStyle="1" w:styleId="NormlnIMP">
    <w:name w:val="Normální_IMP"/>
    <w:basedOn w:val="Normln"/>
    <w:rsid w:val="00651A9C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 w:val="24"/>
    </w:rPr>
  </w:style>
  <w:style w:type="paragraph" w:customStyle="1" w:styleId="ZkladntextIMP">
    <w:name w:val="Základní text_IMP"/>
    <w:basedOn w:val="Normln"/>
    <w:rsid w:val="00651A9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12E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zmezer">
    <w:name w:val="No Spacing"/>
    <w:uiPriority w:val="1"/>
    <w:qFormat/>
    <w:rsid w:val="000612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0612E6"/>
    <w:pPr>
      <w:spacing w:before="100" w:beforeAutospacing="1" w:after="100" w:afterAutospacing="1"/>
    </w:pPr>
    <w:rPr>
      <w:sz w:val="24"/>
      <w:szCs w:val="24"/>
    </w:rPr>
  </w:style>
  <w:style w:type="character" w:customStyle="1" w:styleId="s31">
    <w:name w:val="s31"/>
    <w:basedOn w:val="Standardnpsmoodstavce"/>
    <w:rsid w:val="000612E6"/>
  </w:style>
  <w:style w:type="paragraph" w:customStyle="1" w:styleId="Seznamoslovan0">
    <w:name w:val="Seznam očíslovaný~~"/>
    <w:basedOn w:val="Normln"/>
    <w:uiPriority w:val="99"/>
    <w:rsid w:val="000612E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uvran@vranany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nany\Desktop\Dop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88FE9-3182-45DD-820F-1E38CB6B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0</TotalTime>
  <Pages>3</Pages>
  <Words>574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Obecní úřad Vraňany</vt:lpstr>
      <vt:lpstr>Obecní úřad Vraňany</vt:lpstr>
    </vt:vector>
  </TitlesOfParts>
  <Company>Obecní Úřad</Company>
  <LinksUpToDate>false</LinksUpToDate>
  <CharactersWithSpaces>3955</CharactersWithSpaces>
  <SharedDoc>false</SharedDoc>
  <HLinks>
    <vt:vector size="6" baseType="variant">
      <vt:variant>
        <vt:i4>8126543</vt:i4>
      </vt:variant>
      <vt:variant>
        <vt:i4>0</vt:i4>
      </vt:variant>
      <vt:variant>
        <vt:i4>0</vt:i4>
      </vt:variant>
      <vt:variant>
        <vt:i4>5</vt:i4>
      </vt:variant>
      <vt:variant>
        <vt:lpwstr>mailto:ouvran@vranany.cz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Vraňany</dc:title>
  <dc:creator>Vranany</dc:creator>
  <cp:lastModifiedBy>Vranany</cp:lastModifiedBy>
  <cp:revision>2</cp:revision>
  <cp:lastPrinted>2022-12-15T11:29:00Z</cp:lastPrinted>
  <dcterms:created xsi:type="dcterms:W3CDTF">2022-12-15T11:29:00Z</dcterms:created>
  <dcterms:modified xsi:type="dcterms:W3CDTF">2022-12-15T11:29:00Z</dcterms:modified>
</cp:coreProperties>
</file>