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6D2B92" w14:textId="13C33E5B" w:rsidR="007146C3" w:rsidRDefault="007146C3">
      <w:pPr>
        <w:spacing w:after="0" w:line="259" w:lineRule="auto"/>
        <w:ind w:left="0" w:right="0" w:firstLine="0"/>
        <w:jc w:val="left"/>
      </w:pPr>
    </w:p>
    <w:p w14:paraId="522D3F0E" w14:textId="05C1EF8E" w:rsidR="007146C3" w:rsidRPr="00B247C8" w:rsidRDefault="00307E84">
      <w:pPr>
        <w:spacing w:after="40" w:line="259" w:lineRule="auto"/>
        <w:ind w:right="4"/>
        <w:jc w:val="center"/>
        <w:rPr>
          <w:sz w:val="24"/>
        </w:rPr>
      </w:pPr>
      <w:r w:rsidRPr="00B247C8">
        <w:rPr>
          <w:rFonts w:cs="Arial"/>
          <w:b/>
          <w:sz w:val="24"/>
        </w:rPr>
        <w:t>OBEC</w:t>
      </w:r>
      <w:r w:rsidR="006F0B07" w:rsidRPr="00B247C8">
        <w:rPr>
          <w:rFonts w:cs="Arial"/>
          <w:b/>
          <w:sz w:val="24"/>
        </w:rPr>
        <w:t xml:space="preserve"> Slabčice</w:t>
      </w:r>
      <w:r w:rsidRPr="00B247C8">
        <w:rPr>
          <w:rFonts w:cs="Arial"/>
          <w:b/>
          <w:sz w:val="24"/>
        </w:rPr>
        <w:t xml:space="preserve"> </w:t>
      </w:r>
    </w:p>
    <w:p w14:paraId="2CD8CCB6" w14:textId="39673699" w:rsidR="007146C3" w:rsidRPr="0053494B" w:rsidRDefault="00307E84">
      <w:pPr>
        <w:spacing w:after="40" w:line="259" w:lineRule="auto"/>
        <w:jc w:val="center"/>
        <w:rPr>
          <w:sz w:val="24"/>
        </w:rPr>
      </w:pPr>
      <w:r w:rsidRPr="0053494B">
        <w:rPr>
          <w:rFonts w:cs="Arial"/>
          <w:b/>
          <w:sz w:val="24"/>
        </w:rPr>
        <w:t>Zastupitelstvo obc</w:t>
      </w:r>
      <w:r w:rsidR="006F0B07" w:rsidRPr="0053494B">
        <w:rPr>
          <w:rFonts w:cs="Arial"/>
          <w:b/>
          <w:sz w:val="24"/>
        </w:rPr>
        <w:t>e Slabčice</w:t>
      </w:r>
    </w:p>
    <w:p w14:paraId="63029C67" w14:textId="30D31AB4" w:rsidR="007146C3" w:rsidRPr="0053494B" w:rsidRDefault="0053494B" w:rsidP="00CE0D44">
      <w:pPr>
        <w:spacing w:after="40" w:line="259" w:lineRule="auto"/>
        <w:ind w:right="2"/>
        <w:jc w:val="center"/>
        <w:rPr>
          <w:sz w:val="24"/>
        </w:rPr>
      </w:pPr>
      <w:r w:rsidRPr="0053494B">
        <w:rPr>
          <w:rFonts w:cs="Arial"/>
          <w:b/>
          <w:sz w:val="24"/>
        </w:rPr>
        <w:t>Obecně závazná vyhláška</w:t>
      </w:r>
      <w:r w:rsidR="00CE0D44" w:rsidRPr="0053494B">
        <w:rPr>
          <w:sz w:val="24"/>
        </w:rPr>
        <w:t>,</w:t>
      </w:r>
      <w:r w:rsidR="00307E84" w:rsidRPr="0053494B">
        <w:rPr>
          <w:rFonts w:cs="Arial"/>
          <w:b/>
          <w:sz w:val="24"/>
        </w:rPr>
        <w:t xml:space="preserve"> kterou se vydává požární řád obce </w:t>
      </w:r>
    </w:p>
    <w:p w14:paraId="76370849" w14:textId="77777777" w:rsidR="007146C3" w:rsidRPr="0053494B" w:rsidRDefault="00307E84">
      <w:pPr>
        <w:spacing w:after="0" w:line="259" w:lineRule="auto"/>
        <w:ind w:left="768" w:right="0" w:firstLine="0"/>
        <w:jc w:val="center"/>
      </w:pPr>
      <w:r w:rsidRPr="0053494B">
        <w:rPr>
          <w:rFonts w:cs="Arial"/>
        </w:rPr>
        <w:t xml:space="preserve"> </w:t>
      </w:r>
    </w:p>
    <w:p w14:paraId="3845D5CD" w14:textId="0C2FFD0C" w:rsidR="007146C3" w:rsidRDefault="00307E84">
      <w:pPr>
        <w:ind w:left="-3" w:right="0"/>
      </w:pPr>
      <w:r w:rsidRPr="0053494B">
        <w:t xml:space="preserve">Zastupitelstvo obce </w:t>
      </w:r>
      <w:r w:rsidR="006F0B07" w:rsidRPr="0053494B">
        <w:t>Slabčice</w:t>
      </w:r>
      <w:r w:rsidRPr="0053494B">
        <w:t xml:space="preserve"> se na svém zasedání konaném </w:t>
      </w:r>
      <w:r w:rsidR="0053494B" w:rsidRPr="0053494B">
        <w:t xml:space="preserve">dne </w:t>
      </w:r>
      <w:proofErr w:type="gramStart"/>
      <w:r w:rsidR="0053494B" w:rsidRPr="0053494B">
        <w:t>4.11.2025</w:t>
      </w:r>
      <w:proofErr w:type="gramEnd"/>
      <w:r w:rsidRPr="0053494B">
        <w:t xml:space="preserve"> usneslo vydat na základě § 29 odst. 1 písm. o) bod 1 zákona č. 133/1985 Sb., o požární ochraně, ve</w:t>
      </w:r>
      <w:r>
        <w:t xml:space="preserve"> znění pozdějších předpisů (dále jen „zákon o požární ochraně“), a v souladu s § 10 písm. d) a § 84 odst. </w:t>
      </w:r>
      <w:r>
        <w:rPr>
          <w:rFonts w:cs="Arial"/>
        </w:rPr>
        <w:t xml:space="preserve">2 </w:t>
      </w:r>
      <w:r>
        <w:t>písm. h) zákona č. 128/2000 Sb., o obcích (obecní zřízení), ve znění pozdějších předpisů, tuto obecně závaznou vyhlášku (dále jen „vyhláška“):</w:t>
      </w:r>
      <w:r>
        <w:rPr>
          <w:rFonts w:cs="Arial"/>
        </w:rPr>
        <w:t xml:space="preserve"> </w:t>
      </w:r>
    </w:p>
    <w:p w14:paraId="6A27E7EC" w14:textId="77777777" w:rsidR="007146C3" w:rsidRDefault="00307E84">
      <w:pPr>
        <w:spacing w:after="222" w:line="259" w:lineRule="auto"/>
        <w:ind w:left="0" w:right="0" w:firstLine="0"/>
        <w:jc w:val="left"/>
      </w:pPr>
      <w:r>
        <w:rPr>
          <w:rFonts w:cs="Arial"/>
        </w:rPr>
        <w:t xml:space="preserve"> </w:t>
      </w:r>
    </w:p>
    <w:p w14:paraId="17F92965" w14:textId="77777777" w:rsidR="007146C3" w:rsidRPr="00B247C8" w:rsidRDefault="00307E84">
      <w:pPr>
        <w:spacing w:after="49" w:line="250" w:lineRule="auto"/>
        <w:ind w:right="2"/>
        <w:jc w:val="center"/>
        <w:rPr>
          <w:b/>
        </w:rPr>
      </w:pPr>
      <w:r w:rsidRPr="00B247C8">
        <w:rPr>
          <w:rFonts w:cs="Arial"/>
          <w:i/>
        </w:rPr>
        <w:t>Čl. 1</w:t>
      </w:r>
      <w:r w:rsidRPr="00B247C8">
        <w:rPr>
          <w:rFonts w:cs="Arial"/>
          <w:b/>
          <w:i/>
        </w:rPr>
        <w:t xml:space="preserve"> Úvodní ustanovení </w:t>
      </w:r>
    </w:p>
    <w:p w14:paraId="4CB5C74E" w14:textId="77777777" w:rsidR="007146C3" w:rsidRDefault="00307E84">
      <w:pPr>
        <w:spacing w:after="0" w:line="259" w:lineRule="auto"/>
        <w:ind w:left="501" w:right="0" w:firstLine="0"/>
        <w:jc w:val="left"/>
      </w:pPr>
      <w:r>
        <w:rPr>
          <w:rFonts w:cs="Arial"/>
        </w:rPr>
        <w:t xml:space="preserve"> </w:t>
      </w:r>
    </w:p>
    <w:p w14:paraId="0CB84DD7" w14:textId="400B964E" w:rsidR="00CE0D44" w:rsidRDefault="00CE0D44">
      <w:pPr>
        <w:ind w:left="-3" w:right="0"/>
        <w:rPr>
          <w:rFonts w:cs="Arial"/>
        </w:rPr>
      </w:pPr>
      <w:r>
        <w:rPr>
          <w:rFonts w:cs="Arial"/>
        </w:rPr>
        <w:t>(1)</w:t>
      </w:r>
      <w:r w:rsidR="00307E84">
        <w:rPr>
          <w:rFonts w:cs="Arial"/>
        </w:rPr>
        <w:t xml:space="preserve">Tato </w:t>
      </w:r>
      <w:r w:rsidR="00307E84">
        <w:t>vyhláška</w:t>
      </w:r>
      <w:r w:rsidR="00307E84">
        <w:rPr>
          <w:rFonts w:cs="Arial"/>
        </w:rPr>
        <w:t xml:space="preserve"> </w:t>
      </w:r>
      <w:r w:rsidR="00307E84">
        <w:t>upravuje organizaci a zásady zabezpečení požární ochrany v</w:t>
      </w:r>
      <w:r w:rsidR="006F0B07">
        <w:rPr>
          <w:rFonts w:cs="Arial"/>
        </w:rPr>
        <w:t> </w:t>
      </w:r>
      <w:r w:rsidR="00307E84">
        <w:rPr>
          <w:rFonts w:cs="Arial"/>
        </w:rPr>
        <w:t>obci</w:t>
      </w:r>
      <w:r w:rsidR="006F0B07">
        <w:rPr>
          <w:rFonts w:cs="Arial"/>
        </w:rPr>
        <w:t xml:space="preserve"> Slabčice a místních částí </w:t>
      </w:r>
      <w:proofErr w:type="spellStart"/>
      <w:r w:rsidR="006F0B07">
        <w:rPr>
          <w:rFonts w:cs="Arial"/>
        </w:rPr>
        <w:t>Nemějice</w:t>
      </w:r>
      <w:proofErr w:type="spellEnd"/>
      <w:r w:rsidR="006F0B07">
        <w:rPr>
          <w:rFonts w:cs="Arial"/>
        </w:rPr>
        <w:t xml:space="preserve">, Písecká </w:t>
      </w:r>
      <w:proofErr w:type="spellStart"/>
      <w:r w:rsidR="006F0B07">
        <w:rPr>
          <w:rFonts w:cs="Arial"/>
        </w:rPr>
        <w:t>Smoleč</w:t>
      </w:r>
      <w:proofErr w:type="spellEnd"/>
      <w:r w:rsidR="006F0B07">
        <w:rPr>
          <w:rFonts w:cs="Arial"/>
        </w:rPr>
        <w:t>, Březí.</w:t>
      </w:r>
    </w:p>
    <w:p w14:paraId="17920D6C" w14:textId="77777777" w:rsidR="00CE0D44" w:rsidRDefault="00CE0D44">
      <w:pPr>
        <w:ind w:left="-3" w:right="0"/>
        <w:rPr>
          <w:rFonts w:cs="Arial"/>
        </w:rPr>
      </w:pPr>
    </w:p>
    <w:p w14:paraId="5919AEF7" w14:textId="58968D5A" w:rsidR="00CE0D44" w:rsidRDefault="00CE0D44">
      <w:pPr>
        <w:ind w:left="-3" w:right="0"/>
        <w:rPr>
          <w:rFonts w:cs="Arial"/>
        </w:rPr>
      </w:pPr>
      <w:r>
        <w:rPr>
          <w:rFonts w:cs="Arial"/>
        </w:rPr>
        <w:t xml:space="preserve">(2) Při zabezpečování požární ochrany spolupracuje obec zejména s hasičským záchranným sborem kraje, občanskými sdruženími </w:t>
      </w:r>
      <w:r w:rsidR="0053494B">
        <w:rPr>
          <w:rFonts w:cs="Arial"/>
        </w:rPr>
        <w:t>a obecně prospěšnými společnost</w:t>
      </w:r>
      <w:r>
        <w:rPr>
          <w:rFonts w:cs="Arial"/>
        </w:rPr>
        <w:t xml:space="preserve">mi působícími na úseku požární ochrany. </w:t>
      </w:r>
    </w:p>
    <w:p w14:paraId="26319650" w14:textId="77777777" w:rsidR="00CE0D44" w:rsidRDefault="00CE0D44">
      <w:pPr>
        <w:ind w:left="-3" w:right="0"/>
        <w:rPr>
          <w:rFonts w:cs="Arial"/>
        </w:rPr>
      </w:pPr>
    </w:p>
    <w:p w14:paraId="74ABDD57" w14:textId="158EE69B" w:rsidR="007146C3" w:rsidRDefault="00307E84">
      <w:pPr>
        <w:ind w:left="-3" w:right="0"/>
      </w:pPr>
      <w:r>
        <w:rPr>
          <w:rFonts w:cs="Arial"/>
        </w:rPr>
        <w:t xml:space="preserve">  </w:t>
      </w:r>
    </w:p>
    <w:p w14:paraId="005742ED" w14:textId="77777777" w:rsidR="007146C3" w:rsidRPr="00B247C8" w:rsidRDefault="00307E84">
      <w:pPr>
        <w:spacing w:after="222" w:line="259" w:lineRule="auto"/>
        <w:ind w:left="0" w:right="0" w:firstLine="0"/>
        <w:jc w:val="left"/>
      </w:pPr>
      <w:r>
        <w:rPr>
          <w:rFonts w:cs="Arial"/>
        </w:rPr>
        <w:t xml:space="preserve"> </w:t>
      </w:r>
    </w:p>
    <w:p w14:paraId="2EAF3C5D" w14:textId="77777777" w:rsidR="007146C3" w:rsidRPr="00B247C8" w:rsidRDefault="00307E84">
      <w:pPr>
        <w:pStyle w:val="Nadpis1"/>
        <w:rPr>
          <w:b/>
        </w:rPr>
      </w:pPr>
      <w:r w:rsidRPr="00B247C8">
        <w:t>Čl. 2</w:t>
      </w:r>
      <w:r w:rsidRPr="00B247C8">
        <w:rPr>
          <w:b/>
        </w:rPr>
        <w:t xml:space="preserve"> Vymezení činnosti osob pověřených zabezpečováním požární ochrany v obci </w:t>
      </w:r>
    </w:p>
    <w:p w14:paraId="13AB9375" w14:textId="77777777" w:rsidR="007146C3" w:rsidRPr="0053494B" w:rsidRDefault="00307E84">
      <w:pPr>
        <w:spacing w:after="0" w:line="259" w:lineRule="auto"/>
        <w:ind w:left="501" w:right="0" w:firstLine="0"/>
        <w:jc w:val="left"/>
        <w:rPr>
          <w:color w:val="auto"/>
        </w:rPr>
      </w:pPr>
      <w:r>
        <w:rPr>
          <w:rFonts w:cs="Arial"/>
        </w:rPr>
        <w:t xml:space="preserve"> </w:t>
      </w:r>
    </w:p>
    <w:p w14:paraId="38449EEF" w14:textId="61731C0B" w:rsidR="007146C3" w:rsidRPr="0053494B" w:rsidRDefault="00307E84">
      <w:pPr>
        <w:numPr>
          <w:ilvl w:val="0"/>
          <w:numId w:val="1"/>
        </w:numPr>
        <w:ind w:right="0" w:hanging="568"/>
        <w:rPr>
          <w:color w:val="auto"/>
        </w:rPr>
      </w:pPr>
      <w:r w:rsidRPr="0053494B">
        <w:rPr>
          <w:color w:val="auto"/>
        </w:rPr>
        <w:t>Ochrana životů, zdraví a majetku občanů před požáry, živelními pohromami a</w:t>
      </w:r>
      <w:r w:rsidRPr="0053494B">
        <w:rPr>
          <w:rFonts w:cs="Arial"/>
          <w:color w:val="auto"/>
        </w:rPr>
        <w:t xml:space="preserve"> </w:t>
      </w:r>
      <w:r w:rsidRPr="0053494B">
        <w:rPr>
          <w:color w:val="auto"/>
        </w:rPr>
        <w:t>jinými mimořádnými událost</w:t>
      </w:r>
      <w:r w:rsidRPr="0053494B">
        <w:rPr>
          <w:rFonts w:cs="Arial"/>
          <w:color w:val="auto"/>
        </w:rPr>
        <w:t xml:space="preserve">mi na území obce </w:t>
      </w:r>
      <w:r w:rsidR="006F0B07" w:rsidRPr="0053494B">
        <w:rPr>
          <w:rFonts w:cs="Arial"/>
          <w:color w:val="auto"/>
        </w:rPr>
        <w:t>Slabčice a místních částí Nemějice, Písecká Smoleč, Březí</w:t>
      </w:r>
      <w:r w:rsidRPr="0053494B">
        <w:rPr>
          <w:rFonts w:cs="Arial"/>
          <w:color w:val="auto"/>
        </w:rPr>
        <w:t xml:space="preserve"> </w:t>
      </w:r>
      <w:r w:rsidRPr="0053494B">
        <w:rPr>
          <w:color w:val="auto"/>
        </w:rPr>
        <w:t xml:space="preserve">(dále jen „obec“) je zajištěna jednotkou sboru dobrovolných hasičů obce (dále jen „JSDH obce“) podle čl. 5 této vyhlášky </w:t>
      </w:r>
      <w:r w:rsidRPr="0053494B">
        <w:rPr>
          <w:rFonts w:cs="Arial"/>
          <w:color w:val="auto"/>
        </w:rPr>
        <w:t xml:space="preserve">a </w:t>
      </w:r>
      <w:r w:rsidRPr="0053494B">
        <w:rPr>
          <w:color w:val="auto"/>
        </w:rPr>
        <w:t>dále jednotkami požární ochrany uvedenými v</w:t>
      </w:r>
      <w:r w:rsidRPr="0053494B">
        <w:rPr>
          <w:rFonts w:cs="Arial"/>
          <w:color w:val="auto"/>
        </w:rPr>
        <w:t xml:space="preserve"> </w:t>
      </w:r>
      <w:r w:rsidRPr="0053494B">
        <w:rPr>
          <w:color w:val="auto"/>
        </w:rPr>
        <w:t xml:space="preserve">příloze č. 1 této vyhlášky.“ </w:t>
      </w:r>
      <w:r w:rsidRPr="0053494B">
        <w:rPr>
          <w:rFonts w:cs="Arial"/>
          <w:color w:val="auto"/>
        </w:rPr>
        <w:t xml:space="preserve"> </w:t>
      </w:r>
    </w:p>
    <w:p w14:paraId="3B920FD7" w14:textId="77777777" w:rsidR="007146C3" w:rsidRPr="0053494B" w:rsidRDefault="00307E84">
      <w:pPr>
        <w:spacing w:after="0" w:line="259" w:lineRule="auto"/>
        <w:ind w:left="501" w:right="0" w:firstLine="0"/>
        <w:jc w:val="left"/>
        <w:rPr>
          <w:color w:val="auto"/>
        </w:rPr>
      </w:pPr>
      <w:r w:rsidRPr="0053494B">
        <w:rPr>
          <w:rFonts w:cs="Arial"/>
          <w:color w:val="auto"/>
        </w:rPr>
        <w:t xml:space="preserve"> </w:t>
      </w:r>
    </w:p>
    <w:p w14:paraId="6D767CDA" w14:textId="3A953FD7" w:rsidR="007146C3" w:rsidRDefault="00307E84">
      <w:pPr>
        <w:numPr>
          <w:ilvl w:val="0"/>
          <w:numId w:val="1"/>
        </w:numPr>
        <w:spacing w:after="0" w:line="244" w:lineRule="auto"/>
        <w:ind w:right="0" w:hanging="568"/>
      </w:pPr>
      <w:r w:rsidRPr="0053494B">
        <w:rPr>
          <w:color w:val="auto"/>
        </w:rPr>
        <w:t>K zabezpečení úkolů na úseku požární ochrany obec v</w:t>
      </w:r>
      <w:r w:rsidRPr="0053494B">
        <w:rPr>
          <w:rFonts w:cs="Arial"/>
          <w:color w:val="auto"/>
        </w:rPr>
        <w:t xml:space="preserve"> </w:t>
      </w:r>
      <w:r w:rsidRPr="0053494B">
        <w:rPr>
          <w:color w:val="auto"/>
        </w:rPr>
        <w:t>samostatné působnosti pověřila</w:t>
      </w:r>
      <w:r w:rsidR="006F0B07" w:rsidRPr="0053494B">
        <w:rPr>
          <w:color w:val="auto"/>
        </w:rPr>
        <w:t xml:space="preserve"> odborně způsobilou osobu</w:t>
      </w:r>
      <w:r w:rsidRPr="0053494B">
        <w:rPr>
          <w:color w:val="auto"/>
        </w:rPr>
        <w:t xml:space="preserve">, který vykonává monitoring úrovně požární ochrany v obci, o </w:t>
      </w:r>
      <w:r>
        <w:t>níž předkl</w:t>
      </w:r>
      <w:r w:rsidR="00963D42">
        <w:t>ádá zprávu starostovi minimálně 1 za rok</w:t>
      </w:r>
      <w:r>
        <w:rPr>
          <w:color w:val="FF0000"/>
        </w:rPr>
        <w:t>.</w:t>
      </w:r>
      <w:r>
        <w:rPr>
          <w:rFonts w:cs="Arial"/>
          <w:color w:val="FF0000"/>
        </w:rPr>
        <w:t xml:space="preserve"> </w:t>
      </w:r>
    </w:p>
    <w:p w14:paraId="75A0978D" w14:textId="77777777" w:rsidR="007146C3" w:rsidRDefault="00307E84">
      <w:pPr>
        <w:spacing w:after="0" w:line="259" w:lineRule="auto"/>
        <w:ind w:left="501" w:right="0" w:firstLine="0"/>
        <w:jc w:val="left"/>
      </w:pPr>
      <w:r>
        <w:rPr>
          <w:rFonts w:cs="Arial"/>
        </w:rPr>
        <w:t xml:space="preserve"> </w:t>
      </w:r>
    </w:p>
    <w:p w14:paraId="2CE2ECB1" w14:textId="77777777" w:rsidR="007146C3" w:rsidRDefault="00307E84">
      <w:pPr>
        <w:numPr>
          <w:ilvl w:val="0"/>
          <w:numId w:val="1"/>
        </w:numPr>
        <w:ind w:right="0" w:hanging="568"/>
      </w:pPr>
      <w:r>
        <w:t>K zabezpečení úkolů na úseku požární ochrany byly na základě usnesení zastupitelstva obce dále pověřeny tyto orgány obce:</w:t>
      </w:r>
      <w:r>
        <w:rPr>
          <w:rFonts w:cs="Arial"/>
        </w:rPr>
        <w:t xml:space="preserve"> </w:t>
      </w:r>
    </w:p>
    <w:p w14:paraId="189F0E81" w14:textId="419CF051" w:rsidR="007146C3" w:rsidRDefault="00307E84">
      <w:pPr>
        <w:numPr>
          <w:ilvl w:val="1"/>
          <w:numId w:val="1"/>
        </w:numPr>
        <w:ind w:right="0" w:hanging="851"/>
      </w:pPr>
      <w:r>
        <w:rPr>
          <w:rFonts w:cs="Arial"/>
        </w:rPr>
        <w:t>zastupitelstvo obce -</w:t>
      </w:r>
      <w:r>
        <w:rPr>
          <w:rFonts w:cs="Arial"/>
          <w:color w:val="FF0000"/>
        </w:rPr>
        <w:t xml:space="preserve"> </w:t>
      </w:r>
      <w:r>
        <w:t xml:space="preserve">projednáním stavu požární </w:t>
      </w:r>
      <w:proofErr w:type="gramStart"/>
      <w:r>
        <w:t>ochrany v</w:t>
      </w:r>
      <w:r>
        <w:rPr>
          <w:rFonts w:cs="Arial"/>
        </w:rPr>
        <w:t xml:space="preserve">  </w:t>
      </w:r>
      <w:r w:rsidR="00963D42">
        <w:t>obci</w:t>
      </w:r>
      <w:proofErr w:type="gramEnd"/>
      <w:r w:rsidR="00963D42">
        <w:t xml:space="preserve"> minimálně 1 x za </w:t>
      </w:r>
      <w:r w:rsidR="00CE0D44">
        <w:t>12 měsíců nebo</w:t>
      </w:r>
      <w:r>
        <w:t xml:space="preserve"> vždy po závažné mimořádné události mající vztah k</w:t>
      </w:r>
      <w:r w:rsidR="00963D42">
        <w:rPr>
          <w:rFonts w:cs="Arial"/>
        </w:rPr>
        <w:t xml:space="preserve"> </w:t>
      </w:r>
      <w:r>
        <w:t>požární ochraně v</w:t>
      </w:r>
      <w:r>
        <w:rPr>
          <w:rFonts w:cs="Arial"/>
        </w:rPr>
        <w:t xml:space="preserve">  </w:t>
      </w:r>
      <w:r>
        <w:t>obci,</w:t>
      </w:r>
      <w:r>
        <w:rPr>
          <w:rFonts w:cs="Arial"/>
          <w:color w:val="FF0000"/>
        </w:rPr>
        <w:t xml:space="preserve"> </w:t>
      </w:r>
    </w:p>
    <w:p w14:paraId="28FC3A4A" w14:textId="77777777" w:rsidR="007146C3" w:rsidRDefault="00307E84">
      <w:pPr>
        <w:numPr>
          <w:ilvl w:val="1"/>
          <w:numId w:val="1"/>
        </w:numPr>
        <w:spacing w:after="233"/>
        <w:ind w:right="0" w:hanging="851"/>
      </w:pPr>
      <w:r>
        <w:t>starosta</w:t>
      </w:r>
      <w:r>
        <w:rPr>
          <w:rFonts w:cs="Arial"/>
        </w:rPr>
        <w:t xml:space="preserve"> -</w:t>
      </w:r>
      <w:r>
        <w:rPr>
          <w:rFonts w:cs="Arial"/>
          <w:color w:val="FF0000"/>
        </w:rPr>
        <w:t xml:space="preserve"> </w:t>
      </w:r>
      <w:r>
        <w:t>prováděním pravidelných kontrol dodržování předpisů požární ochrany obce, a to minimálně 1 x za 12 měsíců.</w:t>
      </w:r>
      <w:r>
        <w:rPr>
          <w:rFonts w:cs="Arial"/>
          <w:color w:val="FF0000"/>
        </w:rPr>
        <w:t xml:space="preserve"> </w:t>
      </w:r>
    </w:p>
    <w:p w14:paraId="6F54F109" w14:textId="77777777" w:rsidR="007146C3" w:rsidRDefault="00307E84">
      <w:pPr>
        <w:spacing w:after="39" w:line="259" w:lineRule="auto"/>
        <w:ind w:left="62" w:right="0" w:firstLine="0"/>
        <w:jc w:val="center"/>
        <w:rPr>
          <w:rFonts w:cs="Arial"/>
          <w:i/>
        </w:rPr>
      </w:pPr>
      <w:r>
        <w:rPr>
          <w:rFonts w:cs="Arial"/>
          <w:i/>
        </w:rPr>
        <w:t xml:space="preserve"> </w:t>
      </w:r>
    </w:p>
    <w:p w14:paraId="6784EF82" w14:textId="77777777" w:rsidR="00963D42" w:rsidRDefault="00963D42">
      <w:pPr>
        <w:spacing w:after="39" w:line="259" w:lineRule="auto"/>
        <w:ind w:left="62" w:right="0" w:firstLine="0"/>
        <w:jc w:val="center"/>
        <w:rPr>
          <w:rFonts w:cs="Arial"/>
          <w:i/>
        </w:rPr>
      </w:pPr>
    </w:p>
    <w:p w14:paraId="71E548BB" w14:textId="77777777" w:rsidR="00963D42" w:rsidRDefault="00963D42">
      <w:pPr>
        <w:spacing w:after="39" w:line="259" w:lineRule="auto"/>
        <w:ind w:left="62" w:right="0" w:firstLine="0"/>
        <w:jc w:val="center"/>
      </w:pPr>
    </w:p>
    <w:p w14:paraId="28AFE367" w14:textId="77777777" w:rsidR="007146C3" w:rsidRDefault="00307E84">
      <w:pPr>
        <w:spacing w:after="222" w:line="259" w:lineRule="auto"/>
        <w:ind w:left="2" w:right="0" w:firstLine="0"/>
        <w:jc w:val="left"/>
      </w:pPr>
      <w:r>
        <w:rPr>
          <w:rFonts w:cs="Arial"/>
        </w:rPr>
        <w:t xml:space="preserve"> </w:t>
      </w:r>
    </w:p>
    <w:p w14:paraId="7EB3A6ED" w14:textId="77777777" w:rsidR="007146C3" w:rsidRPr="0053494B" w:rsidRDefault="00307E84">
      <w:pPr>
        <w:pStyle w:val="Nadpis1"/>
        <w:ind w:right="0"/>
        <w:rPr>
          <w:b/>
          <w:color w:val="auto"/>
        </w:rPr>
      </w:pPr>
      <w:r w:rsidRPr="0053494B">
        <w:rPr>
          <w:color w:val="auto"/>
        </w:rPr>
        <w:lastRenderedPageBreak/>
        <w:t>Čl. 3</w:t>
      </w:r>
      <w:r w:rsidRPr="0053494B">
        <w:rPr>
          <w:b/>
          <w:color w:val="auto"/>
        </w:rPr>
        <w:t xml:space="preserve"> Podmínky požární bezpečnosti při činnostech a v objektech se zvýšeným nebezpečím vzniku požáru se zřetelem na místní situaci </w:t>
      </w:r>
    </w:p>
    <w:p w14:paraId="4D17E15C" w14:textId="77777777" w:rsidR="007146C3" w:rsidRPr="0053494B" w:rsidRDefault="00307E84">
      <w:pPr>
        <w:spacing w:after="0" w:line="259" w:lineRule="auto"/>
        <w:ind w:left="2" w:right="0" w:firstLine="0"/>
        <w:jc w:val="left"/>
        <w:rPr>
          <w:color w:val="auto"/>
        </w:rPr>
      </w:pPr>
      <w:r w:rsidRPr="0053494B">
        <w:rPr>
          <w:rFonts w:cs="Arial"/>
          <w:b/>
          <w:i/>
          <w:color w:val="auto"/>
        </w:rPr>
        <w:t xml:space="preserve"> </w:t>
      </w:r>
    </w:p>
    <w:p w14:paraId="7C5277DB" w14:textId="2353DC74" w:rsidR="007146C3" w:rsidRPr="0053494B" w:rsidRDefault="007146C3">
      <w:pPr>
        <w:spacing w:after="0" w:line="259" w:lineRule="auto"/>
        <w:ind w:left="501" w:right="0" w:firstLine="0"/>
        <w:jc w:val="left"/>
        <w:rPr>
          <w:color w:val="auto"/>
        </w:rPr>
      </w:pPr>
    </w:p>
    <w:p w14:paraId="107D9A6F" w14:textId="77777777" w:rsidR="007146C3" w:rsidRPr="0053494B" w:rsidRDefault="00307E84">
      <w:pPr>
        <w:numPr>
          <w:ilvl w:val="0"/>
          <w:numId w:val="2"/>
        </w:numPr>
        <w:spacing w:after="12"/>
        <w:ind w:right="0" w:hanging="568"/>
        <w:rPr>
          <w:color w:val="auto"/>
        </w:rPr>
      </w:pPr>
      <w:r w:rsidRPr="0053494B">
        <w:rPr>
          <w:color w:val="auto"/>
        </w:rPr>
        <w:t>Za činnosti, při kterých hrozí zvýšené nebezpečí vzniku požáru, se podle místních podmínek považuje:</w:t>
      </w:r>
      <w:r w:rsidRPr="0053494B">
        <w:rPr>
          <w:rFonts w:cs="Arial"/>
          <w:color w:val="auto"/>
        </w:rPr>
        <w:t xml:space="preserve"> </w:t>
      </w:r>
    </w:p>
    <w:p w14:paraId="3D9A4A93" w14:textId="77777777" w:rsidR="007146C3" w:rsidRPr="0053494B" w:rsidRDefault="00307E84">
      <w:pPr>
        <w:spacing w:after="0" w:line="259" w:lineRule="auto"/>
        <w:ind w:left="414" w:right="0" w:firstLine="0"/>
        <w:jc w:val="left"/>
        <w:rPr>
          <w:color w:val="auto"/>
        </w:rPr>
      </w:pPr>
      <w:r w:rsidRPr="0053494B">
        <w:rPr>
          <w:rFonts w:cs="Arial"/>
          <w:color w:val="auto"/>
        </w:rPr>
        <w:t xml:space="preserve"> </w:t>
      </w:r>
    </w:p>
    <w:p w14:paraId="632BC75C" w14:textId="77777777" w:rsidR="007146C3" w:rsidRPr="0053494B" w:rsidRDefault="00307E84">
      <w:pPr>
        <w:numPr>
          <w:ilvl w:val="1"/>
          <w:numId w:val="2"/>
        </w:numPr>
        <w:spacing w:after="12"/>
        <w:ind w:right="0" w:hanging="851"/>
        <w:jc w:val="left"/>
        <w:rPr>
          <w:color w:val="auto"/>
        </w:rPr>
      </w:pPr>
      <w:r w:rsidRPr="0053494B">
        <w:rPr>
          <w:color w:val="auto"/>
        </w:rPr>
        <w:t>konání veřejnosti přístupných kulturních a sportovních akcí na veřejných prostranstvích, při nichž dochází k</w:t>
      </w:r>
      <w:r w:rsidRPr="0053494B">
        <w:rPr>
          <w:rFonts w:cs="Arial"/>
          <w:color w:val="auto"/>
        </w:rPr>
        <w:t xml:space="preserve"> manipulaci s </w:t>
      </w:r>
      <w:r w:rsidRPr="0053494B">
        <w:rPr>
          <w:color w:val="auto"/>
        </w:rPr>
        <w:t>otevřeným ohněm a na něž se nevztahují povinnosti uvedené v § 6 zákona o požární ochraně ani v právním předpisu kraje</w:t>
      </w:r>
      <w:r w:rsidRPr="0053494B">
        <w:rPr>
          <w:rFonts w:cs="Arial"/>
          <w:color w:val="auto"/>
          <w:vertAlign w:val="superscript"/>
        </w:rPr>
        <w:footnoteReference w:id="1"/>
      </w:r>
      <w:r w:rsidRPr="0053494B">
        <w:rPr>
          <w:rFonts w:cs="Arial"/>
          <w:color w:val="auto"/>
        </w:rPr>
        <w:t xml:space="preserve"> </w:t>
      </w:r>
      <w:r w:rsidRPr="0053494B">
        <w:rPr>
          <w:color w:val="auto"/>
        </w:rPr>
        <w:t>či obce</w:t>
      </w:r>
      <w:r w:rsidRPr="0053494B">
        <w:rPr>
          <w:rFonts w:cs="Arial"/>
          <w:color w:val="auto"/>
          <w:vertAlign w:val="superscript"/>
        </w:rPr>
        <w:footnoteReference w:id="2"/>
      </w:r>
      <w:r w:rsidRPr="0053494B">
        <w:rPr>
          <w:rFonts w:cs="Arial"/>
          <w:color w:val="auto"/>
        </w:rPr>
        <w:t xml:space="preserve"> vydanému k </w:t>
      </w:r>
      <w:r w:rsidRPr="0053494B">
        <w:rPr>
          <w:color w:val="auto"/>
        </w:rPr>
        <w:t>zabezpečení požární ochrany při akcích, kterých se zúčastňuje větší počet osob.</w:t>
      </w:r>
      <w:r w:rsidRPr="0053494B">
        <w:rPr>
          <w:rFonts w:cs="Arial"/>
          <w:color w:val="auto"/>
        </w:rPr>
        <w:t xml:space="preserve"> </w:t>
      </w:r>
    </w:p>
    <w:p w14:paraId="218C0C16" w14:textId="77777777" w:rsidR="007146C3" w:rsidRPr="0053494B" w:rsidRDefault="00307E84">
      <w:pPr>
        <w:spacing w:after="0" w:line="259" w:lineRule="auto"/>
        <w:ind w:left="0" w:right="0" w:firstLine="0"/>
        <w:jc w:val="left"/>
        <w:rPr>
          <w:color w:val="auto"/>
        </w:rPr>
      </w:pPr>
      <w:r w:rsidRPr="0053494B">
        <w:rPr>
          <w:rFonts w:cs="Arial"/>
          <w:color w:val="auto"/>
        </w:rPr>
        <w:t xml:space="preserve"> </w:t>
      </w:r>
    </w:p>
    <w:p w14:paraId="14B85E8B" w14:textId="0807FF3F" w:rsidR="007146C3" w:rsidRPr="0053494B" w:rsidRDefault="00307E84">
      <w:pPr>
        <w:spacing w:after="12"/>
        <w:ind w:left="563" w:right="0"/>
        <w:rPr>
          <w:color w:val="auto"/>
        </w:rPr>
      </w:pPr>
      <w:r w:rsidRPr="0053494B">
        <w:rPr>
          <w:color w:val="auto"/>
        </w:rPr>
        <w:t>Pořadatel akce je povinen konání akce nahlásit min. 2 pracovní dny před jejím započetím na Obecním úřadu</w:t>
      </w:r>
      <w:r w:rsidR="00963D42" w:rsidRPr="0053494B">
        <w:rPr>
          <w:rFonts w:cs="Arial"/>
          <w:color w:val="auto"/>
        </w:rPr>
        <w:t xml:space="preserve"> ve Slabčicích</w:t>
      </w:r>
      <w:r w:rsidRPr="0053494B">
        <w:rPr>
          <w:color w:val="auto"/>
        </w:rPr>
        <w:t xml:space="preserve"> a na operační</w:t>
      </w:r>
      <w:r w:rsidRPr="0053494B">
        <w:rPr>
          <w:rFonts w:cs="Arial"/>
          <w:color w:val="auto"/>
        </w:rPr>
        <w:t xml:space="preserve"> </w:t>
      </w:r>
      <w:r w:rsidRPr="0053494B">
        <w:rPr>
          <w:color w:val="auto"/>
        </w:rPr>
        <w:t>středisko</w:t>
      </w:r>
      <w:r w:rsidR="00963D42" w:rsidRPr="0053494B">
        <w:rPr>
          <w:color w:val="auto"/>
        </w:rPr>
        <w:t xml:space="preserve"> Hasičského záchranného sboru jihočeského</w:t>
      </w:r>
      <w:r w:rsidRPr="0053494B">
        <w:rPr>
          <w:color w:val="auto"/>
        </w:rPr>
        <w:t xml:space="preserve"> kraje. Je</w:t>
      </w:r>
      <w:r w:rsidRPr="0053494B">
        <w:rPr>
          <w:rFonts w:cs="Arial"/>
          <w:color w:val="auto"/>
        </w:rPr>
        <w:t>-</w:t>
      </w:r>
      <w:r w:rsidRPr="0053494B">
        <w:rPr>
          <w:color w:val="auto"/>
        </w:rPr>
        <w:t>li pořadatelem právnická osoba či fyzická osoba podnikající, je její povinností zřídit preventivní požární hlídku</w:t>
      </w:r>
      <w:r w:rsidRPr="0053494B">
        <w:rPr>
          <w:color w:val="auto"/>
          <w:vertAlign w:val="superscript"/>
        </w:rPr>
        <w:footnoteReference w:id="3"/>
      </w:r>
      <w:r w:rsidRPr="0053494B">
        <w:rPr>
          <w:rFonts w:cs="Arial"/>
          <w:color w:val="auto"/>
        </w:rPr>
        <w:t xml:space="preserve">.  </w:t>
      </w:r>
    </w:p>
    <w:p w14:paraId="000FB6F8" w14:textId="77777777" w:rsidR="007146C3" w:rsidRPr="0053494B" w:rsidRDefault="00307E84">
      <w:pPr>
        <w:spacing w:after="0" w:line="259" w:lineRule="auto"/>
        <w:ind w:left="568" w:right="0" w:firstLine="0"/>
        <w:jc w:val="left"/>
        <w:rPr>
          <w:color w:val="auto"/>
        </w:rPr>
      </w:pPr>
      <w:r w:rsidRPr="0053494B">
        <w:rPr>
          <w:rFonts w:cs="Arial"/>
          <w:color w:val="auto"/>
        </w:rPr>
        <w:t xml:space="preserve">  </w:t>
      </w:r>
    </w:p>
    <w:p w14:paraId="505D9D42" w14:textId="35D7CDA8" w:rsidR="007146C3" w:rsidRPr="0053494B" w:rsidRDefault="007146C3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3266CF82" w14:textId="77777777" w:rsidR="007146C3" w:rsidRPr="0053494B" w:rsidRDefault="00307E84">
      <w:pPr>
        <w:numPr>
          <w:ilvl w:val="0"/>
          <w:numId w:val="2"/>
        </w:numPr>
        <w:spacing w:after="12"/>
        <w:ind w:right="0" w:hanging="568"/>
        <w:rPr>
          <w:color w:val="auto"/>
        </w:rPr>
      </w:pPr>
      <w:r w:rsidRPr="0053494B">
        <w:rPr>
          <w:color w:val="auto"/>
        </w:rPr>
        <w:t>Za objekt se zvýšeným nebezpečím vzniku požáru se dle místních podmínek považuje:</w:t>
      </w:r>
      <w:r w:rsidRPr="0053494B">
        <w:rPr>
          <w:rFonts w:cs="Arial"/>
          <w:color w:val="auto"/>
        </w:rPr>
        <w:t xml:space="preserve"> </w:t>
      </w:r>
    </w:p>
    <w:p w14:paraId="2D338299" w14:textId="77777777" w:rsidR="007146C3" w:rsidRPr="0053494B" w:rsidRDefault="00307E84">
      <w:pPr>
        <w:spacing w:after="0" w:line="259" w:lineRule="auto"/>
        <w:ind w:left="568" w:right="0" w:firstLine="0"/>
        <w:jc w:val="left"/>
        <w:rPr>
          <w:color w:val="auto"/>
        </w:rPr>
      </w:pPr>
      <w:r w:rsidRPr="0053494B">
        <w:rPr>
          <w:rFonts w:cs="Arial"/>
          <w:color w:val="auto"/>
        </w:rPr>
        <w:t xml:space="preserve"> </w:t>
      </w:r>
    </w:p>
    <w:p w14:paraId="2C25EF4A" w14:textId="5A8A48E1" w:rsidR="007146C3" w:rsidRPr="0053494B" w:rsidRDefault="006F0B07">
      <w:pPr>
        <w:numPr>
          <w:ilvl w:val="1"/>
          <w:numId w:val="2"/>
        </w:numPr>
        <w:spacing w:after="12"/>
        <w:ind w:right="0" w:hanging="851"/>
        <w:jc w:val="left"/>
        <w:rPr>
          <w:color w:val="auto"/>
        </w:rPr>
      </w:pPr>
      <w:r w:rsidRPr="0053494B">
        <w:rPr>
          <w:color w:val="auto"/>
        </w:rPr>
        <w:t>Knihovna a archiv u Obecního úřadu čp.53</w:t>
      </w:r>
      <w:r w:rsidRPr="0053494B">
        <w:rPr>
          <w:rFonts w:cs="Arial"/>
          <w:b/>
          <w:color w:val="auto"/>
        </w:rPr>
        <w:t xml:space="preserve"> </w:t>
      </w:r>
    </w:p>
    <w:p w14:paraId="4659BD34" w14:textId="11F3B1EA" w:rsidR="007146C3" w:rsidRPr="0053494B" w:rsidRDefault="007146C3" w:rsidP="006F0B07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35625493" w14:textId="28ED7CB6" w:rsidR="007146C3" w:rsidRPr="0053494B" w:rsidRDefault="00307E84" w:rsidP="00963D42">
      <w:pPr>
        <w:spacing w:after="0" w:line="259" w:lineRule="auto"/>
        <w:ind w:left="568" w:right="0" w:firstLine="0"/>
        <w:jc w:val="left"/>
        <w:rPr>
          <w:color w:val="auto"/>
        </w:rPr>
      </w:pPr>
      <w:r w:rsidRPr="0053494B">
        <w:rPr>
          <w:rFonts w:cs="Arial"/>
          <w:color w:val="auto"/>
        </w:rPr>
        <w:t xml:space="preserve"> </w:t>
      </w:r>
    </w:p>
    <w:p w14:paraId="185356A3" w14:textId="77777777" w:rsidR="007146C3" w:rsidRDefault="00307E84">
      <w:pPr>
        <w:spacing w:after="221" w:line="259" w:lineRule="auto"/>
        <w:ind w:left="1069" w:right="0" w:firstLine="0"/>
        <w:jc w:val="left"/>
      </w:pPr>
      <w:r>
        <w:rPr>
          <w:rFonts w:cs="Arial"/>
          <w:b/>
          <w:color w:val="FF0000"/>
        </w:rPr>
        <w:t xml:space="preserve"> </w:t>
      </w:r>
    </w:p>
    <w:p w14:paraId="502F5D6B" w14:textId="77777777" w:rsidR="007146C3" w:rsidRPr="00B247C8" w:rsidRDefault="00307E84">
      <w:pPr>
        <w:pStyle w:val="Nadpis1"/>
        <w:ind w:right="1"/>
        <w:rPr>
          <w:b/>
        </w:rPr>
      </w:pPr>
      <w:r w:rsidRPr="00B247C8">
        <w:t>Čl. 4</w:t>
      </w:r>
      <w:r w:rsidRPr="00B247C8">
        <w:rPr>
          <w:b/>
        </w:rPr>
        <w:t xml:space="preserve"> Způsob nepřetržitého zabezpečení požární ochrany v obci </w:t>
      </w:r>
    </w:p>
    <w:p w14:paraId="441FA02C" w14:textId="77777777" w:rsidR="007146C3" w:rsidRDefault="00307E84">
      <w:pPr>
        <w:spacing w:after="0" w:line="259" w:lineRule="auto"/>
        <w:ind w:left="501" w:right="0" w:firstLine="0"/>
        <w:jc w:val="left"/>
      </w:pPr>
      <w:r>
        <w:rPr>
          <w:rFonts w:cs="Arial"/>
        </w:rPr>
        <w:t xml:space="preserve"> </w:t>
      </w:r>
    </w:p>
    <w:p w14:paraId="0C508AB5" w14:textId="77777777" w:rsidR="007146C3" w:rsidRDefault="00307E84">
      <w:pPr>
        <w:numPr>
          <w:ilvl w:val="0"/>
          <w:numId w:val="3"/>
        </w:numPr>
        <w:ind w:right="0" w:hanging="568"/>
      </w:pPr>
      <w:r>
        <w:t>Přijetí ohlášení požáru, živelní pohromy</w:t>
      </w:r>
      <w:r>
        <w:rPr>
          <w:rFonts w:cs="Arial"/>
        </w:rPr>
        <w:t xml:space="preserve"> </w:t>
      </w:r>
      <w:r>
        <w:t>či jiné mimořádné události na území obce je zabezpečeno systémem ohlašoven požárů uvedených v čl. 7.</w:t>
      </w:r>
      <w:r>
        <w:rPr>
          <w:rFonts w:cs="Arial"/>
        </w:rPr>
        <w:t xml:space="preserve"> </w:t>
      </w:r>
    </w:p>
    <w:p w14:paraId="08E6099D" w14:textId="77777777" w:rsidR="007146C3" w:rsidRDefault="00307E84">
      <w:pPr>
        <w:spacing w:after="0" w:line="259" w:lineRule="auto"/>
        <w:ind w:left="1" w:right="0" w:firstLine="0"/>
        <w:jc w:val="left"/>
      </w:pPr>
      <w:r>
        <w:rPr>
          <w:rFonts w:cs="Arial"/>
        </w:rPr>
        <w:t xml:space="preserve"> </w:t>
      </w:r>
    </w:p>
    <w:p w14:paraId="7C0B86ED" w14:textId="77777777" w:rsidR="007146C3" w:rsidRDefault="00307E84">
      <w:pPr>
        <w:numPr>
          <w:ilvl w:val="0"/>
          <w:numId w:val="3"/>
        </w:numPr>
        <w:ind w:right="0" w:hanging="568"/>
      </w:pPr>
      <w:r>
        <w:t>Ochrana životů, zdraví a majetku občanů před požáry, živelními pohromami a</w:t>
      </w:r>
      <w:r>
        <w:rPr>
          <w:rFonts w:cs="Arial"/>
        </w:rPr>
        <w:t xml:space="preserve"> </w:t>
      </w:r>
      <w:r>
        <w:t>jinými mimořádnými událostmi na území obce je zabezpečena jednotkami požární ochrany uvedenými v čl. 5 a v příloze č. 1 vyhlášky.</w:t>
      </w:r>
      <w:r>
        <w:rPr>
          <w:rFonts w:cs="Arial"/>
        </w:rPr>
        <w:t xml:space="preserve"> </w:t>
      </w:r>
    </w:p>
    <w:p w14:paraId="61442975" w14:textId="77777777" w:rsidR="007146C3" w:rsidRDefault="00307E84">
      <w:pPr>
        <w:spacing w:after="0" w:line="259" w:lineRule="auto"/>
        <w:ind w:left="501" w:right="0" w:firstLine="0"/>
        <w:jc w:val="left"/>
      </w:pPr>
      <w:r>
        <w:rPr>
          <w:rFonts w:cs="Arial"/>
        </w:rPr>
        <w:t xml:space="preserve"> </w:t>
      </w:r>
    </w:p>
    <w:p w14:paraId="0EF754FC" w14:textId="77777777" w:rsidR="007146C3" w:rsidRDefault="00307E84">
      <w:pPr>
        <w:spacing w:after="222" w:line="259" w:lineRule="auto"/>
        <w:ind w:left="501" w:right="0" w:firstLine="0"/>
        <w:jc w:val="left"/>
      </w:pPr>
      <w:r>
        <w:rPr>
          <w:rFonts w:cs="Arial"/>
        </w:rPr>
        <w:t xml:space="preserve"> </w:t>
      </w:r>
    </w:p>
    <w:p w14:paraId="4183F51A" w14:textId="77777777" w:rsidR="007146C3" w:rsidRDefault="00307E84">
      <w:pPr>
        <w:pStyle w:val="Nadpis1"/>
      </w:pPr>
      <w:r>
        <w:t xml:space="preserve">Čl. 5 Kategorie jednotky sboru dobrovolných hasičů obce, její početní stav a vybavení </w:t>
      </w:r>
    </w:p>
    <w:p w14:paraId="7E5ED111" w14:textId="77777777" w:rsidR="007146C3" w:rsidRDefault="00307E84">
      <w:pPr>
        <w:spacing w:after="0" w:line="259" w:lineRule="auto"/>
        <w:ind w:left="501" w:right="0" w:firstLine="0"/>
        <w:jc w:val="left"/>
      </w:pPr>
      <w:r>
        <w:rPr>
          <w:rFonts w:cs="Arial"/>
        </w:rPr>
        <w:t xml:space="preserve"> </w:t>
      </w:r>
    </w:p>
    <w:p w14:paraId="1687653A" w14:textId="77777777" w:rsidR="007146C3" w:rsidRDefault="00307E84">
      <w:pPr>
        <w:numPr>
          <w:ilvl w:val="0"/>
          <w:numId w:val="4"/>
        </w:numPr>
        <w:ind w:right="0" w:hanging="568"/>
      </w:pPr>
      <w:r>
        <w:t xml:space="preserve">Obec zřídila JSDH obce, jejíž kategorie, početní stav a vybavení jsou uvedeny </w:t>
      </w:r>
      <w:r>
        <w:rPr>
          <w:rFonts w:cs="Arial"/>
        </w:rPr>
        <w:t xml:space="preserve">v </w:t>
      </w:r>
      <w:r>
        <w:t xml:space="preserve">příloze č. 2 vyhlášky. </w:t>
      </w:r>
      <w:r>
        <w:rPr>
          <w:rFonts w:cs="Arial"/>
        </w:rPr>
        <w:t xml:space="preserve"> </w:t>
      </w:r>
    </w:p>
    <w:p w14:paraId="634312B2" w14:textId="77777777" w:rsidR="007146C3" w:rsidRDefault="00307E84">
      <w:pPr>
        <w:spacing w:after="0" w:line="259" w:lineRule="auto"/>
        <w:ind w:left="501" w:right="0" w:firstLine="0"/>
        <w:jc w:val="left"/>
      </w:pPr>
      <w:r>
        <w:rPr>
          <w:rFonts w:cs="Arial"/>
        </w:rPr>
        <w:t xml:space="preserve"> </w:t>
      </w:r>
    </w:p>
    <w:p w14:paraId="1F313273" w14:textId="6614FAB8" w:rsidR="007146C3" w:rsidRPr="0053494B" w:rsidRDefault="00307E84">
      <w:pPr>
        <w:numPr>
          <w:ilvl w:val="0"/>
          <w:numId w:val="4"/>
        </w:numPr>
        <w:ind w:right="0" w:hanging="568"/>
        <w:rPr>
          <w:color w:val="auto"/>
        </w:rPr>
      </w:pPr>
      <w:r>
        <w:t xml:space="preserve">Členové JSDH </w:t>
      </w:r>
      <w:r w:rsidRPr="0053494B">
        <w:t xml:space="preserve">obce se při </w:t>
      </w:r>
      <w:r w:rsidRPr="0053494B">
        <w:rPr>
          <w:color w:val="auto"/>
        </w:rPr>
        <w:t>vyhlášení požárního poplachu dostaví ve stanoveném čase do požární zbrojnice na adrese</w:t>
      </w:r>
      <w:r w:rsidR="001A4C1F" w:rsidRPr="0053494B">
        <w:rPr>
          <w:rFonts w:cs="Arial"/>
          <w:color w:val="auto"/>
        </w:rPr>
        <w:t xml:space="preserve">: </w:t>
      </w:r>
      <w:proofErr w:type="spellStart"/>
      <w:proofErr w:type="gramStart"/>
      <w:r w:rsidR="001A4C1F" w:rsidRPr="0053494B">
        <w:rPr>
          <w:rFonts w:cs="Arial"/>
          <w:color w:val="auto"/>
        </w:rPr>
        <w:t>st.p</w:t>
      </w:r>
      <w:proofErr w:type="spellEnd"/>
      <w:r w:rsidR="001A4C1F" w:rsidRPr="0053494B">
        <w:rPr>
          <w:rFonts w:cs="Arial"/>
          <w:color w:val="auto"/>
        </w:rPr>
        <w:t>.</w:t>
      </w:r>
      <w:proofErr w:type="gramEnd"/>
      <w:r w:rsidR="001A4C1F" w:rsidRPr="0053494B">
        <w:rPr>
          <w:rFonts w:cs="Arial"/>
          <w:color w:val="auto"/>
        </w:rPr>
        <w:t xml:space="preserve"> 88, v </w:t>
      </w:r>
      <w:proofErr w:type="spellStart"/>
      <w:r w:rsidR="001A4C1F" w:rsidRPr="0053494B">
        <w:rPr>
          <w:rFonts w:cs="Arial"/>
          <w:color w:val="auto"/>
        </w:rPr>
        <w:t>k.ú</w:t>
      </w:r>
      <w:proofErr w:type="spellEnd"/>
      <w:r w:rsidR="001A4C1F" w:rsidRPr="0053494B">
        <w:rPr>
          <w:rFonts w:cs="Arial"/>
          <w:color w:val="auto"/>
        </w:rPr>
        <w:t>. S</w:t>
      </w:r>
      <w:r w:rsidR="0053494B">
        <w:rPr>
          <w:rFonts w:cs="Arial"/>
          <w:color w:val="auto"/>
        </w:rPr>
        <w:t>labčice – budova bývalé kovárny</w:t>
      </w:r>
      <w:r w:rsidRPr="0053494B">
        <w:rPr>
          <w:color w:val="auto"/>
        </w:rPr>
        <w:t>, anebo na jiné místo, stanovené velitelem jednotky.</w:t>
      </w:r>
      <w:r w:rsidRPr="0053494B">
        <w:rPr>
          <w:rFonts w:cs="Arial"/>
          <w:color w:val="auto"/>
        </w:rPr>
        <w:t xml:space="preserve"> </w:t>
      </w:r>
    </w:p>
    <w:p w14:paraId="3D691BF3" w14:textId="77777777" w:rsidR="007146C3" w:rsidRPr="0053494B" w:rsidRDefault="00307E84">
      <w:pPr>
        <w:spacing w:after="0" w:line="259" w:lineRule="auto"/>
        <w:ind w:left="501" w:right="0" w:firstLine="0"/>
        <w:jc w:val="left"/>
        <w:rPr>
          <w:color w:val="auto"/>
        </w:rPr>
      </w:pPr>
      <w:r w:rsidRPr="0053494B">
        <w:rPr>
          <w:rFonts w:cs="Arial"/>
          <w:color w:val="auto"/>
        </w:rPr>
        <w:t xml:space="preserve"> </w:t>
      </w:r>
    </w:p>
    <w:p w14:paraId="04621FA2" w14:textId="77777777" w:rsidR="007146C3" w:rsidRDefault="00307E84">
      <w:pPr>
        <w:spacing w:after="222" w:line="259" w:lineRule="auto"/>
        <w:ind w:left="501" w:right="0" w:firstLine="0"/>
        <w:jc w:val="left"/>
      </w:pPr>
      <w:r>
        <w:rPr>
          <w:rFonts w:cs="Arial"/>
        </w:rPr>
        <w:t xml:space="preserve"> </w:t>
      </w:r>
      <w:bookmarkStart w:id="0" w:name="_GoBack"/>
      <w:bookmarkEnd w:id="0"/>
    </w:p>
    <w:p w14:paraId="436441F9" w14:textId="77777777" w:rsidR="007146C3" w:rsidRPr="00B247C8" w:rsidRDefault="00307E84">
      <w:pPr>
        <w:pStyle w:val="Nadpis1"/>
        <w:ind w:right="3"/>
        <w:rPr>
          <w:b/>
        </w:rPr>
      </w:pPr>
      <w:r w:rsidRPr="00B247C8">
        <w:lastRenderedPageBreak/>
        <w:t>Čl. 6</w:t>
      </w:r>
      <w:r w:rsidRPr="00B247C8">
        <w:rPr>
          <w:b/>
        </w:rPr>
        <w:t xml:space="preserve"> Přehled o zdrojích vody pro hašení požárů a podmínky jejich trvalé použitelnosti  </w:t>
      </w:r>
    </w:p>
    <w:p w14:paraId="7843C92B" w14:textId="77777777" w:rsidR="007146C3" w:rsidRDefault="00307E84">
      <w:pPr>
        <w:spacing w:after="0" w:line="259" w:lineRule="auto"/>
        <w:ind w:left="501" w:right="0" w:firstLine="0"/>
        <w:jc w:val="left"/>
      </w:pPr>
      <w:r>
        <w:rPr>
          <w:rFonts w:cs="Arial"/>
        </w:rPr>
        <w:t xml:space="preserve"> </w:t>
      </w:r>
    </w:p>
    <w:p w14:paraId="5B895D0C" w14:textId="77777777" w:rsidR="007146C3" w:rsidRDefault="00307E84">
      <w:pPr>
        <w:numPr>
          <w:ilvl w:val="0"/>
          <w:numId w:val="5"/>
        </w:numPr>
        <w:spacing w:after="30"/>
        <w:ind w:right="0" w:hanging="568"/>
      </w:pPr>
      <w:r>
        <w:rPr>
          <w:rFonts w:cs="Arial"/>
        </w:rPr>
        <w:t>Vlastní</w:t>
      </w:r>
      <w:r>
        <w:t xml:space="preserve">k nebo uživatel zdrojů vody pro hašení požárů je povinen tyto udržovat </w:t>
      </w:r>
      <w:r>
        <w:rPr>
          <w:rFonts w:cs="Arial"/>
        </w:rPr>
        <w:t xml:space="preserve">v </w:t>
      </w:r>
      <w:r>
        <w:t>takovém stavu, aby bylo umožněno použití požární techniky a čerpání vody pro hašení požárů</w:t>
      </w:r>
      <w:r>
        <w:rPr>
          <w:vertAlign w:val="superscript"/>
        </w:rPr>
        <w:footnoteReference w:id="4"/>
      </w:r>
      <w:r>
        <w:rPr>
          <w:rFonts w:cs="Arial"/>
        </w:rPr>
        <w:t xml:space="preserve">.  </w:t>
      </w:r>
    </w:p>
    <w:p w14:paraId="3FC37AE3" w14:textId="77777777" w:rsidR="007146C3" w:rsidRDefault="00307E84">
      <w:pPr>
        <w:spacing w:after="5" w:line="259" w:lineRule="auto"/>
        <w:ind w:left="720" w:right="0" w:firstLine="0"/>
        <w:jc w:val="left"/>
      </w:pPr>
      <w:r>
        <w:rPr>
          <w:rFonts w:cs="Arial"/>
        </w:rPr>
        <w:t xml:space="preserve"> </w:t>
      </w:r>
    </w:p>
    <w:p w14:paraId="494E3506" w14:textId="77777777" w:rsidR="007146C3" w:rsidRPr="0053494B" w:rsidRDefault="00307E84">
      <w:pPr>
        <w:numPr>
          <w:ilvl w:val="0"/>
          <w:numId w:val="5"/>
        </w:numPr>
        <w:ind w:right="0" w:hanging="568"/>
        <w:rPr>
          <w:color w:val="auto"/>
        </w:rPr>
      </w:pPr>
      <w:r w:rsidRPr="0053494B">
        <w:rPr>
          <w:color w:val="auto"/>
        </w:rPr>
        <w:t>Zdroje vody pro hašení požárů stanoví kraj svým nařízením</w:t>
      </w:r>
      <w:r w:rsidRPr="0053494B">
        <w:rPr>
          <w:color w:val="auto"/>
          <w:vertAlign w:val="superscript"/>
        </w:rPr>
        <w:footnoteReference w:id="5"/>
      </w:r>
      <w:r w:rsidRPr="0053494B">
        <w:rPr>
          <w:rFonts w:cs="Arial"/>
          <w:color w:val="auto"/>
        </w:rPr>
        <w:t xml:space="preserve">. </w:t>
      </w:r>
    </w:p>
    <w:p w14:paraId="51681F3A" w14:textId="60629C6A" w:rsidR="007146C3" w:rsidRPr="0053494B" w:rsidRDefault="00307E84" w:rsidP="001A4C1F">
      <w:pPr>
        <w:spacing w:after="0" w:line="259" w:lineRule="auto"/>
        <w:ind w:left="0" w:right="0" w:firstLine="0"/>
        <w:jc w:val="left"/>
        <w:rPr>
          <w:color w:val="auto"/>
        </w:rPr>
      </w:pPr>
      <w:r w:rsidRPr="0053494B">
        <w:rPr>
          <w:rFonts w:cs="Arial"/>
          <w:i/>
          <w:color w:val="auto"/>
        </w:rPr>
        <w:t xml:space="preserve"> </w:t>
      </w:r>
    </w:p>
    <w:p w14:paraId="2282D9E6" w14:textId="77777777" w:rsidR="007146C3" w:rsidRPr="0053494B" w:rsidRDefault="00307E84">
      <w:pPr>
        <w:numPr>
          <w:ilvl w:val="0"/>
          <w:numId w:val="5"/>
        </w:numPr>
        <w:spacing w:after="12"/>
        <w:ind w:right="0" w:hanging="568"/>
        <w:rPr>
          <w:color w:val="auto"/>
        </w:rPr>
      </w:pPr>
      <w:r w:rsidRPr="0053494B">
        <w:rPr>
          <w:color w:val="auto"/>
        </w:rPr>
        <w:t>Obec nad rámec nařízení kraje nestanovila další zdroje vody pro hašení požárů.</w:t>
      </w:r>
      <w:r w:rsidRPr="0053494B">
        <w:rPr>
          <w:rFonts w:cs="Arial"/>
          <w:color w:val="auto"/>
        </w:rPr>
        <w:t xml:space="preserve"> </w:t>
      </w:r>
    </w:p>
    <w:p w14:paraId="10EE20A1" w14:textId="77777777" w:rsidR="007146C3" w:rsidRPr="0053494B" w:rsidRDefault="00307E84">
      <w:pPr>
        <w:spacing w:after="0" w:line="259" w:lineRule="auto"/>
        <w:ind w:left="0" w:right="0" w:firstLine="0"/>
        <w:jc w:val="left"/>
        <w:rPr>
          <w:color w:val="auto"/>
        </w:rPr>
      </w:pPr>
      <w:r w:rsidRPr="0053494B">
        <w:rPr>
          <w:rFonts w:cs="Arial"/>
          <w:color w:val="auto"/>
        </w:rPr>
        <w:t xml:space="preserve"> </w:t>
      </w:r>
    </w:p>
    <w:p w14:paraId="071B7B9E" w14:textId="2188FB94" w:rsidR="007146C3" w:rsidRPr="0053494B" w:rsidRDefault="007146C3">
      <w:pPr>
        <w:spacing w:after="0" w:line="259" w:lineRule="auto"/>
        <w:ind w:left="360" w:right="0" w:firstLine="0"/>
        <w:jc w:val="left"/>
        <w:rPr>
          <w:color w:val="auto"/>
        </w:rPr>
      </w:pPr>
    </w:p>
    <w:p w14:paraId="44620383" w14:textId="77777777" w:rsidR="007146C3" w:rsidRPr="0053494B" w:rsidRDefault="00307E84">
      <w:pPr>
        <w:spacing w:after="222" w:line="259" w:lineRule="auto"/>
        <w:ind w:left="360" w:right="0" w:firstLine="0"/>
        <w:jc w:val="left"/>
        <w:rPr>
          <w:b/>
          <w:color w:val="auto"/>
        </w:rPr>
      </w:pPr>
      <w:r w:rsidRPr="0053494B">
        <w:rPr>
          <w:rFonts w:cs="Arial"/>
          <w:b/>
          <w:color w:val="auto"/>
        </w:rPr>
        <w:t xml:space="preserve"> </w:t>
      </w:r>
    </w:p>
    <w:p w14:paraId="7F2D8B62" w14:textId="77777777" w:rsidR="007146C3" w:rsidRPr="0053494B" w:rsidRDefault="00307E84">
      <w:pPr>
        <w:pStyle w:val="Nadpis1"/>
        <w:spacing w:after="8"/>
        <w:rPr>
          <w:color w:val="auto"/>
        </w:rPr>
      </w:pPr>
      <w:r w:rsidRPr="0053494B">
        <w:rPr>
          <w:color w:val="auto"/>
        </w:rPr>
        <w:t xml:space="preserve">Čl. 7 </w:t>
      </w:r>
    </w:p>
    <w:p w14:paraId="114923CB" w14:textId="77777777" w:rsidR="007146C3" w:rsidRPr="0053494B" w:rsidRDefault="00307E84">
      <w:pPr>
        <w:spacing w:after="39" w:line="259" w:lineRule="auto"/>
        <w:ind w:left="144" w:right="0"/>
        <w:jc w:val="left"/>
        <w:rPr>
          <w:b/>
          <w:color w:val="auto"/>
        </w:rPr>
      </w:pPr>
      <w:r w:rsidRPr="0053494B">
        <w:rPr>
          <w:rFonts w:cs="Arial"/>
          <w:b/>
          <w:i/>
          <w:color w:val="auto"/>
        </w:rPr>
        <w:t xml:space="preserve">Seznam ohlašoven požárů a dalších míst, odkud lze hlásit požár, a způsob jejich označení </w:t>
      </w:r>
    </w:p>
    <w:p w14:paraId="3DEED985" w14:textId="77777777" w:rsidR="007146C3" w:rsidRPr="0053494B" w:rsidRDefault="00307E84">
      <w:pPr>
        <w:spacing w:after="0" w:line="259" w:lineRule="auto"/>
        <w:ind w:left="501" w:right="0" w:firstLine="0"/>
        <w:jc w:val="left"/>
        <w:rPr>
          <w:color w:val="auto"/>
        </w:rPr>
      </w:pPr>
      <w:r w:rsidRPr="0053494B">
        <w:rPr>
          <w:rFonts w:cs="Arial"/>
          <w:color w:val="auto"/>
        </w:rPr>
        <w:t xml:space="preserve"> </w:t>
      </w:r>
    </w:p>
    <w:p w14:paraId="0F1B94B1" w14:textId="3FF816DA" w:rsidR="007146C3" w:rsidRPr="0053494B" w:rsidRDefault="00307E84">
      <w:pPr>
        <w:numPr>
          <w:ilvl w:val="0"/>
          <w:numId w:val="7"/>
        </w:numPr>
        <w:ind w:right="0" w:hanging="568"/>
        <w:rPr>
          <w:color w:val="auto"/>
        </w:rPr>
      </w:pPr>
      <w:r w:rsidRPr="0053494B">
        <w:rPr>
          <w:color w:val="auto"/>
        </w:rPr>
        <w:t>Obec zřídila následující ohlašovnu požárů, která je trvale označena tabulkou „Ohlašovna požárů”:</w:t>
      </w:r>
      <w:r w:rsidRPr="0053494B">
        <w:rPr>
          <w:rFonts w:cs="Arial"/>
          <w:color w:val="auto"/>
        </w:rPr>
        <w:t xml:space="preserve"> </w:t>
      </w:r>
      <w:r w:rsidR="009D51A8" w:rsidRPr="0053494B">
        <w:rPr>
          <w:color w:val="auto"/>
        </w:rPr>
        <w:t>Budova obecního úřadu čp. 53</w:t>
      </w:r>
    </w:p>
    <w:p w14:paraId="235F889F" w14:textId="02A5A929" w:rsidR="002B741F" w:rsidRPr="0053494B" w:rsidRDefault="002B741F">
      <w:pPr>
        <w:numPr>
          <w:ilvl w:val="0"/>
          <w:numId w:val="7"/>
        </w:numPr>
        <w:ind w:right="0" w:hanging="568"/>
        <w:rPr>
          <w:color w:val="auto"/>
        </w:rPr>
      </w:pPr>
      <w:r w:rsidRPr="0053494B">
        <w:rPr>
          <w:color w:val="auto"/>
        </w:rPr>
        <w:t>Požár lze hlásit také na telefonní čísla 112 a 150</w:t>
      </w:r>
    </w:p>
    <w:p w14:paraId="302407D1" w14:textId="77777777" w:rsidR="007146C3" w:rsidRDefault="00307E84">
      <w:pPr>
        <w:spacing w:after="0" w:line="259" w:lineRule="auto"/>
        <w:ind w:left="3732" w:right="0" w:firstLine="0"/>
        <w:jc w:val="center"/>
      </w:pPr>
      <w:r>
        <w:rPr>
          <w:rFonts w:cs="Arial"/>
          <w:color w:val="FF0000"/>
        </w:rPr>
        <w:t xml:space="preserve"> </w:t>
      </w:r>
    </w:p>
    <w:p w14:paraId="7A146593" w14:textId="728E82D8" w:rsidR="007146C3" w:rsidRDefault="001A4C1F" w:rsidP="001A4C1F">
      <w:pPr>
        <w:spacing w:after="12"/>
        <w:ind w:left="1404" w:right="0" w:firstLine="0"/>
      </w:pPr>
      <w:r>
        <w:rPr>
          <w:rFonts w:cs="Arial"/>
          <w:color w:val="FF0000"/>
        </w:rPr>
        <w:tab/>
        <w:t xml:space="preserve"> </w:t>
      </w:r>
      <w:r>
        <w:rPr>
          <w:rFonts w:cs="Arial"/>
          <w:color w:val="FF0000"/>
        </w:rPr>
        <w:tab/>
        <w:t xml:space="preserve"> </w:t>
      </w:r>
      <w:r>
        <w:rPr>
          <w:rFonts w:cs="Arial"/>
          <w:color w:val="FF0000"/>
        </w:rPr>
        <w:tab/>
        <w:t xml:space="preserve"> </w:t>
      </w:r>
      <w:r>
        <w:rPr>
          <w:rFonts w:cs="Arial"/>
          <w:color w:val="FF0000"/>
        </w:rPr>
        <w:tab/>
        <w:t xml:space="preserve"> </w:t>
      </w:r>
    </w:p>
    <w:p w14:paraId="7B89C2CB" w14:textId="77777777" w:rsidR="007146C3" w:rsidRDefault="00307E84">
      <w:pPr>
        <w:pStyle w:val="Nadpis1"/>
        <w:ind w:right="3"/>
      </w:pPr>
      <w:r>
        <w:t xml:space="preserve">Čl. 8 Způsob vyhlášení požárního poplachu v obci </w:t>
      </w:r>
    </w:p>
    <w:p w14:paraId="6F02D277" w14:textId="77777777" w:rsidR="007146C3" w:rsidRDefault="00307E84">
      <w:pPr>
        <w:spacing w:after="0" w:line="259" w:lineRule="auto"/>
        <w:ind w:left="500" w:right="0" w:firstLine="0"/>
        <w:jc w:val="left"/>
      </w:pPr>
      <w:r>
        <w:rPr>
          <w:rFonts w:cs="Arial"/>
        </w:rPr>
        <w:t xml:space="preserve"> </w:t>
      </w:r>
    </w:p>
    <w:p w14:paraId="5A510EA6" w14:textId="77777777" w:rsidR="007146C3" w:rsidRDefault="00307E84">
      <w:pPr>
        <w:ind w:left="-3" w:right="0"/>
      </w:pPr>
      <w:r>
        <w:t xml:space="preserve">Vyhlášení požárního poplachu v obci se provádí: </w:t>
      </w:r>
      <w:r>
        <w:rPr>
          <w:rFonts w:cs="Arial"/>
        </w:rPr>
        <w:t xml:space="preserve"> </w:t>
      </w:r>
    </w:p>
    <w:p w14:paraId="72ABD40A" w14:textId="1276604E" w:rsidR="007146C3" w:rsidRDefault="00307E84">
      <w:pPr>
        <w:numPr>
          <w:ilvl w:val="0"/>
          <w:numId w:val="8"/>
        </w:numPr>
        <w:ind w:right="0" w:hanging="851"/>
      </w:pPr>
      <w:r>
        <w:t>signálem „POŽÁRNÍ POPLACH”, který je vyhlašován přerušovaným tónem sirény po</w:t>
      </w:r>
      <w:r>
        <w:rPr>
          <w:rFonts w:cs="Arial"/>
        </w:rPr>
        <w:t xml:space="preserve"> </w:t>
      </w:r>
      <w:r>
        <w:t>dobu jedné minuty (25</w:t>
      </w:r>
      <w:r>
        <w:rPr>
          <w:rFonts w:cs="Arial"/>
        </w:rPr>
        <w:t xml:space="preserve"> </w:t>
      </w:r>
      <w:r>
        <w:t xml:space="preserve">sec. </w:t>
      </w:r>
      <w:proofErr w:type="gramStart"/>
      <w:r>
        <w:t>tón</w:t>
      </w:r>
      <w:proofErr w:type="gramEnd"/>
      <w:r>
        <w:t xml:space="preserve"> </w:t>
      </w:r>
      <w:r>
        <w:rPr>
          <w:rFonts w:cs="Arial"/>
        </w:rPr>
        <w:t xml:space="preserve">– </w:t>
      </w:r>
      <w:r>
        <w:t>10</w:t>
      </w:r>
      <w:r>
        <w:rPr>
          <w:rFonts w:cs="Arial"/>
        </w:rPr>
        <w:t xml:space="preserve"> sec. pauza – </w:t>
      </w:r>
      <w:r>
        <w:t>25</w:t>
      </w:r>
      <w:r>
        <w:rPr>
          <w:rFonts w:cs="Arial"/>
        </w:rPr>
        <w:t xml:space="preserve"> </w:t>
      </w:r>
      <w:r w:rsidR="001A4C1F">
        <w:t xml:space="preserve">sec. tón) </w:t>
      </w:r>
    </w:p>
    <w:p w14:paraId="44247EDE" w14:textId="5A4B0D8E" w:rsidR="007146C3" w:rsidRDefault="007146C3">
      <w:pPr>
        <w:spacing w:after="222" w:line="259" w:lineRule="auto"/>
        <w:ind w:left="1" w:right="0" w:firstLine="0"/>
        <w:jc w:val="left"/>
      </w:pPr>
    </w:p>
    <w:p w14:paraId="4723DF18" w14:textId="77777777" w:rsidR="007146C3" w:rsidRDefault="00307E84">
      <w:pPr>
        <w:pStyle w:val="Nadpis1"/>
        <w:ind w:right="1"/>
      </w:pPr>
      <w:r>
        <w:t xml:space="preserve">Čl. 9 </w:t>
      </w:r>
    </w:p>
    <w:p w14:paraId="46326A65" w14:textId="77777777" w:rsidR="007146C3" w:rsidRDefault="00307E84">
      <w:pPr>
        <w:spacing w:after="40" w:line="259" w:lineRule="auto"/>
        <w:ind w:right="1"/>
        <w:jc w:val="center"/>
      </w:pPr>
      <w:r>
        <w:rPr>
          <w:rFonts w:cs="Arial"/>
          <w:b/>
        </w:rPr>
        <w:t xml:space="preserve">Seznam sil a prostředků jednotek požární ochrany </w:t>
      </w:r>
    </w:p>
    <w:p w14:paraId="172873E5" w14:textId="77777777" w:rsidR="007146C3" w:rsidRDefault="00307E84">
      <w:pPr>
        <w:spacing w:after="0" w:line="259" w:lineRule="auto"/>
        <w:ind w:left="501" w:right="0" w:firstLine="0"/>
        <w:jc w:val="left"/>
      </w:pPr>
      <w:r>
        <w:rPr>
          <w:rFonts w:cs="Arial"/>
        </w:rPr>
        <w:t xml:space="preserve"> </w:t>
      </w:r>
    </w:p>
    <w:p w14:paraId="05F2CB72" w14:textId="7C7DCF5D" w:rsidR="007146C3" w:rsidRDefault="00307E84">
      <w:pPr>
        <w:ind w:left="-3" w:right="0"/>
      </w:pPr>
      <w:r>
        <w:t>Seznam sil a prostředků jednotek požární ochrany podle výpisu z</w:t>
      </w:r>
      <w:r>
        <w:rPr>
          <w:rFonts w:cs="Arial"/>
        </w:rPr>
        <w:t xml:space="preserve"> </w:t>
      </w:r>
      <w:r>
        <w:t xml:space="preserve">požárního poplachového </w:t>
      </w:r>
      <w:r w:rsidR="00B247C8">
        <w:rPr>
          <w:rFonts w:cs="Arial"/>
        </w:rPr>
        <w:t>plánu J</w:t>
      </w:r>
      <w:r w:rsidR="001A4C1F">
        <w:rPr>
          <w:rFonts w:cs="Arial"/>
        </w:rPr>
        <w:t>ihočeského</w:t>
      </w:r>
      <w:r>
        <w:rPr>
          <w:rFonts w:cs="Arial"/>
        </w:rPr>
        <w:t xml:space="preserve"> </w:t>
      </w:r>
      <w:r>
        <w:t>kraje je uveden v</w:t>
      </w:r>
      <w:r>
        <w:rPr>
          <w:rFonts w:cs="Arial"/>
        </w:rPr>
        <w:t xml:space="preserve"> </w:t>
      </w:r>
      <w:r>
        <w:t>příloze č. 1 vyhlášky.</w:t>
      </w:r>
      <w:r>
        <w:rPr>
          <w:rFonts w:cs="Arial"/>
        </w:rPr>
        <w:t xml:space="preserve"> </w:t>
      </w:r>
    </w:p>
    <w:p w14:paraId="4E73912E" w14:textId="77777777" w:rsidR="007146C3" w:rsidRDefault="00307E84">
      <w:pPr>
        <w:spacing w:after="0" w:line="259" w:lineRule="auto"/>
        <w:ind w:left="61" w:right="0" w:firstLine="0"/>
        <w:jc w:val="center"/>
      </w:pPr>
      <w:r>
        <w:rPr>
          <w:rFonts w:cs="Arial"/>
          <w:b/>
        </w:rPr>
        <w:t xml:space="preserve"> </w:t>
      </w:r>
    </w:p>
    <w:p w14:paraId="41F17193" w14:textId="4246B603" w:rsidR="007146C3" w:rsidRDefault="00307E84" w:rsidP="001A4C1F">
      <w:pPr>
        <w:spacing w:after="221" w:line="259" w:lineRule="auto"/>
        <w:ind w:left="61" w:right="0" w:firstLine="0"/>
        <w:jc w:val="center"/>
      </w:pPr>
      <w:r>
        <w:rPr>
          <w:rFonts w:cs="Arial"/>
          <w:b/>
        </w:rPr>
        <w:t xml:space="preserve"> </w:t>
      </w:r>
    </w:p>
    <w:p w14:paraId="669EE9BE" w14:textId="40C3F495" w:rsidR="007146C3" w:rsidRDefault="001A4C1F">
      <w:pPr>
        <w:pStyle w:val="Nadpis1"/>
      </w:pPr>
      <w:r>
        <w:t>Čl. 10</w:t>
      </w:r>
    </w:p>
    <w:p w14:paraId="797A19F4" w14:textId="77777777" w:rsidR="007146C3" w:rsidRDefault="00307E84">
      <w:pPr>
        <w:spacing w:after="0" w:line="259" w:lineRule="auto"/>
        <w:ind w:right="1"/>
        <w:jc w:val="center"/>
      </w:pPr>
      <w:r>
        <w:rPr>
          <w:rFonts w:cs="Arial"/>
          <w:b/>
        </w:rPr>
        <w:t xml:space="preserve">Účinnost </w:t>
      </w:r>
    </w:p>
    <w:p w14:paraId="5C42901D" w14:textId="77777777" w:rsidR="007146C3" w:rsidRDefault="00307E84">
      <w:pPr>
        <w:spacing w:after="0" w:line="259" w:lineRule="auto"/>
        <w:ind w:left="60" w:right="0" w:firstLine="0"/>
        <w:jc w:val="center"/>
      </w:pPr>
      <w:r>
        <w:rPr>
          <w:rFonts w:cs="Arial"/>
          <w:b/>
        </w:rPr>
        <w:t xml:space="preserve"> </w:t>
      </w:r>
    </w:p>
    <w:p w14:paraId="009F86B9" w14:textId="77777777" w:rsidR="007146C3" w:rsidRDefault="00307E84">
      <w:pPr>
        <w:ind w:left="-3" w:right="0"/>
      </w:pPr>
      <w:r>
        <w:t>Tato vyhláška nabývá účinnosti patnáctým dnem po dni jejího vyhlášení.</w:t>
      </w:r>
      <w:r>
        <w:rPr>
          <w:rFonts w:cs="Arial"/>
        </w:rPr>
        <w:t xml:space="preserve"> </w:t>
      </w:r>
    </w:p>
    <w:p w14:paraId="37E6C7E9" w14:textId="11E3B323" w:rsidR="007146C3" w:rsidRDefault="00307E84" w:rsidP="00923DE8">
      <w:pPr>
        <w:spacing w:after="241" w:line="259" w:lineRule="auto"/>
        <w:ind w:left="0" w:right="0" w:firstLine="0"/>
        <w:jc w:val="left"/>
      </w:pPr>
      <w:r>
        <w:rPr>
          <w:rFonts w:cs="Arial"/>
        </w:rPr>
        <w:t xml:space="preserve"> </w:t>
      </w:r>
      <w:r>
        <w:rPr>
          <w:rFonts w:cs="Arial"/>
          <w:b/>
          <w:color w:val="16365D"/>
        </w:rPr>
        <w:tab/>
        <w:t xml:space="preserve"> </w:t>
      </w:r>
    </w:p>
    <w:p w14:paraId="2B8FFEBC" w14:textId="77777777" w:rsidR="007146C3" w:rsidRDefault="00307E84">
      <w:pPr>
        <w:tabs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center" w:pos="5664"/>
          <w:tab w:val="center" w:pos="6709"/>
        </w:tabs>
        <w:spacing w:after="125" w:line="259" w:lineRule="auto"/>
        <w:ind w:left="-15" w:right="0" w:firstLine="0"/>
        <w:jc w:val="left"/>
      </w:pPr>
      <w:r>
        <w:rPr>
          <w:rFonts w:cs="Arial"/>
        </w:rPr>
        <w:t xml:space="preserve">      </w:t>
      </w:r>
      <w:r>
        <w:rPr>
          <w:rFonts w:cs="Arial"/>
          <w:i/>
        </w:rPr>
        <w:t xml:space="preserve">Podpis </w:t>
      </w:r>
      <w:r>
        <w:rPr>
          <w:rFonts w:cs="Arial"/>
          <w:i/>
        </w:rPr>
        <w:tab/>
        <w:t xml:space="preserve"> </w:t>
      </w:r>
      <w:r>
        <w:rPr>
          <w:rFonts w:cs="Arial"/>
          <w:i/>
        </w:rPr>
        <w:tab/>
        <w:t xml:space="preserve"> </w:t>
      </w:r>
      <w:r>
        <w:rPr>
          <w:rFonts w:cs="Arial"/>
          <w:i/>
        </w:rPr>
        <w:tab/>
        <w:t xml:space="preserve"> </w:t>
      </w:r>
      <w:r>
        <w:rPr>
          <w:rFonts w:cs="Arial"/>
          <w:i/>
        </w:rPr>
        <w:tab/>
        <w:t xml:space="preserve"> </w:t>
      </w:r>
      <w:r>
        <w:rPr>
          <w:rFonts w:cs="Arial"/>
          <w:i/>
        </w:rPr>
        <w:tab/>
        <w:t xml:space="preserve"> </w:t>
      </w:r>
      <w:r>
        <w:rPr>
          <w:rFonts w:cs="Arial"/>
          <w:i/>
        </w:rPr>
        <w:tab/>
        <w:t xml:space="preserve"> </w:t>
      </w:r>
      <w:r>
        <w:rPr>
          <w:rFonts w:cs="Arial"/>
          <w:i/>
        </w:rPr>
        <w:tab/>
        <w:t xml:space="preserve"> </w:t>
      </w:r>
      <w:r>
        <w:rPr>
          <w:rFonts w:cs="Arial"/>
          <w:i/>
        </w:rPr>
        <w:tab/>
        <w:t xml:space="preserve">Podpis </w:t>
      </w:r>
    </w:p>
    <w:p w14:paraId="4E2C4FA8" w14:textId="77777777" w:rsidR="007146C3" w:rsidRDefault="00307E84">
      <w:pPr>
        <w:tabs>
          <w:tab w:val="center" w:pos="2124"/>
          <w:tab w:val="center" w:pos="2832"/>
          <w:tab w:val="center" w:pos="3540"/>
          <w:tab w:val="center" w:pos="4248"/>
          <w:tab w:val="center" w:pos="4956"/>
          <w:tab w:val="center" w:pos="6736"/>
        </w:tabs>
        <w:spacing w:after="126" w:line="259" w:lineRule="auto"/>
        <w:ind w:left="-15" w:right="0" w:firstLine="0"/>
        <w:jc w:val="left"/>
      </w:pPr>
      <w:r>
        <w:rPr>
          <w:rFonts w:cs="Arial"/>
        </w:rPr>
        <w:t xml:space="preserve">............................. </w:t>
      </w:r>
      <w:r>
        <w:rPr>
          <w:rFonts w:cs="Arial"/>
        </w:rPr>
        <w:tab/>
        <w:t xml:space="preserve"> </w:t>
      </w:r>
      <w:r>
        <w:rPr>
          <w:rFonts w:cs="Arial"/>
        </w:rPr>
        <w:tab/>
        <w:t xml:space="preserve"> </w:t>
      </w:r>
      <w:r>
        <w:rPr>
          <w:rFonts w:cs="Arial"/>
        </w:rPr>
        <w:tab/>
        <w:t xml:space="preserve"> </w:t>
      </w:r>
      <w:r>
        <w:rPr>
          <w:rFonts w:cs="Arial"/>
        </w:rPr>
        <w:tab/>
        <w:t xml:space="preserve"> </w:t>
      </w:r>
      <w:r>
        <w:rPr>
          <w:rFonts w:cs="Arial"/>
        </w:rPr>
        <w:tab/>
        <w:t xml:space="preserve"> </w:t>
      </w:r>
      <w:r>
        <w:rPr>
          <w:rFonts w:cs="Arial"/>
        </w:rPr>
        <w:tab/>
        <w:t xml:space="preserve">................................... </w:t>
      </w:r>
    </w:p>
    <w:p w14:paraId="0DB18F80" w14:textId="2F077F09" w:rsidR="00923DE8" w:rsidRDefault="00923DE8" w:rsidP="00923DE8">
      <w:pPr>
        <w:spacing w:line="379" w:lineRule="auto"/>
        <w:ind w:left="-3" w:right="120"/>
        <w:jc w:val="left"/>
        <w:rPr>
          <w:rFonts w:cs="Arial"/>
        </w:rPr>
      </w:pPr>
      <w:r>
        <w:rPr>
          <w:rFonts w:cs="Arial"/>
        </w:rPr>
        <w:t xml:space="preserve">   Jiří </w:t>
      </w:r>
      <w:proofErr w:type="gramStart"/>
      <w:r>
        <w:rPr>
          <w:rFonts w:cs="Arial"/>
        </w:rPr>
        <w:t>Liška                                                                             Jana</w:t>
      </w:r>
      <w:proofErr w:type="gramEnd"/>
      <w:r>
        <w:rPr>
          <w:rFonts w:cs="Arial"/>
        </w:rPr>
        <w:t xml:space="preserve"> </w:t>
      </w:r>
      <w:proofErr w:type="spellStart"/>
      <w:r>
        <w:rPr>
          <w:rFonts w:cs="Arial"/>
        </w:rPr>
        <w:t>Patceltová</w:t>
      </w:r>
      <w:proofErr w:type="spellEnd"/>
    </w:p>
    <w:p w14:paraId="6D4A7000" w14:textId="0F03A181" w:rsidR="00923DE8" w:rsidRDefault="00923DE8" w:rsidP="00923DE8">
      <w:pPr>
        <w:spacing w:line="379" w:lineRule="auto"/>
        <w:ind w:left="-3" w:right="120"/>
        <w:jc w:val="left"/>
        <w:rPr>
          <w:rFonts w:cs="Arial"/>
        </w:rPr>
      </w:pPr>
      <w:proofErr w:type="gramStart"/>
      <w:r>
        <w:rPr>
          <w:rFonts w:cs="Arial"/>
        </w:rPr>
        <w:t>Místostarosta                                                                            Starostka</w:t>
      </w:r>
      <w:proofErr w:type="gramEnd"/>
    </w:p>
    <w:p w14:paraId="14F8C650" w14:textId="5E90690B" w:rsidR="007146C3" w:rsidRDefault="00923DE8" w:rsidP="00923DE8">
      <w:pPr>
        <w:spacing w:line="379" w:lineRule="auto"/>
        <w:ind w:left="-3" w:right="120"/>
        <w:jc w:val="left"/>
      </w:pPr>
      <w:r>
        <w:rPr>
          <w:rFonts w:cs="Arial"/>
        </w:rPr>
        <w:lastRenderedPageBreak/>
        <w:t xml:space="preserve"> </w:t>
      </w:r>
      <w:r>
        <w:rPr>
          <w:rFonts w:cs="Arial"/>
        </w:rPr>
        <w:tab/>
        <w:t xml:space="preserve"> </w:t>
      </w:r>
      <w:r>
        <w:rPr>
          <w:rFonts w:cs="Arial"/>
        </w:rPr>
        <w:tab/>
        <w:t xml:space="preserve"> </w:t>
      </w:r>
      <w:r>
        <w:rPr>
          <w:rFonts w:cs="Arial"/>
        </w:rPr>
        <w:tab/>
        <w:t xml:space="preserve"> </w:t>
      </w:r>
      <w:r>
        <w:rPr>
          <w:rFonts w:cs="Arial"/>
        </w:rPr>
        <w:tab/>
        <w:t xml:space="preserve"> </w:t>
      </w:r>
    </w:p>
    <w:p w14:paraId="57012EEC" w14:textId="1DE3C58F" w:rsidR="007146C3" w:rsidRDefault="00307E84" w:rsidP="00194E9B">
      <w:pPr>
        <w:spacing w:after="0" w:line="259" w:lineRule="auto"/>
        <w:ind w:left="0" w:right="0" w:firstLine="0"/>
        <w:jc w:val="left"/>
      </w:pPr>
      <w:r>
        <w:rPr>
          <w:rFonts w:cs="Arial"/>
        </w:rPr>
        <w:t xml:space="preserve"> </w:t>
      </w:r>
    </w:p>
    <w:p w14:paraId="6371F8A9" w14:textId="77777777" w:rsidR="007146C3" w:rsidRDefault="00307E84">
      <w:pPr>
        <w:spacing w:after="102" w:line="259" w:lineRule="auto"/>
        <w:ind w:left="0" w:right="0" w:firstLine="0"/>
        <w:jc w:val="left"/>
      </w:pPr>
      <w:r>
        <w:rPr>
          <w:rFonts w:cs="Arial"/>
        </w:rPr>
        <w:t xml:space="preserve"> </w:t>
      </w:r>
    </w:p>
    <w:p w14:paraId="265D5EF0" w14:textId="249DB449" w:rsidR="007146C3" w:rsidRDefault="00307E84">
      <w:pPr>
        <w:spacing w:after="99" w:line="259" w:lineRule="auto"/>
        <w:ind w:left="-3" w:right="700"/>
        <w:jc w:val="left"/>
      </w:pPr>
      <w:r>
        <w:rPr>
          <w:rFonts w:cs="Arial"/>
          <w:b/>
        </w:rPr>
        <w:t>Příloha č. 1 k ob</w:t>
      </w:r>
      <w:r w:rsidR="002B741F">
        <w:rPr>
          <w:rFonts w:cs="Arial"/>
          <w:b/>
        </w:rPr>
        <w:t>ecně závazné vyhlášce</w:t>
      </w:r>
      <w:r>
        <w:rPr>
          <w:rFonts w:cs="Arial"/>
          <w:b/>
        </w:rPr>
        <w:t xml:space="preserve">, kterou se vydává požární řád </w:t>
      </w:r>
    </w:p>
    <w:p w14:paraId="4212B318" w14:textId="77777777" w:rsidR="002B741F" w:rsidRDefault="00307E84">
      <w:pPr>
        <w:spacing w:line="353" w:lineRule="auto"/>
        <w:ind w:left="-3" w:right="0"/>
        <w:rPr>
          <w:rFonts w:cs="Arial"/>
        </w:rPr>
      </w:pPr>
      <w:r>
        <w:t>Seznam sil a prostředků jednotek požární ochrany z</w:t>
      </w:r>
      <w:r>
        <w:rPr>
          <w:rFonts w:cs="Arial"/>
        </w:rPr>
        <w:t xml:space="preserve"> </w:t>
      </w:r>
      <w:r w:rsidR="002B741F">
        <w:t>požárního poplachového plánu jihočeského</w:t>
      </w:r>
      <w:r>
        <w:t xml:space="preserve"> kraje</w:t>
      </w:r>
      <w:r>
        <w:rPr>
          <w:rFonts w:cs="Arial"/>
        </w:rPr>
        <w:t xml:space="preserve"> </w:t>
      </w:r>
    </w:p>
    <w:p w14:paraId="4B9AA385" w14:textId="77777777" w:rsidR="002B741F" w:rsidRDefault="00307E84">
      <w:pPr>
        <w:spacing w:line="353" w:lineRule="auto"/>
        <w:ind w:left="-3" w:right="0"/>
        <w:rPr>
          <w:rFonts w:cs="Arial"/>
          <w:b/>
        </w:rPr>
      </w:pPr>
      <w:r>
        <w:rPr>
          <w:rFonts w:cs="Arial"/>
          <w:b/>
        </w:rPr>
        <w:t>Příloha č. 2 k ob</w:t>
      </w:r>
      <w:r w:rsidR="002B741F">
        <w:rPr>
          <w:rFonts w:cs="Arial"/>
          <w:b/>
        </w:rPr>
        <w:t>ecně závazné vyhlášce</w:t>
      </w:r>
      <w:r>
        <w:rPr>
          <w:rFonts w:cs="Arial"/>
          <w:b/>
        </w:rPr>
        <w:t>, kterou se vydává požární řád</w:t>
      </w:r>
    </w:p>
    <w:p w14:paraId="670FD41C" w14:textId="7735D5A8" w:rsidR="007146C3" w:rsidRDefault="00307E84">
      <w:pPr>
        <w:spacing w:line="353" w:lineRule="auto"/>
        <w:ind w:left="-3" w:right="0"/>
      </w:pPr>
      <w:r>
        <w:t>Požární technika a věcné prostředky požární ochrany</w:t>
      </w:r>
      <w:r>
        <w:rPr>
          <w:rFonts w:cs="Arial"/>
        </w:rPr>
        <w:t xml:space="preserve"> </w:t>
      </w:r>
    </w:p>
    <w:p w14:paraId="6549157B" w14:textId="77777777" w:rsidR="007146C3" w:rsidRDefault="00307E84">
      <w:pPr>
        <w:spacing w:after="102" w:line="259" w:lineRule="auto"/>
        <w:ind w:left="0" w:right="0" w:firstLine="0"/>
        <w:jc w:val="left"/>
      </w:pPr>
      <w:r>
        <w:rPr>
          <w:rFonts w:cs="Arial"/>
        </w:rPr>
        <w:t xml:space="preserve"> </w:t>
      </w:r>
    </w:p>
    <w:p w14:paraId="35472886" w14:textId="77777777" w:rsidR="002B741F" w:rsidRDefault="00307E84">
      <w:pPr>
        <w:spacing w:after="1" w:line="354" w:lineRule="auto"/>
        <w:ind w:left="347" w:right="700" w:hanging="360"/>
        <w:jc w:val="left"/>
        <w:rPr>
          <w:rFonts w:cs="Arial"/>
          <w:b/>
        </w:rPr>
      </w:pPr>
      <w:r>
        <w:rPr>
          <w:rFonts w:cs="Arial"/>
          <w:b/>
        </w:rPr>
        <w:t>Příloha č. 3 k ob</w:t>
      </w:r>
      <w:r w:rsidR="002B741F">
        <w:rPr>
          <w:rFonts w:cs="Arial"/>
          <w:b/>
        </w:rPr>
        <w:t>ecně závazné vyhlášce</w:t>
      </w:r>
      <w:r>
        <w:rPr>
          <w:rFonts w:cs="Arial"/>
          <w:b/>
        </w:rPr>
        <w:t>, kterou se vydává požární řád</w:t>
      </w:r>
    </w:p>
    <w:p w14:paraId="3FC9EB52" w14:textId="6779ED8A" w:rsidR="007146C3" w:rsidRDefault="002B741F">
      <w:pPr>
        <w:spacing w:after="1" w:line="354" w:lineRule="auto"/>
        <w:ind w:left="347" w:right="700" w:hanging="360"/>
        <w:jc w:val="left"/>
      </w:pPr>
      <w:r>
        <w:rPr>
          <w:rFonts w:cs="Arial"/>
          <w:b/>
        </w:rPr>
        <w:t xml:space="preserve">     </w:t>
      </w:r>
      <w:r w:rsidR="00307E84">
        <w:rPr>
          <w:rFonts w:cs="Arial"/>
          <w:b/>
        </w:rPr>
        <w:t xml:space="preserve"> </w:t>
      </w:r>
      <w:r w:rsidR="00307E84">
        <w:t>A)</w:t>
      </w:r>
      <w:r w:rsidR="00307E84">
        <w:rPr>
          <w:rFonts w:cs="Arial"/>
        </w:rPr>
        <w:t xml:space="preserve"> </w:t>
      </w:r>
      <w:r w:rsidR="00307E84">
        <w:t>Přehled zdrojů vody</w:t>
      </w:r>
      <w:r w:rsidR="00307E84">
        <w:rPr>
          <w:rFonts w:cs="Arial"/>
        </w:rPr>
        <w:t xml:space="preserve"> </w:t>
      </w:r>
    </w:p>
    <w:p w14:paraId="4055883F" w14:textId="77777777" w:rsidR="007146C3" w:rsidRDefault="00307E84">
      <w:pPr>
        <w:spacing w:after="111"/>
        <w:ind w:left="720" w:right="0" w:hanging="360"/>
      </w:pPr>
      <w:r>
        <w:t>B)</w:t>
      </w:r>
      <w:r>
        <w:rPr>
          <w:rFonts w:cs="Arial"/>
        </w:rPr>
        <w:t xml:space="preserve"> Plánek obce s </w:t>
      </w:r>
      <w:r>
        <w:t>vyznačením zdrojů vody pro hašení</w:t>
      </w:r>
      <w:r>
        <w:rPr>
          <w:rFonts w:cs="Arial"/>
        </w:rPr>
        <w:t xml:space="preserve"> </w:t>
      </w:r>
      <w:r>
        <w:t xml:space="preserve">požárů, čerpacích stanovišť </w:t>
      </w:r>
      <w:r>
        <w:rPr>
          <w:rFonts w:cs="Arial"/>
        </w:rPr>
        <w:t xml:space="preserve">a </w:t>
      </w:r>
      <w:r>
        <w:t>směru příjezdu k nim</w:t>
      </w:r>
      <w:r>
        <w:rPr>
          <w:rFonts w:cs="Arial"/>
        </w:rPr>
        <w:t xml:space="preserve"> </w:t>
      </w:r>
    </w:p>
    <w:p w14:paraId="2C58C276" w14:textId="77777777" w:rsidR="007146C3" w:rsidRDefault="00307E84">
      <w:pPr>
        <w:spacing w:after="100" w:line="259" w:lineRule="auto"/>
        <w:ind w:left="0" w:right="0" w:firstLine="0"/>
        <w:jc w:val="left"/>
      </w:pPr>
      <w:r>
        <w:rPr>
          <w:rFonts w:cs="Arial"/>
        </w:rPr>
        <w:t xml:space="preserve"> </w:t>
      </w:r>
    </w:p>
    <w:p w14:paraId="64290015" w14:textId="0AE23585" w:rsidR="007146C3" w:rsidRDefault="00307E84">
      <w:pPr>
        <w:spacing w:after="109"/>
        <w:ind w:left="-3" w:right="0"/>
      </w:pPr>
      <w:r>
        <w:t>Vyvěšeno na úřední desce dne:</w:t>
      </w:r>
      <w:r>
        <w:rPr>
          <w:rFonts w:cs="Arial"/>
        </w:rPr>
        <w:t xml:space="preserve"> </w:t>
      </w:r>
      <w:proofErr w:type="gramStart"/>
      <w:r w:rsidR="0053494B">
        <w:rPr>
          <w:rFonts w:cs="Arial"/>
        </w:rPr>
        <w:t>6.11.2025</w:t>
      </w:r>
      <w:proofErr w:type="gramEnd"/>
    </w:p>
    <w:p w14:paraId="13F50FF5" w14:textId="77777777" w:rsidR="007146C3" w:rsidRDefault="00307E84">
      <w:pPr>
        <w:spacing w:after="109"/>
        <w:ind w:left="-3" w:right="0"/>
        <w:rPr>
          <w:rFonts w:cs="Arial"/>
        </w:rPr>
      </w:pPr>
      <w:r>
        <w:t>Sejmuto z úřední desky dne:</w:t>
      </w:r>
      <w:r>
        <w:rPr>
          <w:rFonts w:cs="Arial"/>
        </w:rPr>
        <w:t xml:space="preserve"> </w:t>
      </w:r>
    </w:p>
    <w:p w14:paraId="0C846D5B" w14:textId="4A0E33BD" w:rsidR="00194E9B" w:rsidRDefault="00194E9B">
      <w:pPr>
        <w:spacing w:after="109"/>
        <w:ind w:left="-3" w:right="0"/>
      </w:pPr>
      <w:r>
        <w:t>Zveřejnění vyhlášky</w:t>
      </w:r>
      <w:r>
        <w:rPr>
          <w:rFonts w:cs="Arial"/>
        </w:rPr>
        <w:t xml:space="preserve"> </w:t>
      </w:r>
      <w:r>
        <w:t>bylo shodně provedeno způsobem umožňujícím dálkový přístup.</w:t>
      </w:r>
    </w:p>
    <w:p w14:paraId="3B71D3D1" w14:textId="77777777" w:rsidR="007146C3" w:rsidRDefault="00307E84">
      <w:pPr>
        <w:spacing w:after="100" w:line="259" w:lineRule="auto"/>
        <w:ind w:left="0" w:right="0" w:firstLine="0"/>
        <w:jc w:val="left"/>
      </w:pPr>
      <w:r>
        <w:rPr>
          <w:rFonts w:cs="Arial"/>
        </w:rPr>
        <w:t xml:space="preserve"> </w:t>
      </w:r>
    </w:p>
    <w:p w14:paraId="18D7BA0B" w14:textId="77777777" w:rsidR="007146C3" w:rsidRDefault="00307E84">
      <w:pPr>
        <w:spacing w:after="99" w:line="259" w:lineRule="auto"/>
        <w:ind w:left="0" w:right="0" w:firstLine="0"/>
        <w:jc w:val="left"/>
      </w:pPr>
      <w:r>
        <w:rPr>
          <w:rFonts w:cs="Arial"/>
        </w:rPr>
        <w:t xml:space="preserve"> </w:t>
      </w:r>
    </w:p>
    <w:p w14:paraId="2708E58E" w14:textId="77777777" w:rsidR="007146C3" w:rsidRDefault="00307E84">
      <w:pPr>
        <w:spacing w:after="100" w:line="259" w:lineRule="auto"/>
        <w:ind w:left="0" w:right="0" w:firstLine="0"/>
        <w:jc w:val="left"/>
      </w:pPr>
      <w:r>
        <w:rPr>
          <w:rFonts w:cs="Arial"/>
        </w:rPr>
        <w:t xml:space="preserve"> </w:t>
      </w:r>
    </w:p>
    <w:p w14:paraId="1B5B3CD9" w14:textId="77777777" w:rsidR="007146C3" w:rsidRDefault="00307E84">
      <w:pPr>
        <w:spacing w:after="100" w:line="259" w:lineRule="auto"/>
        <w:ind w:left="0" w:right="0" w:firstLine="0"/>
        <w:jc w:val="left"/>
      </w:pPr>
      <w:r>
        <w:rPr>
          <w:rFonts w:cs="Arial"/>
        </w:rPr>
        <w:t xml:space="preserve"> </w:t>
      </w:r>
    </w:p>
    <w:p w14:paraId="163A1685" w14:textId="77777777" w:rsidR="007146C3" w:rsidRDefault="00307E84">
      <w:pPr>
        <w:spacing w:after="100" w:line="259" w:lineRule="auto"/>
        <w:ind w:left="0" w:right="0" w:firstLine="0"/>
        <w:jc w:val="left"/>
      </w:pPr>
      <w:r>
        <w:rPr>
          <w:rFonts w:cs="Arial"/>
        </w:rPr>
        <w:t xml:space="preserve"> </w:t>
      </w:r>
    </w:p>
    <w:p w14:paraId="4D7E9CF2" w14:textId="77777777" w:rsidR="007146C3" w:rsidRDefault="00307E84">
      <w:pPr>
        <w:spacing w:after="100" w:line="259" w:lineRule="auto"/>
        <w:ind w:left="0" w:right="0" w:firstLine="0"/>
        <w:jc w:val="left"/>
      </w:pPr>
      <w:r>
        <w:rPr>
          <w:rFonts w:cs="Arial"/>
        </w:rPr>
        <w:t xml:space="preserve"> </w:t>
      </w:r>
    </w:p>
    <w:p w14:paraId="0D57C556" w14:textId="77777777" w:rsidR="007146C3" w:rsidRDefault="00307E84">
      <w:pPr>
        <w:spacing w:after="100" w:line="259" w:lineRule="auto"/>
        <w:ind w:left="0" w:right="0" w:firstLine="0"/>
        <w:jc w:val="left"/>
      </w:pPr>
      <w:r>
        <w:rPr>
          <w:rFonts w:cs="Arial"/>
        </w:rPr>
        <w:t xml:space="preserve"> </w:t>
      </w:r>
    </w:p>
    <w:p w14:paraId="7B3A2A69" w14:textId="77777777" w:rsidR="007146C3" w:rsidRDefault="00307E84">
      <w:pPr>
        <w:spacing w:after="99" w:line="259" w:lineRule="auto"/>
        <w:ind w:left="0" w:right="0" w:firstLine="0"/>
        <w:jc w:val="left"/>
      </w:pPr>
      <w:r>
        <w:rPr>
          <w:rFonts w:cs="Arial"/>
        </w:rPr>
        <w:t xml:space="preserve"> </w:t>
      </w:r>
    </w:p>
    <w:p w14:paraId="017A0ADD" w14:textId="77777777" w:rsidR="007146C3" w:rsidRDefault="00307E84">
      <w:pPr>
        <w:spacing w:after="100" w:line="259" w:lineRule="auto"/>
        <w:ind w:left="0" w:right="0" w:firstLine="0"/>
        <w:jc w:val="left"/>
      </w:pPr>
      <w:r>
        <w:rPr>
          <w:rFonts w:cs="Arial"/>
        </w:rPr>
        <w:t xml:space="preserve"> </w:t>
      </w:r>
    </w:p>
    <w:p w14:paraId="41FF7868" w14:textId="77777777" w:rsidR="007146C3" w:rsidRDefault="00307E84">
      <w:pPr>
        <w:spacing w:after="100" w:line="259" w:lineRule="auto"/>
        <w:ind w:left="0" w:right="0" w:firstLine="0"/>
        <w:jc w:val="left"/>
      </w:pPr>
      <w:r>
        <w:rPr>
          <w:rFonts w:cs="Arial"/>
        </w:rPr>
        <w:t xml:space="preserve"> </w:t>
      </w:r>
    </w:p>
    <w:p w14:paraId="00BB0980" w14:textId="77777777" w:rsidR="007146C3" w:rsidRDefault="00307E84">
      <w:pPr>
        <w:spacing w:after="100" w:line="259" w:lineRule="auto"/>
        <w:ind w:left="0" w:right="0" w:firstLine="0"/>
        <w:jc w:val="left"/>
      </w:pPr>
      <w:r>
        <w:rPr>
          <w:rFonts w:cs="Arial"/>
        </w:rPr>
        <w:t xml:space="preserve"> </w:t>
      </w:r>
    </w:p>
    <w:p w14:paraId="226818AB" w14:textId="77777777" w:rsidR="007146C3" w:rsidRDefault="00307E84">
      <w:pPr>
        <w:spacing w:after="100" w:line="259" w:lineRule="auto"/>
        <w:ind w:left="0" w:right="0" w:firstLine="0"/>
        <w:jc w:val="left"/>
      </w:pPr>
      <w:r>
        <w:rPr>
          <w:rFonts w:cs="Arial"/>
        </w:rPr>
        <w:t xml:space="preserve"> </w:t>
      </w:r>
    </w:p>
    <w:p w14:paraId="0E870F33" w14:textId="77777777" w:rsidR="007146C3" w:rsidRDefault="00307E84">
      <w:pPr>
        <w:spacing w:after="99" w:line="259" w:lineRule="auto"/>
        <w:ind w:left="0" w:right="0" w:firstLine="0"/>
        <w:jc w:val="left"/>
      </w:pPr>
      <w:r>
        <w:rPr>
          <w:rFonts w:cs="Arial"/>
        </w:rPr>
        <w:t xml:space="preserve"> </w:t>
      </w:r>
    </w:p>
    <w:p w14:paraId="6E5EC38C" w14:textId="77777777" w:rsidR="007146C3" w:rsidRDefault="00307E84">
      <w:pPr>
        <w:spacing w:after="100" w:line="259" w:lineRule="auto"/>
        <w:ind w:left="0" w:right="0" w:firstLine="0"/>
        <w:jc w:val="left"/>
      </w:pPr>
      <w:r>
        <w:rPr>
          <w:rFonts w:cs="Arial"/>
        </w:rPr>
        <w:t xml:space="preserve"> </w:t>
      </w:r>
    </w:p>
    <w:p w14:paraId="4480B3E7" w14:textId="77777777" w:rsidR="007146C3" w:rsidRDefault="00307E84">
      <w:pPr>
        <w:spacing w:after="100" w:line="259" w:lineRule="auto"/>
        <w:ind w:left="0" w:right="0" w:firstLine="0"/>
        <w:jc w:val="left"/>
      </w:pPr>
      <w:r>
        <w:rPr>
          <w:rFonts w:cs="Arial"/>
        </w:rPr>
        <w:t xml:space="preserve"> </w:t>
      </w:r>
    </w:p>
    <w:p w14:paraId="18828581" w14:textId="77777777" w:rsidR="007146C3" w:rsidRDefault="00307E84">
      <w:pPr>
        <w:spacing w:after="100" w:line="259" w:lineRule="auto"/>
        <w:ind w:left="0" w:right="0" w:firstLine="0"/>
        <w:jc w:val="left"/>
      </w:pPr>
      <w:r>
        <w:rPr>
          <w:rFonts w:cs="Arial"/>
        </w:rPr>
        <w:t xml:space="preserve"> </w:t>
      </w:r>
    </w:p>
    <w:p w14:paraId="62485E82" w14:textId="77777777" w:rsidR="007146C3" w:rsidRDefault="00307E84">
      <w:pPr>
        <w:spacing w:after="100" w:line="259" w:lineRule="auto"/>
        <w:ind w:left="0" w:right="0" w:firstLine="0"/>
        <w:jc w:val="left"/>
      </w:pPr>
      <w:r>
        <w:rPr>
          <w:rFonts w:cs="Arial"/>
        </w:rPr>
        <w:t xml:space="preserve"> </w:t>
      </w:r>
    </w:p>
    <w:p w14:paraId="0D5E875B" w14:textId="77777777" w:rsidR="007146C3" w:rsidRDefault="00307E84">
      <w:pPr>
        <w:spacing w:after="99" w:line="259" w:lineRule="auto"/>
        <w:ind w:left="0" w:right="0" w:firstLine="0"/>
        <w:jc w:val="left"/>
      </w:pPr>
      <w:r>
        <w:rPr>
          <w:rFonts w:cs="Arial"/>
        </w:rPr>
        <w:t xml:space="preserve"> </w:t>
      </w:r>
    </w:p>
    <w:p w14:paraId="7E7B77A2" w14:textId="77777777" w:rsidR="007146C3" w:rsidRDefault="00307E84">
      <w:pPr>
        <w:spacing w:after="100" w:line="259" w:lineRule="auto"/>
        <w:ind w:left="0" w:right="0" w:firstLine="0"/>
        <w:jc w:val="left"/>
      </w:pPr>
      <w:r>
        <w:rPr>
          <w:rFonts w:cs="Arial"/>
        </w:rPr>
        <w:t xml:space="preserve"> </w:t>
      </w:r>
    </w:p>
    <w:p w14:paraId="61A9904A" w14:textId="77777777" w:rsidR="007146C3" w:rsidRDefault="00307E84">
      <w:pPr>
        <w:spacing w:after="100" w:line="259" w:lineRule="auto"/>
        <w:ind w:left="0" w:right="0" w:firstLine="0"/>
        <w:jc w:val="left"/>
      </w:pPr>
      <w:r>
        <w:rPr>
          <w:rFonts w:cs="Arial"/>
        </w:rPr>
        <w:t xml:space="preserve"> </w:t>
      </w:r>
    </w:p>
    <w:p w14:paraId="41114C43" w14:textId="77777777" w:rsidR="007146C3" w:rsidRDefault="00307E84">
      <w:pPr>
        <w:spacing w:after="100" w:line="259" w:lineRule="auto"/>
        <w:ind w:left="0" w:right="0" w:firstLine="0"/>
        <w:jc w:val="left"/>
      </w:pPr>
      <w:r>
        <w:rPr>
          <w:rFonts w:cs="Arial"/>
        </w:rPr>
        <w:t xml:space="preserve"> </w:t>
      </w:r>
    </w:p>
    <w:p w14:paraId="4C8D88DB" w14:textId="521E8D5A" w:rsidR="007146C3" w:rsidRDefault="007146C3" w:rsidP="002B741F">
      <w:pPr>
        <w:spacing w:after="100" w:line="259" w:lineRule="auto"/>
        <w:ind w:left="0" w:right="0" w:firstLine="0"/>
        <w:jc w:val="left"/>
        <w:sectPr w:rsidR="007146C3">
          <w:headerReference w:type="even" r:id="rId7"/>
          <w:headerReference w:type="default" r:id="rId8"/>
          <w:headerReference w:type="first" r:id="rId9"/>
          <w:pgSz w:w="11906" w:h="16838"/>
          <w:pgMar w:top="1461" w:right="1416" w:bottom="1420" w:left="1417" w:header="708" w:footer="708" w:gutter="0"/>
          <w:cols w:space="708"/>
        </w:sectPr>
      </w:pPr>
    </w:p>
    <w:p w14:paraId="6CC80648" w14:textId="77777777" w:rsidR="007146C3" w:rsidRDefault="00307E84">
      <w:pPr>
        <w:spacing w:after="221" w:line="259" w:lineRule="auto"/>
        <w:ind w:left="0" w:right="0" w:firstLine="0"/>
        <w:jc w:val="left"/>
      </w:pPr>
      <w:r>
        <w:rPr>
          <w:rFonts w:cs="Arial"/>
        </w:rPr>
        <w:lastRenderedPageBreak/>
        <w:t xml:space="preserve"> </w:t>
      </w:r>
    </w:p>
    <w:p w14:paraId="50A5F85C" w14:textId="77777777" w:rsidR="007146C3" w:rsidRDefault="00307E84">
      <w:pPr>
        <w:spacing w:after="221" w:line="259" w:lineRule="auto"/>
        <w:ind w:left="249" w:right="362"/>
        <w:jc w:val="center"/>
      </w:pPr>
      <w:r>
        <w:rPr>
          <w:rFonts w:cs="Arial"/>
          <w:b/>
          <w:u w:val="single" w:color="000000"/>
        </w:rPr>
        <w:t>Seznam sil a prostředků jednotek požární ochrany</w:t>
      </w:r>
      <w:r>
        <w:rPr>
          <w:rFonts w:cs="Arial"/>
          <w:b/>
        </w:rPr>
        <w:t xml:space="preserve"> </w:t>
      </w:r>
    </w:p>
    <w:p w14:paraId="0A35B32C" w14:textId="3244EAB4" w:rsidR="007146C3" w:rsidRDefault="00307E84">
      <w:pPr>
        <w:pStyle w:val="Nadpis1"/>
        <w:spacing w:after="39" w:line="259" w:lineRule="auto"/>
        <w:ind w:left="249" w:right="361"/>
      </w:pPr>
      <w:r>
        <w:rPr>
          <w:b/>
          <w:i w:val="0"/>
          <w:u w:val="single" w:color="000000"/>
        </w:rPr>
        <w:t xml:space="preserve">z požárního </w:t>
      </w:r>
      <w:r w:rsidR="002B741F">
        <w:rPr>
          <w:b/>
          <w:i w:val="0"/>
          <w:u w:val="single" w:color="000000"/>
        </w:rPr>
        <w:t xml:space="preserve">poplachového plánu Jihočeského </w:t>
      </w:r>
      <w:r>
        <w:rPr>
          <w:b/>
          <w:i w:val="0"/>
          <w:u w:val="single" w:color="000000"/>
        </w:rPr>
        <w:t>kraje</w:t>
      </w:r>
      <w:r>
        <w:rPr>
          <w:b/>
          <w:i w:val="0"/>
        </w:rPr>
        <w:t xml:space="preserve"> </w:t>
      </w:r>
    </w:p>
    <w:p w14:paraId="492758FB" w14:textId="77777777" w:rsidR="007146C3" w:rsidRDefault="00307E84">
      <w:pPr>
        <w:spacing w:after="0" w:line="259" w:lineRule="auto"/>
        <w:ind w:left="0" w:right="0" w:firstLine="0"/>
        <w:jc w:val="left"/>
      </w:pPr>
      <w:r>
        <w:rPr>
          <w:rFonts w:cs="Arial"/>
        </w:rPr>
        <w:t xml:space="preserve"> </w:t>
      </w:r>
    </w:p>
    <w:p w14:paraId="058D5F4B" w14:textId="77777777" w:rsidR="007146C3" w:rsidRDefault="00307E84">
      <w:pPr>
        <w:numPr>
          <w:ilvl w:val="0"/>
          <w:numId w:val="17"/>
        </w:numPr>
        <w:ind w:right="124" w:hanging="568"/>
      </w:pPr>
      <w:r>
        <w:t>Seznam sil a prostředků jednotek požární ochrany pro první stupeň poplachu obdrží ohlašovny požárů obce a právnické osoby a podnikající fyzické osoby, které zřizují jednotku požární ochrany.</w:t>
      </w:r>
      <w:r>
        <w:rPr>
          <w:rFonts w:cs="Arial"/>
        </w:rPr>
        <w:t xml:space="preserve"> </w:t>
      </w:r>
    </w:p>
    <w:p w14:paraId="1B8D6603" w14:textId="77777777" w:rsidR="007146C3" w:rsidRDefault="00307E84">
      <w:pPr>
        <w:spacing w:after="0" w:line="259" w:lineRule="auto"/>
        <w:ind w:left="568" w:right="0" w:firstLine="0"/>
        <w:jc w:val="left"/>
      </w:pPr>
      <w:r>
        <w:rPr>
          <w:rFonts w:cs="Arial"/>
        </w:rPr>
        <w:t xml:space="preserve"> </w:t>
      </w:r>
    </w:p>
    <w:p w14:paraId="1A8F498C" w14:textId="77777777" w:rsidR="007146C3" w:rsidRDefault="00307E84">
      <w:pPr>
        <w:numPr>
          <w:ilvl w:val="0"/>
          <w:numId w:val="17"/>
        </w:numPr>
        <w:ind w:right="124" w:hanging="568"/>
      </w:pPr>
      <w:r>
        <w:t>V případě vzniku požáru nebo jiné mimořádné události jsou pro poskytnutí pomoci na území obce určeny podle I. stupně požárního poplachu následující jednotky požární ochrany:</w:t>
      </w:r>
      <w:r>
        <w:rPr>
          <w:rFonts w:cs="Arial"/>
        </w:rPr>
        <w:t xml:space="preserve"> </w:t>
      </w:r>
    </w:p>
    <w:p w14:paraId="06054C24" w14:textId="77777777" w:rsidR="007146C3" w:rsidRDefault="00307E84">
      <w:pPr>
        <w:spacing w:after="0" w:line="259" w:lineRule="auto"/>
        <w:ind w:left="501" w:right="0" w:firstLine="0"/>
        <w:jc w:val="left"/>
      </w:pPr>
      <w:r>
        <w:rPr>
          <w:rFonts w:cs="Arial"/>
        </w:rPr>
        <w:t xml:space="preserve"> </w:t>
      </w:r>
    </w:p>
    <w:tbl>
      <w:tblPr>
        <w:tblStyle w:val="TableGrid"/>
        <w:tblW w:w="8965" w:type="dxa"/>
        <w:tblInd w:w="53" w:type="dxa"/>
        <w:tblCellMar>
          <w:top w:w="89" w:type="dxa"/>
          <w:left w:w="34" w:type="dxa"/>
        </w:tblCellMar>
        <w:tblLook w:val="04A0" w:firstRow="1" w:lastRow="0" w:firstColumn="1" w:lastColumn="0" w:noHBand="0" w:noVBand="1"/>
      </w:tblPr>
      <w:tblGrid>
        <w:gridCol w:w="1649"/>
        <w:gridCol w:w="1843"/>
        <w:gridCol w:w="1843"/>
        <w:gridCol w:w="1842"/>
        <w:gridCol w:w="1788"/>
      </w:tblGrid>
      <w:tr w:rsidR="007146C3" w14:paraId="77054334" w14:textId="77777777">
        <w:trPr>
          <w:trHeight w:val="344"/>
        </w:trPr>
        <w:tc>
          <w:tcPr>
            <w:tcW w:w="8965" w:type="dxa"/>
            <w:gridSpan w:val="5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 w14:paraId="1446B11C" w14:textId="77777777" w:rsidR="007146C3" w:rsidRDefault="00307E84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Jednotky požární ochrany v I. stupni požárního poplachu </w:t>
            </w:r>
          </w:p>
        </w:tc>
      </w:tr>
      <w:tr w:rsidR="007146C3" w14:paraId="640BB02B" w14:textId="77777777" w:rsidTr="00923DE8">
        <w:trPr>
          <w:trHeight w:val="595"/>
        </w:trPr>
        <w:tc>
          <w:tcPr>
            <w:tcW w:w="1649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  <w:vAlign w:val="center"/>
          </w:tcPr>
          <w:p w14:paraId="1FF01F66" w14:textId="77777777" w:rsidR="007146C3" w:rsidRDefault="00307E8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59F1491F" w14:textId="77777777" w:rsidR="007146C3" w:rsidRDefault="00307E8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První jednotka požární ochrany </w:t>
            </w:r>
          </w:p>
        </w:tc>
        <w:tc>
          <w:tcPr>
            <w:tcW w:w="1843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188F0587" w14:textId="77777777" w:rsidR="007146C3" w:rsidRDefault="00307E84">
            <w:pPr>
              <w:spacing w:after="0" w:line="259" w:lineRule="auto"/>
              <w:ind w:left="80" w:right="0" w:firstLine="0"/>
              <w:jc w:val="left"/>
            </w:pPr>
            <w:r>
              <w:rPr>
                <w:b/>
              </w:rPr>
              <w:t xml:space="preserve">Druhá jednotka </w:t>
            </w:r>
          </w:p>
          <w:p w14:paraId="41D3C8A9" w14:textId="77777777" w:rsidR="007146C3" w:rsidRDefault="00307E84">
            <w:pPr>
              <w:spacing w:after="0" w:line="259" w:lineRule="auto"/>
              <w:ind w:left="32" w:right="0" w:firstLine="0"/>
            </w:pPr>
            <w:r>
              <w:rPr>
                <w:b/>
              </w:rPr>
              <w:t xml:space="preserve">požární ochrany </w:t>
            </w:r>
          </w:p>
        </w:tc>
        <w:tc>
          <w:tcPr>
            <w:tcW w:w="1842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74C5D335" w14:textId="77777777" w:rsidR="007146C3" w:rsidRDefault="00307E8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Třetí jednotka požární ochrany </w:t>
            </w:r>
          </w:p>
        </w:tc>
        <w:tc>
          <w:tcPr>
            <w:tcW w:w="1788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644493F5" w14:textId="77777777" w:rsidR="007146C3" w:rsidRDefault="00307E84">
            <w:pPr>
              <w:spacing w:after="0" w:line="259" w:lineRule="auto"/>
              <w:ind w:left="53" w:right="0" w:firstLine="0"/>
            </w:pPr>
            <w:r>
              <w:rPr>
                <w:b/>
              </w:rPr>
              <w:t xml:space="preserve">Čtvrtá jednotka </w:t>
            </w:r>
          </w:p>
          <w:p w14:paraId="35ED1A03" w14:textId="77777777" w:rsidR="007146C3" w:rsidRDefault="00307E84">
            <w:pPr>
              <w:spacing w:after="0" w:line="259" w:lineRule="auto"/>
              <w:ind w:left="5" w:right="0" w:firstLine="0"/>
            </w:pPr>
            <w:r>
              <w:rPr>
                <w:b/>
              </w:rPr>
              <w:t xml:space="preserve">požární ochrany </w:t>
            </w:r>
          </w:p>
        </w:tc>
      </w:tr>
      <w:tr w:rsidR="007146C3" w14:paraId="1EC82F10" w14:textId="77777777" w:rsidTr="00923DE8">
        <w:trPr>
          <w:trHeight w:val="1103"/>
        </w:trPr>
        <w:tc>
          <w:tcPr>
            <w:tcW w:w="1649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 w14:paraId="2F723B9C" w14:textId="77777777" w:rsidR="007146C3" w:rsidRDefault="00307E84">
            <w:pPr>
              <w:spacing w:after="0" w:line="259" w:lineRule="auto"/>
              <w:ind w:left="329" w:right="0" w:firstLine="134"/>
              <w:jc w:val="left"/>
            </w:pPr>
            <w:r>
              <w:rPr>
                <w:b/>
              </w:rPr>
              <w:t xml:space="preserve">Název jednotek požární ochrany </w:t>
            </w:r>
          </w:p>
        </w:tc>
        <w:tc>
          <w:tcPr>
            <w:tcW w:w="1843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vAlign w:val="center"/>
          </w:tcPr>
          <w:p w14:paraId="4C65AF48" w14:textId="5D32AA30" w:rsidR="007146C3" w:rsidRDefault="00307E84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  <w:r w:rsidR="002B741F">
              <w:t>JPO HZS Jihočeského kraje – CHS Milevsko</w:t>
            </w:r>
          </w:p>
        </w:tc>
        <w:tc>
          <w:tcPr>
            <w:tcW w:w="1843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vAlign w:val="center"/>
          </w:tcPr>
          <w:p w14:paraId="74022E4D" w14:textId="698542B0" w:rsidR="007146C3" w:rsidRDefault="00307E84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  <w:r w:rsidR="00923DE8">
              <w:t>JSDH Podolí I</w:t>
            </w:r>
          </w:p>
        </w:tc>
        <w:tc>
          <w:tcPr>
            <w:tcW w:w="1842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vAlign w:val="center"/>
          </w:tcPr>
          <w:p w14:paraId="12B73550" w14:textId="7833FE50" w:rsidR="007146C3" w:rsidRDefault="00307E84">
            <w:pPr>
              <w:spacing w:after="0" w:line="259" w:lineRule="auto"/>
              <w:ind w:left="3" w:right="0" w:firstLine="0"/>
              <w:jc w:val="left"/>
            </w:pPr>
            <w:r>
              <w:t xml:space="preserve">  </w:t>
            </w:r>
            <w:r w:rsidR="00923DE8">
              <w:t>JSDH Bernartice</w:t>
            </w:r>
          </w:p>
        </w:tc>
        <w:tc>
          <w:tcPr>
            <w:tcW w:w="1788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2BA25F87" w14:textId="77777777" w:rsidR="00923DE8" w:rsidRDefault="00307E84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  <w:p w14:paraId="198502C6" w14:textId="0F378F91" w:rsidR="007146C3" w:rsidRDefault="00923DE8" w:rsidP="00923DE8">
            <w:pPr>
              <w:spacing w:after="0" w:line="259" w:lineRule="auto"/>
              <w:ind w:left="0" w:right="0" w:firstLine="0"/>
              <w:jc w:val="left"/>
            </w:pPr>
            <w:r>
              <w:t>JSDH Chrášťany</w:t>
            </w:r>
          </w:p>
        </w:tc>
      </w:tr>
      <w:tr w:rsidR="007146C3" w14:paraId="2F8C3950" w14:textId="77777777" w:rsidTr="00923DE8">
        <w:trPr>
          <w:trHeight w:val="1102"/>
        </w:trPr>
        <w:tc>
          <w:tcPr>
            <w:tcW w:w="1649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 w14:paraId="00C23715" w14:textId="77777777" w:rsidR="007146C3" w:rsidRDefault="00307E84">
            <w:pPr>
              <w:spacing w:after="0" w:line="259" w:lineRule="auto"/>
              <w:ind w:left="329" w:right="0" w:hanging="55"/>
              <w:jc w:val="left"/>
            </w:pPr>
            <w:r>
              <w:rPr>
                <w:b/>
              </w:rPr>
              <w:t xml:space="preserve">Kategorie jednotek požární ochrany </w:t>
            </w:r>
          </w:p>
        </w:tc>
        <w:tc>
          <w:tcPr>
            <w:tcW w:w="1843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vAlign w:val="center"/>
          </w:tcPr>
          <w:p w14:paraId="35C7D1EF" w14:textId="23B8B97E" w:rsidR="007146C3" w:rsidRDefault="00307E84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  <w:r w:rsidR="00923DE8">
              <w:t>JPO I</w:t>
            </w:r>
          </w:p>
        </w:tc>
        <w:tc>
          <w:tcPr>
            <w:tcW w:w="1843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vAlign w:val="center"/>
          </w:tcPr>
          <w:p w14:paraId="4DCD853B" w14:textId="61008228" w:rsidR="007146C3" w:rsidRDefault="00307E84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  <w:r w:rsidR="00923DE8">
              <w:t>JPO III</w:t>
            </w:r>
          </w:p>
        </w:tc>
        <w:tc>
          <w:tcPr>
            <w:tcW w:w="1842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vAlign w:val="center"/>
          </w:tcPr>
          <w:p w14:paraId="607D11B5" w14:textId="5D38A436" w:rsidR="007146C3" w:rsidRDefault="00307E84">
            <w:pPr>
              <w:spacing w:after="0" w:line="259" w:lineRule="auto"/>
              <w:ind w:left="3" w:right="0" w:firstLine="0"/>
              <w:jc w:val="left"/>
            </w:pPr>
            <w:r>
              <w:t xml:space="preserve">  </w:t>
            </w:r>
            <w:r w:rsidR="00923DE8">
              <w:t>JPO III</w:t>
            </w:r>
          </w:p>
        </w:tc>
        <w:tc>
          <w:tcPr>
            <w:tcW w:w="1788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3EB2BD75" w14:textId="77777777" w:rsidR="00923DE8" w:rsidRDefault="00307E84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  <w:p w14:paraId="391D2E76" w14:textId="6A1AFC81" w:rsidR="007146C3" w:rsidRDefault="00923DE8">
            <w:pPr>
              <w:spacing w:after="0" w:line="259" w:lineRule="auto"/>
              <w:ind w:left="4" w:right="0" w:firstLine="0"/>
              <w:jc w:val="left"/>
            </w:pPr>
            <w:r>
              <w:t>JPO III</w:t>
            </w:r>
          </w:p>
        </w:tc>
      </w:tr>
    </w:tbl>
    <w:p w14:paraId="42E28ACA" w14:textId="77777777" w:rsidR="007146C3" w:rsidRDefault="00307E84">
      <w:pPr>
        <w:spacing w:after="0" w:line="259" w:lineRule="auto"/>
        <w:ind w:left="0" w:right="0" w:firstLine="0"/>
        <w:jc w:val="left"/>
      </w:pPr>
      <w:r>
        <w:rPr>
          <w:rFonts w:cs="Arial"/>
        </w:rPr>
        <w:t xml:space="preserve"> </w:t>
      </w:r>
    </w:p>
    <w:p w14:paraId="07F34AD1" w14:textId="77777777" w:rsidR="007146C3" w:rsidRDefault="00307E84">
      <w:pPr>
        <w:spacing w:after="0" w:line="259" w:lineRule="auto"/>
        <w:ind w:left="0" w:right="0" w:firstLine="0"/>
        <w:jc w:val="left"/>
      </w:pPr>
      <w:r>
        <w:rPr>
          <w:rFonts w:cs="Arial"/>
        </w:rPr>
        <w:t xml:space="preserve"> </w:t>
      </w:r>
    </w:p>
    <w:p w14:paraId="1B89E8D4" w14:textId="77777777" w:rsidR="007146C3" w:rsidRDefault="00307E84">
      <w:pPr>
        <w:spacing w:after="0" w:line="259" w:lineRule="auto"/>
        <w:ind w:left="0" w:right="0" w:firstLine="0"/>
        <w:jc w:val="left"/>
      </w:pPr>
      <w:r>
        <w:rPr>
          <w:rFonts w:cs="Arial"/>
        </w:rPr>
        <w:t xml:space="preserve"> </w:t>
      </w:r>
    </w:p>
    <w:p w14:paraId="14B5C9A3" w14:textId="77777777" w:rsidR="007146C3" w:rsidRDefault="00307E84">
      <w:pPr>
        <w:spacing w:after="0" w:line="259" w:lineRule="auto"/>
        <w:ind w:left="0" w:right="61" w:firstLine="0"/>
        <w:jc w:val="center"/>
      </w:pPr>
      <w:r>
        <w:rPr>
          <w:rFonts w:cs="Arial"/>
          <w:b/>
        </w:rPr>
        <w:t xml:space="preserve"> </w:t>
      </w:r>
    </w:p>
    <w:p w14:paraId="1D0523AC" w14:textId="77777777" w:rsidR="007146C3" w:rsidRDefault="00307E84">
      <w:pPr>
        <w:spacing w:after="0" w:line="259" w:lineRule="auto"/>
        <w:ind w:left="0" w:right="61" w:firstLine="0"/>
        <w:jc w:val="center"/>
      </w:pPr>
      <w:r>
        <w:rPr>
          <w:rFonts w:cs="Arial"/>
          <w:b/>
        </w:rPr>
        <w:t xml:space="preserve"> </w:t>
      </w:r>
    </w:p>
    <w:p w14:paraId="69362C76" w14:textId="77777777" w:rsidR="007146C3" w:rsidRDefault="00307E84">
      <w:pPr>
        <w:spacing w:after="0" w:line="259" w:lineRule="auto"/>
        <w:ind w:left="0" w:right="61" w:firstLine="0"/>
        <w:jc w:val="center"/>
      </w:pPr>
      <w:r>
        <w:rPr>
          <w:rFonts w:cs="Arial"/>
          <w:b/>
        </w:rPr>
        <w:t xml:space="preserve"> </w:t>
      </w:r>
    </w:p>
    <w:p w14:paraId="5E54A6CC" w14:textId="77777777" w:rsidR="007146C3" w:rsidRDefault="00307E84">
      <w:pPr>
        <w:spacing w:after="0" w:line="259" w:lineRule="auto"/>
        <w:ind w:left="0" w:right="61" w:firstLine="0"/>
        <w:jc w:val="center"/>
      </w:pPr>
      <w:r>
        <w:rPr>
          <w:rFonts w:cs="Arial"/>
          <w:b/>
        </w:rPr>
        <w:t xml:space="preserve"> </w:t>
      </w:r>
    </w:p>
    <w:p w14:paraId="708FCA94" w14:textId="77777777" w:rsidR="007146C3" w:rsidRDefault="00307E84">
      <w:pPr>
        <w:spacing w:after="0" w:line="259" w:lineRule="auto"/>
        <w:ind w:left="0" w:right="61" w:firstLine="0"/>
        <w:jc w:val="center"/>
      </w:pPr>
      <w:r>
        <w:rPr>
          <w:rFonts w:cs="Arial"/>
          <w:b/>
        </w:rPr>
        <w:t xml:space="preserve"> </w:t>
      </w:r>
    </w:p>
    <w:p w14:paraId="575B943D" w14:textId="77777777" w:rsidR="007146C3" w:rsidRDefault="00307E84">
      <w:pPr>
        <w:spacing w:after="0" w:line="259" w:lineRule="auto"/>
        <w:ind w:left="0" w:right="61" w:firstLine="0"/>
        <w:jc w:val="center"/>
      </w:pPr>
      <w:r>
        <w:rPr>
          <w:rFonts w:cs="Arial"/>
          <w:b/>
        </w:rPr>
        <w:t xml:space="preserve"> </w:t>
      </w:r>
    </w:p>
    <w:p w14:paraId="6F52C764" w14:textId="77777777" w:rsidR="007146C3" w:rsidRDefault="00307E84">
      <w:pPr>
        <w:spacing w:after="0" w:line="259" w:lineRule="auto"/>
        <w:ind w:left="0" w:right="61" w:firstLine="0"/>
        <w:jc w:val="center"/>
      </w:pPr>
      <w:r>
        <w:rPr>
          <w:rFonts w:cs="Arial"/>
          <w:b/>
        </w:rPr>
        <w:t xml:space="preserve"> </w:t>
      </w:r>
    </w:p>
    <w:p w14:paraId="55B8425C" w14:textId="77777777" w:rsidR="007146C3" w:rsidRDefault="00307E84">
      <w:pPr>
        <w:spacing w:after="0" w:line="259" w:lineRule="auto"/>
        <w:ind w:left="0" w:right="61" w:firstLine="0"/>
        <w:jc w:val="center"/>
      </w:pPr>
      <w:r>
        <w:rPr>
          <w:rFonts w:cs="Arial"/>
          <w:b/>
        </w:rPr>
        <w:t xml:space="preserve"> </w:t>
      </w:r>
    </w:p>
    <w:p w14:paraId="18D6A701" w14:textId="77777777" w:rsidR="007146C3" w:rsidRDefault="00307E84">
      <w:pPr>
        <w:spacing w:after="0" w:line="259" w:lineRule="auto"/>
        <w:ind w:left="0" w:right="61" w:firstLine="0"/>
        <w:jc w:val="right"/>
      </w:pPr>
      <w:r>
        <w:rPr>
          <w:rFonts w:cs="Arial"/>
          <w:b/>
        </w:rPr>
        <w:t xml:space="preserve"> </w:t>
      </w:r>
    </w:p>
    <w:p w14:paraId="7DD19432" w14:textId="77777777" w:rsidR="007146C3" w:rsidRDefault="00307E84">
      <w:pPr>
        <w:spacing w:after="0" w:line="259" w:lineRule="auto"/>
        <w:ind w:left="0" w:right="61" w:firstLine="0"/>
        <w:jc w:val="right"/>
      </w:pPr>
      <w:r>
        <w:rPr>
          <w:rFonts w:cs="Arial"/>
          <w:b/>
        </w:rPr>
        <w:t xml:space="preserve"> </w:t>
      </w:r>
    </w:p>
    <w:p w14:paraId="6C2F4343" w14:textId="77777777" w:rsidR="007146C3" w:rsidRDefault="00307E84">
      <w:pPr>
        <w:spacing w:after="0" w:line="259" w:lineRule="auto"/>
        <w:ind w:left="0" w:right="61" w:firstLine="0"/>
        <w:jc w:val="right"/>
      </w:pPr>
      <w:r>
        <w:rPr>
          <w:rFonts w:cs="Arial"/>
          <w:b/>
        </w:rPr>
        <w:t xml:space="preserve"> </w:t>
      </w:r>
    </w:p>
    <w:p w14:paraId="6C346057" w14:textId="77777777" w:rsidR="007146C3" w:rsidRDefault="00307E84">
      <w:pPr>
        <w:spacing w:after="0" w:line="259" w:lineRule="auto"/>
        <w:ind w:left="0" w:right="61" w:firstLine="0"/>
        <w:jc w:val="right"/>
      </w:pPr>
      <w:r>
        <w:rPr>
          <w:rFonts w:cs="Arial"/>
          <w:b/>
        </w:rPr>
        <w:t xml:space="preserve"> </w:t>
      </w:r>
    </w:p>
    <w:p w14:paraId="3060E550" w14:textId="77777777" w:rsidR="007146C3" w:rsidRDefault="00307E84">
      <w:pPr>
        <w:spacing w:after="0" w:line="259" w:lineRule="auto"/>
        <w:ind w:left="0" w:right="61" w:firstLine="0"/>
        <w:jc w:val="right"/>
      </w:pPr>
      <w:r>
        <w:rPr>
          <w:rFonts w:cs="Arial"/>
          <w:b/>
        </w:rPr>
        <w:t xml:space="preserve"> </w:t>
      </w:r>
    </w:p>
    <w:p w14:paraId="104A03B5" w14:textId="77777777" w:rsidR="007146C3" w:rsidRDefault="00307E84">
      <w:pPr>
        <w:spacing w:after="0" w:line="259" w:lineRule="auto"/>
        <w:ind w:left="0" w:right="61" w:firstLine="0"/>
        <w:jc w:val="right"/>
      </w:pPr>
      <w:r>
        <w:rPr>
          <w:rFonts w:cs="Arial"/>
          <w:b/>
        </w:rPr>
        <w:t xml:space="preserve"> </w:t>
      </w:r>
    </w:p>
    <w:p w14:paraId="027D01D6" w14:textId="77777777" w:rsidR="007146C3" w:rsidRDefault="00307E84">
      <w:pPr>
        <w:spacing w:after="0" w:line="259" w:lineRule="auto"/>
        <w:ind w:left="0" w:right="61" w:firstLine="0"/>
        <w:jc w:val="right"/>
      </w:pPr>
      <w:r>
        <w:rPr>
          <w:rFonts w:cs="Arial"/>
          <w:b/>
        </w:rPr>
        <w:t xml:space="preserve"> </w:t>
      </w:r>
    </w:p>
    <w:p w14:paraId="10BC225F" w14:textId="77777777" w:rsidR="007146C3" w:rsidRDefault="00307E84">
      <w:pPr>
        <w:spacing w:after="0" w:line="259" w:lineRule="auto"/>
        <w:ind w:left="0" w:right="61" w:firstLine="0"/>
        <w:jc w:val="right"/>
      </w:pPr>
      <w:r>
        <w:rPr>
          <w:rFonts w:cs="Arial"/>
          <w:b/>
        </w:rPr>
        <w:t xml:space="preserve"> </w:t>
      </w:r>
    </w:p>
    <w:p w14:paraId="1C7F4FC3" w14:textId="77777777" w:rsidR="007146C3" w:rsidRDefault="00307E84">
      <w:pPr>
        <w:spacing w:after="0" w:line="259" w:lineRule="auto"/>
        <w:ind w:left="0" w:right="61" w:firstLine="0"/>
        <w:jc w:val="right"/>
      </w:pPr>
      <w:r>
        <w:rPr>
          <w:rFonts w:cs="Arial"/>
          <w:b/>
        </w:rPr>
        <w:t xml:space="preserve"> </w:t>
      </w:r>
    </w:p>
    <w:p w14:paraId="5B23ADA0" w14:textId="77777777" w:rsidR="007146C3" w:rsidRDefault="00307E84">
      <w:pPr>
        <w:spacing w:after="0" w:line="259" w:lineRule="auto"/>
        <w:ind w:left="0" w:right="61" w:firstLine="0"/>
        <w:jc w:val="right"/>
      </w:pPr>
      <w:r>
        <w:rPr>
          <w:rFonts w:cs="Arial"/>
          <w:b/>
        </w:rPr>
        <w:t xml:space="preserve"> </w:t>
      </w:r>
    </w:p>
    <w:p w14:paraId="02C8BF67" w14:textId="77777777" w:rsidR="007146C3" w:rsidRDefault="00307E84">
      <w:pPr>
        <w:spacing w:after="0" w:line="259" w:lineRule="auto"/>
        <w:ind w:left="0" w:right="61" w:firstLine="0"/>
        <w:jc w:val="right"/>
      </w:pPr>
      <w:r>
        <w:rPr>
          <w:rFonts w:cs="Arial"/>
          <w:b/>
        </w:rPr>
        <w:t xml:space="preserve"> </w:t>
      </w:r>
    </w:p>
    <w:p w14:paraId="6A637196" w14:textId="77777777" w:rsidR="007146C3" w:rsidRDefault="00307E84">
      <w:pPr>
        <w:spacing w:after="1" w:line="240" w:lineRule="auto"/>
        <w:ind w:left="0" w:right="0" w:firstLine="0"/>
      </w:pPr>
      <w:r>
        <w:rPr>
          <w:rFonts w:cs="Arial"/>
          <w:b/>
        </w:rPr>
        <w:lastRenderedPageBreak/>
        <w:t xml:space="preserve">   </w:t>
      </w:r>
    </w:p>
    <w:p w14:paraId="040976EB" w14:textId="77777777" w:rsidR="007146C3" w:rsidRDefault="00307E84">
      <w:pPr>
        <w:pStyle w:val="Nadpis1"/>
        <w:spacing w:after="0" w:line="259" w:lineRule="auto"/>
        <w:ind w:left="249" w:right="360"/>
      </w:pPr>
      <w:r>
        <w:rPr>
          <w:b/>
          <w:i w:val="0"/>
          <w:u w:val="single" w:color="000000"/>
        </w:rPr>
        <w:t>Požární technika a věcné prostředky požární ochrany</w:t>
      </w:r>
      <w:r>
        <w:rPr>
          <w:b/>
          <w:i w:val="0"/>
        </w:rPr>
        <w:t xml:space="preserve"> </w:t>
      </w:r>
    </w:p>
    <w:p w14:paraId="7A23BD4E" w14:textId="77777777" w:rsidR="007146C3" w:rsidRDefault="00307E84">
      <w:pPr>
        <w:spacing w:after="0" w:line="259" w:lineRule="auto"/>
        <w:ind w:left="0" w:right="61" w:firstLine="0"/>
        <w:jc w:val="center"/>
      </w:pPr>
      <w:r>
        <w:rPr>
          <w:rFonts w:cs="Arial"/>
          <w:b/>
        </w:rPr>
        <w:t xml:space="preserve"> </w:t>
      </w:r>
    </w:p>
    <w:tbl>
      <w:tblPr>
        <w:tblStyle w:val="TableGrid"/>
        <w:tblW w:w="9202" w:type="dxa"/>
        <w:tblInd w:w="146" w:type="dxa"/>
        <w:tblCellMar>
          <w:top w:w="89" w:type="dxa"/>
          <w:left w:w="34" w:type="dxa"/>
        </w:tblCellMar>
        <w:tblLook w:val="04A0" w:firstRow="1" w:lastRow="0" w:firstColumn="1" w:lastColumn="0" w:noHBand="0" w:noVBand="1"/>
      </w:tblPr>
      <w:tblGrid>
        <w:gridCol w:w="1837"/>
        <w:gridCol w:w="2410"/>
        <w:gridCol w:w="3978"/>
        <w:gridCol w:w="977"/>
      </w:tblGrid>
      <w:tr w:rsidR="007146C3" w14:paraId="6291F008" w14:textId="77777777" w:rsidTr="00B247C8">
        <w:trPr>
          <w:trHeight w:val="849"/>
        </w:trPr>
        <w:tc>
          <w:tcPr>
            <w:tcW w:w="1837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 w14:paraId="4822526B" w14:textId="77777777" w:rsidR="007146C3" w:rsidRDefault="00307E84">
            <w:pPr>
              <w:spacing w:after="0" w:line="259" w:lineRule="auto"/>
              <w:ind w:left="74" w:right="0" w:firstLine="0"/>
            </w:pPr>
            <w:r>
              <w:rPr>
                <w:b/>
              </w:rPr>
              <w:t xml:space="preserve">Název jednotek </w:t>
            </w:r>
          </w:p>
          <w:p w14:paraId="67C0C117" w14:textId="77777777" w:rsidR="007146C3" w:rsidRDefault="00307E84">
            <w:pPr>
              <w:spacing w:after="0" w:line="259" w:lineRule="auto"/>
              <w:ind w:left="25" w:right="0" w:firstLine="0"/>
            </w:pPr>
            <w:r>
              <w:rPr>
                <w:b/>
              </w:rPr>
              <w:t xml:space="preserve">požární ochrany </w:t>
            </w:r>
          </w:p>
        </w:tc>
        <w:tc>
          <w:tcPr>
            <w:tcW w:w="241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68BC709C" w14:textId="77777777" w:rsidR="007146C3" w:rsidRDefault="00307E84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</w:rPr>
              <w:t xml:space="preserve"> </w:t>
            </w:r>
          </w:p>
          <w:p w14:paraId="20390809" w14:textId="77777777" w:rsidR="007146C3" w:rsidRDefault="00307E8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Kategorie jednotek požární ochrany</w:t>
            </w:r>
            <w:r>
              <w:t xml:space="preserve"> </w:t>
            </w:r>
          </w:p>
        </w:tc>
        <w:tc>
          <w:tcPr>
            <w:tcW w:w="3978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46F6024F" w14:textId="77777777" w:rsidR="007146C3" w:rsidRDefault="00307E84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 </w:t>
            </w:r>
          </w:p>
          <w:p w14:paraId="66C35DA6" w14:textId="77777777" w:rsidR="007146C3" w:rsidRDefault="00307E84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  <w:r>
              <w:rPr>
                <w:b/>
              </w:rPr>
              <w:t>Požární technika a věcné prostředky požární ochrany</w:t>
            </w:r>
            <w:r>
              <w:t xml:space="preserve"> </w:t>
            </w:r>
          </w:p>
        </w:tc>
        <w:tc>
          <w:tcPr>
            <w:tcW w:w="977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685E2DC8" w14:textId="77777777" w:rsidR="007146C3" w:rsidRDefault="00307E84">
            <w:pPr>
              <w:spacing w:after="0" w:line="259" w:lineRule="auto"/>
              <w:ind w:left="31" w:right="0" w:firstLine="0"/>
              <w:rPr>
                <w:b/>
              </w:rPr>
            </w:pPr>
            <w:r>
              <w:rPr>
                <w:b/>
              </w:rPr>
              <w:t xml:space="preserve">Počet </w:t>
            </w:r>
          </w:p>
          <w:p w14:paraId="6FEC980C" w14:textId="13725637" w:rsidR="00B247C8" w:rsidRDefault="00B247C8">
            <w:pPr>
              <w:spacing w:after="0" w:line="259" w:lineRule="auto"/>
              <w:ind w:left="31" w:right="0" w:firstLine="0"/>
            </w:pPr>
            <w:r>
              <w:rPr>
                <w:b/>
              </w:rPr>
              <w:t>členů</w:t>
            </w:r>
          </w:p>
        </w:tc>
      </w:tr>
      <w:tr w:rsidR="007146C3" w14:paraId="0CF12953" w14:textId="77777777" w:rsidTr="00B247C8">
        <w:trPr>
          <w:trHeight w:val="343"/>
        </w:trPr>
        <w:tc>
          <w:tcPr>
            <w:tcW w:w="1837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 w14:paraId="13B23D7F" w14:textId="19D6884C" w:rsidR="007146C3" w:rsidRDefault="00307E8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923DE8">
              <w:t xml:space="preserve">JSDH </w:t>
            </w:r>
            <w:proofErr w:type="spellStart"/>
            <w:r w:rsidR="00923DE8">
              <w:t>Nemějice</w:t>
            </w:r>
            <w:proofErr w:type="spellEnd"/>
          </w:p>
        </w:tc>
        <w:tc>
          <w:tcPr>
            <w:tcW w:w="241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37EDFBC4" w14:textId="5AAA7D89" w:rsidR="007146C3" w:rsidRDefault="00307E84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  <w:r w:rsidR="00923DE8">
              <w:t>JPO V</w:t>
            </w:r>
          </w:p>
        </w:tc>
        <w:tc>
          <w:tcPr>
            <w:tcW w:w="3978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3FE064BF" w14:textId="6646A73B" w:rsidR="007146C3" w:rsidRDefault="00307E84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  <w:r w:rsidR="00923DE8">
              <w:t>1 x DA Ford tranzit</w:t>
            </w:r>
          </w:p>
        </w:tc>
        <w:tc>
          <w:tcPr>
            <w:tcW w:w="977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1E85C55C" w14:textId="6EDB6E2F" w:rsidR="007146C3" w:rsidRDefault="00307E84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  <w:r w:rsidR="00194E9B">
              <w:t>7</w:t>
            </w:r>
          </w:p>
        </w:tc>
      </w:tr>
      <w:tr w:rsidR="007146C3" w14:paraId="394262B1" w14:textId="77777777" w:rsidTr="00B247C8">
        <w:trPr>
          <w:trHeight w:val="342"/>
        </w:trPr>
        <w:tc>
          <w:tcPr>
            <w:tcW w:w="1837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 w14:paraId="1ACB12E5" w14:textId="77777777" w:rsidR="007146C3" w:rsidRDefault="00307E8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7BA0A870" w14:textId="77777777" w:rsidR="007146C3" w:rsidRDefault="00307E84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3978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5D6ADB4E" w14:textId="77777777" w:rsidR="007146C3" w:rsidRDefault="00307E84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977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676C1A86" w14:textId="77777777" w:rsidR="007146C3" w:rsidRDefault="00307E84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</w:tr>
      <w:tr w:rsidR="007146C3" w14:paraId="31AC906C" w14:textId="77777777" w:rsidTr="00B247C8">
        <w:trPr>
          <w:trHeight w:val="343"/>
        </w:trPr>
        <w:tc>
          <w:tcPr>
            <w:tcW w:w="1837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 w14:paraId="42D0FC3D" w14:textId="77777777" w:rsidR="007146C3" w:rsidRDefault="00307E8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66698520" w14:textId="77777777" w:rsidR="007146C3" w:rsidRDefault="00307E84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3978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79251C13" w14:textId="77777777" w:rsidR="007146C3" w:rsidRDefault="00307E84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977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1FB303FC" w14:textId="77777777" w:rsidR="007146C3" w:rsidRDefault="00307E84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</w:tr>
      <w:tr w:rsidR="007146C3" w14:paraId="2D443591" w14:textId="77777777" w:rsidTr="00B247C8">
        <w:trPr>
          <w:trHeight w:val="343"/>
        </w:trPr>
        <w:tc>
          <w:tcPr>
            <w:tcW w:w="1837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 w14:paraId="442D49B7" w14:textId="77777777" w:rsidR="007146C3" w:rsidRDefault="00307E8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1871BA17" w14:textId="77777777" w:rsidR="007146C3" w:rsidRDefault="00307E84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3978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5DFCB834" w14:textId="77777777" w:rsidR="007146C3" w:rsidRDefault="00307E84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977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43339767" w14:textId="77777777" w:rsidR="007146C3" w:rsidRDefault="00307E84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</w:tr>
      <w:tr w:rsidR="007146C3" w14:paraId="0B345D7F" w14:textId="77777777" w:rsidTr="00B247C8">
        <w:trPr>
          <w:trHeight w:val="343"/>
        </w:trPr>
        <w:tc>
          <w:tcPr>
            <w:tcW w:w="1837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 w14:paraId="2CC7CBC7" w14:textId="77777777" w:rsidR="007146C3" w:rsidRDefault="00307E8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07E14B71" w14:textId="77777777" w:rsidR="007146C3" w:rsidRDefault="00307E84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3978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6917DFBA" w14:textId="77777777" w:rsidR="007146C3" w:rsidRDefault="00307E84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977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53EECCD1" w14:textId="77777777" w:rsidR="007146C3" w:rsidRDefault="00307E84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</w:tr>
    </w:tbl>
    <w:p w14:paraId="72F3965E" w14:textId="77777777" w:rsidR="007146C3" w:rsidRDefault="00307E84">
      <w:pPr>
        <w:spacing w:after="0" w:line="259" w:lineRule="auto"/>
        <w:ind w:left="0" w:right="0" w:firstLine="0"/>
        <w:jc w:val="left"/>
      </w:pPr>
      <w:r>
        <w:rPr>
          <w:rFonts w:cs="Arial"/>
        </w:rPr>
        <w:t xml:space="preserve"> </w:t>
      </w:r>
    </w:p>
    <w:p w14:paraId="05DC8E10" w14:textId="77777777" w:rsidR="007146C3" w:rsidRDefault="00307E84">
      <w:pPr>
        <w:spacing w:after="0" w:line="259" w:lineRule="auto"/>
        <w:ind w:left="0" w:right="0" w:firstLine="0"/>
        <w:jc w:val="left"/>
      </w:pPr>
      <w:r>
        <w:rPr>
          <w:rFonts w:cs="Arial"/>
        </w:rPr>
        <w:t xml:space="preserve"> </w:t>
      </w:r>
    </w:p>
    <w:p w14:paraId="79429D4D" w14:textId="77777777" w:rsidR="007146C3" w:rsidRDefault="00307E84">
      <w:pPr>
        <w:spacing w:after="0" w:line="259" w:lineRule="auto"/>
        <w:ind w:left="0" w:right="61" w:firstLine="0"/>
        <w:jc w:val="right"/>
      </w:pPr>
      <w:r>
        <w:rPr>
          <w:rFonts w:cs="Arial"/>
          <w:b/>
        </w:rPr>
        <w:t xml:space="preserve"> </w:t>
      </w:r>
    </w:p>
    <w:p w14:paraId="0B999A99" w14:textId="77777777" w:rsidR="007146C3" w:rsidRDefault="00307E84">
      <w:pPr>
        <w:spacing w:after="0" w:line="259" w:lineRule="auto"/>
        <w:ind w:left="0" w:right="61" w:firstLine="0"/>
        <w:jc w:val="right"/>
      </w:pPr>
      <w:r>
        <w:rPr>
          <w:rFonts w:cs="Arial"/>
          <w:b/>
        </w:rPr>
        <w:t xml:space="preserve"> </w:t>
      </w:r>
    </w:p>
    <w:p w14:paraId="1ECC8A38" w14:textId="77777777" w:rsidR="007146C3" w:rsidRDefault="00307E84">
      <w:pPr>
        <w:spacing w:after="0" w:line="259" w:lineRule="auto"/>
        <w:ind w:left="0" w:right="61" w:firstLine="0"/>
        <w:jc w:val="right"/>
      </w:pPr>
      <w:r>
        <w:rPr>
          <w:rFonts w:cs="Arial"/>
          <w:b/>
        </w:rPr>
        <w:t xml:space="preserve"> </w:t>
      </w:r>
    </w:p>
    <w:p w14:paraId="27DF4762" w14:textId="77777777" w:rsidR="007146C3" w:rsidRDefault="00307E84">
      <w:pPr>
        <w:spacing w:after="0" w:line="259" w:lineRule="auto"/>
        <w:ind w:left="0" w:right="61" w:firstLine="0"/>
        <w:jc w:val="right"/>
      </w:pPr>
      <w:r>
        <w:rPr>
          <w:rFonts w:cs="Arial"/>
          <w:b/>
        </w:rPr>
        <w:t xml:space="preserve"> </w:t>
      </w:r>
    </w:p>
    <w:p w14:paraId="3BC2478E" w14:textId="77777777" w:rsidR="007146C3" w:rsidRDefault="00307E84">
      <w:pPr>
        <w:spacing w:after="0" w:line="259" w:lineRule="auto"/>
        <w:ind w:left="0" w:right="61" w:firstLine="0"/>
        <w:jc w:val="right"/>
      </w:pPr>
      <w:r>
        <w:rPr>
          <w:rFonts w:cs="Arial"/>
          <w:b/>
        </w:rPr>
        <w:t xml:space="preserve"> </w:t>
      </w:r>
    </w:p>
    <w:p w14:paraId="273FDAF8" w14:textId="77777777" w:rsidR="007146C3" w:rsidRDefault="00307E84">
      <w:pPr>
        <w:spacing w:after="0" w:line="259" w:lineRule="auto"/>
        <w:ind w:left="0" w:right="61" w:firstLine="0"/>
        <w:jc w:val="right"/>
      </w:pPr>
      <w:r>
        <w:rPr>
          <w:rFonts w:cs="Arial"/>
          <w:b/>
        </w:rPr>
        <w:t xml:space="preserve"> </w:t>
      </w:r>
    </w:p>
    <w:p w14:paraId="57C02167" w14:textId="77777777" w:rsidR="007146C3" w:rsidRDefault="00307E84">
      <w:pPr>
        <w:spacing w:after="0" w:line="259" w:lineRule="auto"/>
        <w:ind w:left="0" w:right="61" w:firstLine="0"/>
        <w:jc w:val="right"/>
      </w:pPr>
      <w:r>
        <w:rPr>
          <w:rFonts w:cs="Arial"/>
          <w:b/>
        </w:rPr>
        <w:t xml:space="preserve"> </w:t>
      </w:r>
    </w:p>
    <w:p w14:paraId="00CE46EF" w14:textId="77777777" w:rsidR="007146C3" w:rsidRDefault="00307E84">
      <w:pPr>
        <w:spacing w:after="0" w:line="259" w:lineRule="auto"/>
        <w:ind w:left="0" w:right="61" w:firstLine="0"/>
        <w:jc w:val="right"/>
      </w:pPr>
      <w:r>
        <w:rPr>
          <w:rFonts w:cs="Arial"/>
          <w:b/>
        </w:rPr>
        <w:t xml:space="preserve"> </w:t>
      </w:r>
    </w:p>
    <w:p w14:paraId="0484027D" w14:textId="77777777" w:rsidR="007146C3" w:rsidRDefault="00307E84">
      <w:pPr>
        <w:spacing w:after="0" w:line="259" w:lineRule="auto"/>
        <w:ind w:left="0" w:right="61" w:firstLine="0"/>
        <w:jc w:val="right"/>
      </w:pPr>
      <w:r>
        <w:rPr>
          <w:rFonts w:cs="Arial"/>
          <w:b/>
        </w:rPr>
        <w:t xml:space="preserve"> </w:t>
      </w:r>
    </w:p>
    <w:p w14:paraId="576029B6" w14:textId="77777777" w:rsidR="007146C3" w:rsidRDefault="00307E84">
      <w:pPr>
        <w:spacing w:after="0" w:line="259" w:lineRule="auto"/>
        <w:ind w:left="0" w:right="61" w:firstLine="0"/>
        <w:jc w:val="right"/>
      </w:pPr>
      <w:r>
        <w:rPr>
          <w:rFonts w:cs="Arial"/>
          <w:b/>
        </w:rPr>
        <w:t xml:space="preserve"> </w:t>
      </w:r>
    </w:p>
    <w:p w14:paraId="1F2D0838" w14:textId="77777777" w:rsidR="007146C3" w:rsidRDefault="00307E84">
      <w:pPr>
        <w:spacing w:after="0" w:line="259" w:lineRule="auto"/>
        <w:ind w:left="0" w:right="61" w:firstLine="0"/>
        <w:jc w:val="right"/>
      </w:pPr>
      <w:r>
        <w:rPr>
          <w:rFonts w:cs="Arial"/>
          <w:b/>
        </w:rPr>
        <w:t xml:space="preserve"> </w:t>
      </w:r>
    </w:p>
    <w:p w14:paraId="1DA10717" w14:textId="77777777" w:rsidR="007146C3" w:rsidRDefault="00307E84">
      <w:pPr>
        <w:spacing w:after="0" w:line="259" w:lineRule="auto"/>
        <w:ind w:left="0" w:right="61" w:firstLine="0"/>
        <w:jc w:val="right"/>
      </w:pPr>
      <w:r>
        <w:rPr>
          <w:rFonts w:cs="Arial"/>
          <w:b/>
        </w:rPr>
        <w:t xml:space="preserve"> </w:t>
      </w:r>
    </w:p>
    <w:p w14:paraId="4599C06B" w14:textId="77777777" w:rsidR="007146C3" w:rsidRDefault="00307E84">
      <w:pPr>
        <w:spacing w:after="0" w:line="259" w:lineRule="auto"/>
        <w:ind w:left="0" w:right="61" w:firstLine="0"/>
        <w:jc w:val="right"/>
      </w:pPr>
      <w:r>
        <w:rPr>
          <w:rFonts w:cs="Arial"/>
          <w:b/>
        </w:rPr>
        <w:t xml:space="preserve"> </w:t>
      </w:r>
    </w:p>
    <w:p w14:paraId="36779227" w14:textId="77777777" w:rsidR="007146C3" w:rsidRDefault="00307E84">
      <w:pPr>
        <w:spacing w:after="0" w:line="259" w:lineRule="auto"/>
        <w:ind w:left="0" w:right="61" w:firstLine="0"/>
        <w:jc w:val="right"/>
      </w:pPr>
      <w:r>
        <w:rPr>
          <w:rFonts w:cs="Arial"/>
          <w:b/>
        </w:rPr>
        <w:t xml:space="preserve"> </w:t>
      </w:r>
    </w:p>
    <w:p w14:paraId="242EAE5F" w14:textId="77777777" w:rsidR="007146C3" w:rsidRDefault="00307E84">
      <w:pPr>
        <w:spacing w:after="0" w:line="259" w:lineRule="auto"/>
        <w:ind w:left="0" w:right="61" w:firstLine="0"/>
        <w:jc w:val="right"/>
      </w:pPr>
      <w:r>
        <w:rPr>
          <w:rFonts w:cs="Arial"/>
          <w:b/>
        </w:rPr>
        <w:t xml:space="preserve"> </w:t>
      </w:r>
    </w:p>
    <w:p w14:paraId="2DE441F0" w14:textId="77777777" w:rsidR="007146C3" w:rsidRDefault="00307E84">
      <w:pPr>
        <w:spacing w:after="0" w:line="259" w:lineRule="auto"/>
        <w:ind w:left="0" w:right="61" w:firstLine="0"/>
        <w:jc w:val="right"/>
      </w:pPr>
      <w:r>
        <w:rPr>
          <w:rFonts w:cs="Arial"/>
          <w:b/>
        </w:rPr>
        <w:t xml:space="preserve"> </w:t>
      </w:r>
    </w:p>
    <w:p w14:paraId="28C25C58" w14:textId="77777777" w:rsidR="007146C3" w:rsidRDefault="00307E84">
      <w:pPr>
        <w:spacing w:after="0" w:line="259" w:lineRule="auto"/>
        <w:ind w:left="0" w:right="61" w:firstLine="0"/>
        <w:jc w:val="right"/>
      </w:pPr>
      <w:r>
        <w:rPr>
          <w:rFonts w:cs="Arial"/>
          <w:b/>
        </w:rPr>
        <w:t xml:space="preserve"> </w:t>
      </w:r>
    </w:p>
    <w:p w14:paraId="435D72BC" w14:textId="77777777" w:rsidR="007146C3" w:rsidRDefault="00307E84">
      <w:pPr>
        <w:spacing w:after="0" w:line="259" w:lineRule="auto"/>
        <w:ind w:left="0" w:right="61" w:firstLine="0"/>
        <w:jc w:val="right"/>
      </w:pPr>
      <w:r>
        <w:rPr>
          <w:rFonts w:cs="Arial"/>
          <w:b/>
        </w:rPr>
        <w:t xml:space="preserve"> </w:t>
      </w:r>
    </w:p>
    <w:p w14:paraId="73077D2C" w14:textId="77777777" w:rsidR="007146C3" w:rsidRDefault="00307E84">
      <w:pPr>
        <w:spacing w:after="0" w:line="259" w:lineRule="auto"/>
        <w:ind w:left="0" w:right="61" w:firstLine="0"/>
        <w:jc w:val="right"/>
      </w:pPr>
      <w:r>
        <w:rPr>
          <w:rFonts w:cs="Arial"/>
          <w:b/>
        </w:rPr>
        <w:t xml:space="preserve"> </w:t>
      </w:r>
    </w:p>
    <w:p w14:paraId="0159E9E3" w14:textId="77777777" w:rsidR="007146C3" w:rsidRDefault="00307E84">
      <w:pPr>
        <w:spacing w:after="0" w:line="259" w:lineRule="auto"/>
        <w:ind w:left="0" w:right="61" w:firstLine="0"/>
        <w:jc w:val="right"/>
      </w:pPr>
      <w:r>
        <w:rPr>
          <w:rFonts w:cs="Arial"/>
          <w:b/>
        </w:rPr>
        <w:t xml:space="preserve"> </w:t>
      </w:r>
    </w:p>
    <w:p w14:paraId="716E6854" w14:textId="77777777" w:rsidR="007146C3" w:rsidRDefault="00307E84">
      <w:pPr>
        <w:spacing w:after="0" w:line="259" w:lineRule="auto"/>
        <w:ind w:left="0" w:right="61" w:firstLine="0"/>
        <w:jc w:val="right"/>
      </w:pPr>
      <w:r>
        <w:rPr>
          <w:rFonts w:cs="Arial"/>
          <w:b/>
        </w:rPr>
        <w:t xml:space="preserve"> </w:t>
      </w:r>
    </w:p>
    <w:p w14:paraId="33A54791" w14:textId="77777777" w:rsidR="007146C3" w:rsidRDefault="00307E84">
      <w:pPr>
        <w:spacing w:after="0" w:line="259" w:lineRule="auto"/>
        <w:ind w:left="0" w:right="61" w:firstLine="0"/>
        <w:jc w:val="right"/>
      </w:pPr>
      <w:r>
        <w:rPr>
          <w:rFonts w:cs="Arial"/>
          <w:b/>
        </w:rPr>
        <w:t xml:space="preserve"> </w:t>
      </w:r>
    </w:p>
    <w:p w14:paraId="66B75E04" w14:textId="77777777" w:rsidR="007146C3" w:rsidRDefault="00307E84">
      <w:pPr>
        <w:spacing w:after="0" w:line="259" w:lineRule="auto"/>
        <w:ind w:left="0" w:right="61" w:firstLine="0"/>
        <w:jc w:val="right"/>
      </w:pPr>
      <w:r>
        <w:rPr>
          <w:rFonts w:cs="Arial"/>
          <w:b/>
        </w:rPr>
        <w:t xml:space="preserve"> </w:t>
      </w:r>
    </w:p>
    <w:p w14:paraId="239E9F37" w14:textId="77777777" w:rsidR="007146C3" w:rsidRDefault="00307E84">
      <w:pPr>
        <w:spacing w:after="0" w:line="259" w:lineRule="auto"/>
        <w:ind w:left="0" w:right="61" w:firstLine="0"/>
        <w:jc w:val="right"/>
      </w:pPr>
      <w:r>
        <w:rPr>
          <w:rFonts w:cs="Arial"/>
          <w:b/>
        </w:rPr>
        <w:t xml:space="preserve"> </w:t>
      </w:r>
    </w:p>
    <w:p w14:paraId="174EB9B4" w14:textId="77777777" w:rsidR="007146C3" w:rsidRDefault="00307E84">
      <w:pPr>
        <w:spacing w:after="0" w:line="259" w:lineRule="auto"/>
        <w:ind w:left="0" w:right="61" w:firstLine="0"/>
        <w:jc w:val="right"/>
      </w:pPr>
      <w:r>
        <w:rPr>
          <w:rFonts w:cs="Arial"/>
          <w:b/>
        </w:rPr>
        <w:t xml:space="preserve"> </w:t>
      </w:r>
    </w:p>
    <w:p w14:paraId="4236F520" w14:textId="77777777" w:rsidR="007146C3" w:rsidRDefault="00307E84">
      <w:pPr>
        <w:spacing w:after="0" w:line="259" w:lineRule="auto"/>
        <w:ind w:left="0" w:right="61" w:firstLine="0"/>
        <w:jc w:val="right"/>
      </w:pPr>
      <w:r>
        <w:rPr>
          <w:rFonts w:cs="Arial"/>
          <w:b/>
        </w:rPr>
        <w:t xml:space="preserve"> </w:t>
      </w:r>
    </w:p>
    <w:p w14:paraId="51669215" w14:textId="77777777" w:rsidR="007146C3" w:rsidRDefault="00307E84">
      <w:pPr>
        <w:spacing w:after="0" w:line="259" w:lineRule="auto"/>
        <w:ind w:left="0" w:right="61" w:firstLine="0"/>
        <w:jc w:val="right"/>
      </w:pPr>
      <w:r>
        <w:rPr>
          <w:rFonts w:cs="Arial"/>
          <w:b/>
        </w:rPr>
        <w:t xml:space="preserve"> </w:t>
      </w:r>
    </w:p>
    <w:p w14:paraId="66FF1814" w14:textId="77777777" w:rsidR="007146C3" w:rsidRDefault="00307E84">
      <w:pPr>
        <w:spacing w:after="0" w:line="259" w:lineRule="auto"/>
        <w:ind w:left="0" w:right="61" w:firstLine="0"/>
        <w:jc w:val="right"/>
      </w:pPr>
      <w:r>
        <w:rPr>
          <w:rFonts w:cs="Arial"/>
          <w:b/>
        </w:rPr>
        <w:t xml:space="preserve"> </w:t>
      </w:r>
    </w:p>
    <w:p w14:paraId="634B990C" w14:textId="77777777" w:rsidR="007146C3" w:rsidRDefault="00307E84">
      <w:pPr>
        <w:spacing w:after="0" w:line="259" w:lineRule="auto"/>
        <w:ind w:left="0" w:right="61" w:firstLine="0"/>
        <w:jc w:val="right"/>
      </w:pPr>
      <w:r>
        <w:rPr>
          <w:rFonts w:cs="Arial"/>
          <w:b/>
        </w:rPr>
        <w:t xml:space="preserve"> </w:t>
      </w:r>
    </w:p>
    <w:p w14:paraId="663B3CC5" w14:textId="77777777" w:rsidR="007146C3" w:rsidRDefault="00307E84">
      <w:pPr>
        <w:spacing w:after="0" w:line="259" w:lineRule="auto"/>
        <w:ind w:left="0" w:right="61" w:firstLine="0"/>
        <w:jc w:val="right"/>
      </w:pPr>
      <w:r>
        <w:rPr>
          <w:rFonts w:cs="Arial"/>
          <w:b/>
        </w:rPr>
        <w:t xml:space="preserve"> </w:t>
      </w:r>
    </w:p>
    <w:p w14:paraId="0997427D" w14:textId="77777777" w:rsidR="007146C3" w:rsidRDefault="00307E84">
      <w:pPr>
        <w:spacing w:after="0" w:line="259" w:lineRule="auto"/>
        <w:ind w:left="0" w:right="61" w:firstLine="0"/>
        <w:jc w:val="right"/>
      </w:pPr>
      <w:r>
        <w:rPr>
          <w:rFonts w:cs="Arial"/>
          <w:b/>
        </w:rPr>
        <w:t xml:space="preserve"> </w:t>
      </w:r>
    </w:p>
    <w:p w14:paraId="0ADE5EA0" w14:textId="77777777" w:rsidR="007146C3" w:rsidRDefault="00307E84">
      <w:pPr>
        <w:spacing w:after="0" w:line="259" w:lineRule="auto"/>
        <w:ind w:left="0" w:right="61" w:firstLine="0"/>
        <w:jc w:val="right"/>
      </w:pPr>
      <w:r>
        <w:rPr>
          <w:rFonts w:cs="Arial"/>
          <w:b/>
        </w:rPr>
        <w:t xml:space="preserve"> </w:t>
      </w:r>
    </w:p>
    <w:p w14:paraId="70D9F4F9" w14:textId="5612C816" w:rsidR="007146C3" w:rsidRDefault="00307E84" w:rsidP="006F0B07">
      <w:pPr>
        <w:spacing w:after="0" w:line="259" w:lineRule="auto"/>
        <w:ind w:left="0" w:right="61" w:firstLine="0"/>
        <w:jc w:val="center"/>
      </w:pPr>
      <w:r>
        <w:rPr>
          <w:rFonts w:cs="Arial"/>
          <w:b/>
        </w:rPr>
        <w:lastRenderedPageBreak/>
        <w:t xml:space="preserve"> </w:t>
      </w:r>
    </w:p>
    <w:p w14:paraId="7497E140" w14:textId="77777777" w:rsidR="007146C3" w:rsidRDefault="00307E84">
      <w:pPr>
        <w:spacing w:after="0" w:line="259" w:lineRule="auto"/>
        <w:ind w:left="0" w:right="0" w:firstLine="0"/>
        <w:jc w:val="left"/>
      </w:pPr>
      <w:r>
        <w:rPr>
          <w:rFonts w:cs="Arial"/>
          <w:b/>
        </w:rPr>
        <w:t xml:space="preserve"> </w:t>
      </w:r>
    </w:p>
    <w:p w14:paraId="01A94A91" w14:textId="77777777" w:rsidR="007146C3" w:rsidRDefault="00307E84">
      <w:pPr>
        <w:spacing w:after="0" w:line="259" w:lineRule="auto"/>
        <w:ind w:left="0" w:right="0" w:firstLine="0"/>
        <w:jc w:val="left"/>
      </w:pPr>
      <w:r>
        <w:rPr>
          <w:rFonts w:cs="Arial"/>
        </w:rPr>
        <w:t xml:space="preserve"> </w:t>
      </w:r>
    </w:p>
    <w:p w14:paraId="569E48F5" w14:textId="77777777" w:rsidR="007146C3" w:rsidRDefault="00307E84">
      <w:pPr>
        <w:pStyle w:val="Nadpis1"/>
        <w:spacing w:after="0" w:line="259" w:lineRule="auto"/>
        <w:ind w:left="249" w:right="0"/>
      </w:pPr>
      <w:r>
        <w:rPr>
          <w:b/>
          <w:i w:val="0"/>
        </w:rPr>
        <w:t xml:space="preserve">A) </w:t>
      </w:r>
      <w:r>
        <w:rPr>
          <w:b/>
          <w:i w:val="0"/>
          <w:u w:val="single" w:color="000000"/>
        </w:rPr>
        <w:t>Přehled zdrojů vody</w:t>
      </w:r>
      <w:r>
        <w:rPr>
          <w:b/>
          <w:i w:val="0"/>
        </w:rPr>
        <w:t xml:space="preserve"> </w:t>
      </w:r>
    </w:p>
    <w:p w14:paraId="1161C642" w14:textId="77777777" w:rsidR="007146C3" w:rsidRDefault="00307E84">
      <w:pPr>
        <w:spacing w:after="0" w:line="259" w:lineRule="auto"/>
        <w:ind w:left="0" w:right="0" w:firstLine="0"/>
        <w:jc w:val="left"/>
      </w:pPr>
      <w:r>
        <w:rPr>
          <w:rFonts w:cs="Arial"/>
        </w:rPr>
        <w:t xml:space="preserve"> </w:t>
      </w:r>
    </w:p>
    <w:p w14:paraId="6EFF9C74" w14:textId="77777777" w:rsidR="007146C3" w:rsidRDefault="00307E84">
      <w:pPr>
        <w:spacing w:after="0" w:line="259" w:lineRule="auto"/>
        <w:ind w:left="0" w:right="0" w:firstLine="0"/>
        <w:jc w:val="left"/>
      </w:pPr>
      <w:r>
        <w:rPr>
          <w:rFonts w:cs="Arial"/>
        </w:rPr>
        <w:t xml:space="preserve"> </w:t>
      </w:r>
    </w:p>
    <w:tbl>
      <w:tblPr>
        <w:tblStyle w:val="TableGrid"/>
        <w:tblW w:w="8315" w:type="dxa"/>
        <w:tblInd w:w="146" w:type="dxa"/>
        <w:tblCellMar>
          <w:top w:w="84" w:type="dxa"/>
          <w:left w:w="34" w:type="dxa"/>
          <w:right w:w="71" w:type="dxa"/>
        </w:tblCellMar>
        <w:tblLook w:val="04A0" w:firstRow="1" w:lastRow="0" w:firstColumn="1" w:lastColumn="0" w:noHBand="0" w:noVBand="1"/>
      </w:tblPr>
      <w:tblGrid>
        <w:gridCol w:w="1414"/>
        <w:gridCol w:w="1416"/>
        <w:gridCol w:w="1702"/>
        <w:gridCol w:w="1894"/>
        <w:gridCol w:w="1889"/>
      </w:tblGrid>
      <w:tr w:rsidR="007146C3" w14:paraId="04FC975D" w14:textId="77777777" w:rsidTr="009D51A8">
        <w:trPr>
          <w:trHeight w:val="596"/>
        </w:trPr>
        <w:tc>
          <w:tcPr>
            <w:tcW w:w="1414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 w14:paraId="5F21FD1C" w14:textId="77777777" w:rsidR="007146C3" w:rsidRDefault="00307E84">
            <w:pPr>
              <w:spacing w:after="0" w:line="259" w:lineRule="auto"/>
              <w:ind w:left="407" w:right="0" w:hanging="293"/>
              <w:jc w:val="left"/>
            </w:pPr>
            <w:r>
              <w:rPr>
                <w:b/>
              </w:rPr>
              <w:t xml:space="preserve">Typ zdroje vody </w:t>
            </w:r>
          </w:p>
        </w:tc>
        <w:tc>
          <w:tcPr>
            <w:tcW w:w="1416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35F7F576" w14:textId="77777777" w:rsidR="007146C3" w:rsidRDefault="00307E84">
            <w:pPr>
              <w:spacing w:after="0" w:line="259" w:lineRule="auto"/>
              <w:ind w:left="23" w:right="0" w:firstLine="0"/>
              <w:jc w:val="center"/>
            </w:pPr>
            <w:r>
              <w:rPr>
                <w:b/>
              </w:rPr>
              <w:t>Název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049084FD" w14:textId="77777777" w:rsidR="007146C3" w:rsidRDefault="00307E84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 xml:space="preserve">Kapacita </w:t>
            </w:r>
          </w:p>
        </w:tc>
        <w:tc>
          <w:tcPr>
            <w:tcW w:w="1894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374A9E93" w14:textId="77777777" w:rsidR="007146C3" w:rsidRDefault="00307E8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Čerpací stanoviště </w:t>
            </w:r>
          </w:p>
        </w:tc>
        <w:tc>
          <w:tcPr>
            <w:tcW w:w="188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44B23DE0" w14:textId="77777777" w:rsidR="007146C3" w:rsidRDefault="00307E84">
            <w:pPr>
              <w:spacing w:after="0" w:line="259" w:lineRule="auto"/>
              <w:ind w:left="25" w:right="0" w:firstLine="0"/>
              <w:jc w:val="center"/>
            </w:pPr>
            <w:r>
              <w:rPr>
                <w:b/>
              </w:rPr>
              <w:t xml:space="preserve">Využitelnost </w:t>
            </w:r>
          </w:p>
        </w:tc>
      </w:tr>
      <w:tr w:rsidR="007146C3" w14:paraId="448E6A94" w14:textId="77777777" w:rsidTr="009D51A8">
        <w:trPr>
          <w:trHeight w:val="850"/>
        </w:trPr>
        <w:tc>
          <w:tcPr>
            <w:tcW w:w="1414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  <w:vAlign w:val="center"/>
          </w:tcPr>
          <w:p w14:paraId="6FDA2494" w14:textId="77777777" w:rsidR="007146C3" w:rsidRDefault="00307E84">
            <w:pPr>
              <w:spacing w:after="0" w:line="259" w:lineRule="auto"/>
              <w:ind w:left="0" w:right="0" w:firstLine="0"/>
              <w:jc w:val="left"/>
            </w:pPr>
            <w:r w:rsidRPr="00D12721">
              <w:rPr>
                <w:color w:val="000000" w:themeColor="text1"/>
              </w:rPr>
              <w:t xml:space="preserve">umělé </w:t>
            </w:r>
          </w:p>
        </w:tc>
        <w:tc>
          <w:tcPr>
            <w:tcW w:w="1416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1EBA256C" w14:textId="41E20229" w:rsidR="007146C3" w:rsidRDefault="009D51A8">
            <w:pPr>
              <w:spacing w:after="0" w:line="259" w:lineRule="auto"/>
              <w:ind w:left="4" w:right="0" w:firstLine="0"/>
              <w:jc w:val="left"/>
            </w:pPr>
            <w:r>
              <w:t xml:space="preserve">Požární nádrž Slabčice </w:t>
            </w:r>
          </w:p>
        </w:tc>
        <w:tc>
          <w:tcPr>
            <w:tcW w:w="1702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663A6A09" w14:textId="63EA39CE" w:rsidR="007146C3" w:rsidRPr="00D12721" w:rsidRDefault="00D12721">
            <w:pPr>
              <w:spacing w:after="0" w:line="259" w:lineRule="auto"/>
              <w:ind w:left="4" w:right="0" w:firstLine="0"/>
              <w:jc w:val="left"/>
              <w:rPr>
                <w:color w:val="000000" w:themeColor="text1"/>
              </w:rPr>
            </w:pPr>
            <w:r w:rsidRPr="00D12721">
              <w:rPr>
                <w:color w:val="000000" w:themeColor="text1"/>
              </w:rPr>
              <w:t>770 m</w:t>
            </w:r>
            <w:r w:rsidRPr="00D12721">
              <w:rPr>
                <w:color w:val="000000" w:themeColor="text1"/>
                <w:vertAlign w:val="superscript"/>
              </w:rPr>
              <w:t xml:space="preserve">3  </w:t>
            </w:r>
            <w:r w:rsidRPr="00D12721">
              <w:rPr>
                <w:color w:val="000000" w:themeColor="text1"/>
              </w:rPr>
              <w:t xml:space="preserve">     </w:t>
            </w:r>
          </w:p>
        </w:tc>
        <w:tc>
          <w:tcPr>
            <w:tcW w:w="1894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6A02D83F" w14:textId="3B229750" w:rsidR="007146C3" w:rsidRPr="009D51A8" w:rsidRDefault="00923DE8">
            <w:pPr>
              <w:spacing w:after="0" w:line="259" w:lineRule="auto"/>
              <w:ind w:left="4" w:right="0" w:firstLine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Na příjezdu z hlavní silnice</w:t>
            </w:r>
          </w:p>
        </w:tc>
        <w:tc>
          <w:tcPr>
            <w:tcW w:w="188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0A2EE832" w14:textId="77777777" w:rsidR="007146C3" w:rsidRPr="009D51A8" w:rsidRDefault="00307E84">
            <w:pPr>
              <w:spacing w:after="0" w:line="259" w:lineRule="auto"/>
              <w:ind w:left="4" w:right="0" w:firstLine="0"/>
              <w:jc w:val="left"/>
              <w:rPr>
                <w:color w:val="000000" w:themeColor="text1"/>
              </w:rPr>
            </w:pPr>
            <w:r w:rsidRPr="009D51A8">
              <w:rPr>
                <w:color w:val="000000" w:themeColor="text1"/>
              </w:rPr>
              <w:t xml:space="preserve"> celoroční </w:t>
            </w:r>
          </w:p>
        </w:tc>
      </w:tr>
      <w:tr w:rsidR="007146C3" w14:paraId="5F7B4A37" w14:textId="77777777" w:rsidTr="009D51A8">
        <w:trPr>
          <w:trHeight w:val="342"/>
        </w:trPr>
        <w:tc>
          <w:tcPr>
            <w:tcW w:w="1414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 w14:paraId="269B943F" w14:textId="77777777" w:rsidR="007146C3" w:rsidRDefault="00307E8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3992FE9E" w14:textId="6D436447" w:rsidR="007146C3" w:rsidRDefault="00307E84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  <w:r w:rsidR="009D51A8">
              <w:t>Požární nádrž Březí</w:t>
            </w:r>
          </w:p>
        </w:tc>
        <w:tc>
          <w:tcPr>
            <w:tcW w:w="1702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573EC30C" w14:textId="30ABFF23" w:rsidR="007146C3" w:rsidRPr="00D12721" w:rsidRDefault="00307E84">
            <w:pPr>
              <w:spacing w:after="0" w:line="259" w:lineRule="auto"/>
              <w:ind w:left="4" w:right="0" w:firstLine="0"/>
              <w:jc w:val="left"/>
              <w:rPr>
                <w:color w:val="000000" w:themeColor="text1"/>
              </w:rPr>
            </w:pPr>
            <w:r w:rsidRPr="00D12721">
              <w:rPr>
                <w:color w:val="000000" w:themeColor="text1"/>
              </w:rPr>
              <w:t xml:space="preserve"> </w:t>
            </w:r>
            <w:r w:rsidR="00D12721" w:rsidRPr="00D12721">
              <w:rPr>
                <w:color w:val="000000" w:themeColor="text1"/>
              </w:rPr>
              <w:t>360 m</w:t>
            </w:r>
            <w:r w:rsidR="00D12721" w:rsidRPr="00D12721">
              <w:rPr>
                <w:color w:val="000000" w:themeColor="text1"/>
                <w:vertAlign w:val="superscript"/>
              </w:rPr>
              <w:t xml:space="preserve">3  </w:t>
            </w:r>
            <w:r w:rsidR="00D12721" w:rsidRPr="00D12721">
              <w:rPr>
                <w:color w:val="000000" w:themeColor="text1"/>
              </w:rPr>
              <w:t xml:space="preserve"> </w:t>
            </w:r>
          </w:p>
        </w:tc>
        <w:tc>
          <w:tcPr>
            <w:tcW w:w="1894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1DCD806C" w14:textId="7591B71A" w:rsidR="007146C3" w:rsidRDefault="00307E84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  <w:r w:rsidR="009D51A8">
              <w:t>Na příjezdu z hlavní silnice</w:t>
            </w:r>
          </w:p>
        </w:tc>
        <w:tc>
          <w:tcPr>
            <w:tcW w:w="188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6FC479A3" w14:textId="3EA3E9BC" w:rsidR="007146C3" w:rsidRDefault="00307E84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  <w:r w:rsidR="009D51A8">
              <w:t>celoroční</w:t>
            </w:r>
          </w:p>
        </w:tc>
      </w:tr>
      <w:tr w:rsidR="007146C3" w14:paraId="593F22CE" w14:textId="77777777" w:rsidTr="009D51A8">
        <w:trPr>
          <w:trHeight w:val="343"/>
        </w:trPr>
        <w:tc>
          <w:tcPr>
            <w:tcW w:w="1414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 w14:paraId="17DAFE51" w14:textId="77777777" w:rsidR="007146C3" w:rsidRDefault="00307E8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475B3734" w14:textId="37BA8128" w:rsidR="007146C3" w:rsidRDefault="00307E84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  <w:r w:rsidR="009D51A8">
              <w:t>Požární Nádrž Písecká Smoleč</w:t>
            </w:r>
          </w:p>
        </w:tc>
        <w:tc>
          <w:tcPr>
            <w:tcW w:w="1702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11618E33" w14:textId="7CA0E2A6" w:rsidR="007146C3" w:rsidRDefault="00307E84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  <w:r w:rsidR="00D12721">
              <w:t xml:space="preserve">400 </w:t>
            </w:r>
            <w:r w:rsidR="00D12721" w:rsidRPr="00D12721">
              <w:rPr>
                <w:color w:val="000000" w:themeColor="text1"/>
              </w:rPr>
              <w:t>m</w:t>
            </w:r>
            <w:r w:rsidR="00D12721" w:rsidRPr="00D12721">
              <w:rPr>
                <w:color w:val="000000" w:themeColor="text1"/>
                <w:vertAlign w:val="superscript"/>
              </w:rPr>
              <w:t xml:space="preserve">3  </w:t>
            </w:r>
            <w:r w:rsidR="00D12721" w:rsidRPr="00D12721">
              <w:rPr>
                <w:color w:val="000000" w:themeColor="text1"/>
              </w:rPr>
              <w:t xml:space="preserve"> </w:t>
            </w:r>
          </w:p>
        </w:tc>
        <w:tc>
          <w:tcPr>
            <w:tcW w:w="1894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6698F8DE" w14:textId="37745FCF" w:rsidR="007146C3" w:rsidRDefault="00307E84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  <w:r w:rsidR="00923DE8">
              <w:t>Na návsi</w:t>
            </w:r>
          </w:p>
        </w:tc>
        <w:tc>
          <w:tcPr>
            <w:tcW w:w="188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15903B49" w14:textId="642247C3" w:rsidR="007146C3" w:rsidRDefault="00307E84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  <w:r w:rsidR="009D51A8">
              <w:t>celoroční</w:t>
            </w:r>
          </w:p>
        </w:tc>
      </w:tr>
      <w:tr w:rsidR="007146C3" w14:paraId="270073BD" w14:textId="77777777" w:rsidTr="009D51A8">
        <w:trPr>
          <w:trHeight w:val="343"/>
        </w:trPr>
        <w:tc>
          <w:tcPr>
            <w:tcW w:w="1414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 w14:paraId="66271705" w14:textId="77777777" w:rsidR="007146C3" w:rsidRDefault="00307E8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04AB0106" w14:textId="77777777" w:rsidR="007146C3" w:rsidRDefault="00307E84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2F52ED5E" w14:textId="77777777" w:rsidR="007146C3" w:rsidRDefault="00307E84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1894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1B68ECBE" w14:textId="77777777" w:rsidR="007146C3" w:rsidRDefault="00307E84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188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234EF457" w14:textId="77777777" w:rsidR="007146C3" w:rsidRDefault="00307E84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</w:tr>
      <w:tr w:rsidR="007146C3" w14:paraId="14ACD0FC" w14:textId="77777777" w:rsidTr="009D51A8">
        <w:trPr>
          <w:trHeight w:val="848"/>
        </w:trPr>
        <w:tc>
          <w:tcPr>
            <w:tcW w:w="1414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  <w:vAlign w:val="center"/>
          </w:tcPr>
          <w:p w14:paraId="5764F419" w14:textId="77777777" w:rsidR="007146C3" w:rsidRPr="009D51A8" w:rsidRDefault="00307E84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9D51A8">
              <w:rPr>
                <w:color w:val="000000" w:themeColor="text1"/>
              </w:rPr>
              <w:t xml:space="preserve">víceúčelové </w:t>
            </w:r>
          </w:p>
        </w:tc>
        <w:tc>
          <w:tcPr>
            <w:tcW w:w="1416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vAlign w:val="center"/>
          </w:tcPr>
          <w:p w14:paraId="56F54623" w14:textId="0920AAC0" w:rsidR="007146C3" w:rsidRPr="007D09D6" w:rsidRDefault="009D51A8">
            <w:pPr>
              <w:spacing w:after="0" w:line="259" w:lineRule="auto"/>
              <w:ind w:left="4" w:right="0" w:firstLine="0"/>
              <w:jc w:val="left"/>
              <w:rPr>
                <w:color w:val="000000" w:themeColor="text1"/>
              </w:rPr>
            </w:pPr>
            <w:r w:rsidRPr="007D09D6">
              <w:rPr>
                <w:color w:val="000000" w:themeColor="text1"/>
              </w:rPr>
              <w:t xml:space="preserve">Koupaliště Nemějice    </w:t>
            </w:r>
          </w:p>
        </w:tc>
        <w:tc>
          <w:tcPr>
            <w:tcW w:w="1702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1A908B80" w14:textId="4B3B6767" w:rsidR="007146C3" w:rsidRPr="007D09D6" w:rsidRDefault="00D12721">
            <w:pPr>
              <w:spacing w:after="0" w:line="259" w:lineRule="auto"/>
              <w:ind w:left="4" w:right="0" w:firstLine="0"/>
              <w:jc w:val="left"/>
              <w:rPr>
                <w:color w:val="000000" w:themeColor="text1"/>
              </w:rPr>
            </w:pPr>
            <w:r w:rsidRPr="007D09D6">
              <w:rPr>
                <w:color w:val="000000" w:themeColor="text1"/>
              </w:rPr>
              <w:t>34</w:t>
            </w:r>
            <w:r w:rsidR="007D09D6" w:rsidRPr="007D09D6">
              <w:rPr>
                <w:color w:val="000000" w:themeColor="text1"/>
              </w:rPr>
              <w:t>32</w:t>
            </w:r>
            <w:r w:rsidRPr="007D09D6">
              <w:rPr>
                <w:color w:val="000000" w:themeColor="text1"/>
              </w:rPr>
              <w:t xml:space="preserve"> m</w:t>
            </w:r>
            <w:r w:rsidRPr="007D09D6">
              <w:rPr>
                <w:color w:val="000000" w:themeColor="text1"/>
                <w:vertAlign w:val="superscript"/>
              </w:rPr>
              <w:t>3</w:t>
            </w:r>
            <w:r w:rsidRPr="007D09D6">
              <w:rPr>
                <w:color w:val="000000" w:themeColor="text1"/>
              </w:rPr>
              <w:t xml:space="preserve">    </w:t>
            </w:r>
          </w:p>
        </w:tc>
        <w:tc>
          <w:tcPr>
            <w:tcW w:w="1894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7CBE5525" w14:textId="64FAD0C5" w:rsidR="007146C3" w:rsidRPr="00D12721" w:rsidRDefault="0004267D">
            <w:pPr>
              <w:tabs>
                <w:tab w:val="center" w:pos="1420"/>
              </w:tabs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D12721">
              <w:rPr>
                <w:color w:val="000000" w:themeColor="text1"/>
              </w:rPr>
              <w:t>Na levé straně</w:t>
            </w:r>
            <w:r w:rsidRPr="00D12721">
              <w:rPr>
                <w:color w:val="000000" w:themeColor="text1"/>
              </w:rPr>
              <w:tab/>
              <w:t xml:space="preserve"> </w:t>
            </w:r>
          </w:p>
        </w:tc>
        <w:tc>
          <w:tcPr>
            <w:tcW w:w="188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2CD579C2" w14:textId="55C1721E" w:rsidR="007146C3" w:rsidRDefault="007D09D6">
            <w:pPr>
              <w:spacing w:after="0" w:line="259" w:lineRule="auto"/>
              <w:ind w:left="4" w:right="253" w:firstLine="0"/>
              <w:jc w:val="left"/>
            </w:pPr>
            <w:r>
              <w:t>celoročně</w:t>
            </w:r>
          </w:p>
        </w:tc>
      </w:tr>
      <w:tr w:rsidR="007146C3" w14:paraId="733045DE" w14:textId="77777777" w:rsidTr="009D51A8">
        <w:trPr>
          <w:trHeight w:val="343"/>
        </w:trPr>
        <w:tc>
          <w:tcPr>
            <w:tcW w:w="1414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 w14:paraId="44DA0E4A" w14:textId="77777777" w:rsidR="007146C3" w:rsidRDefault="00307E84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7C63164E" w14:textId="77777777" w:rsidR="007146C3" w:rsidRDefault="00307E84">
            <w:pPr>
              <w:spacing w:after="0" w:line="259" w:lineRule="auto"/>
              <w:ind w:left="4" w:righ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005B9DFC" w14:textId="77777777" w:rsidR="007146C3" w:rsidRDefault="00307E84">
            <w:pPr>
              <w:spacing w:after="0" w:line="259" w:lineRule="auto"/>
              <w:ind w:left="4" w:righ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1894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55C87262" w14:textId="77777777" w:rsidR="007146C3" w:rsidRDefault="00307E84">
            <w:pPr>
              <w:spacing w:after="0" w:line="259" w:lineRule="auto"/>
              <w:ind w:left="4" w:righ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188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05D90F65" w14:textId="77777777" w:rsidR="007146C3" w:rsidRDefault="00307E84">
            <w:pPr>
              <w:spacing w:after="0" w:line="259" w:lineRule="auto"/>
              <w:ind w:left="4" w:righ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</w:tr>
      <w:tr w:rsidR="007146C3" w14:paraId="46C316A6" w14:textId="77777777" w:rsidTr="009D51A8">
        <w:trPr>
          <w:trHeight w:val="344"/>
        </w:trPr>
        <w:tc>
          <w:tcPr>
            <w:tcW w:w="1414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 w14:paraId="1DF54DFC" w14:textId="77777777" w:rsidR="007146C3" w:rsidRDefault="00307E84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66BD8B72" w14:textId="77777777" w:rsidR="007146C3" w:rsidRDefault="00307E84">
            <w:pPr>
              <w:spacing w:after="0" w:line="259" w:lineRule="auto"/>
              <w:ind w:left="4" w:righ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109B7885" w14:textId="77777777" w:rsidR="007146C3" w:rsidRDefault="00307E84">
            <w:pPr>
              <w:spacing w:after="0" w:line="259" w:lineRule="auto"/>
              <w:ind w:left="4" w:righ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1894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376B5391" w14:textId="77777777" w:rsidR="007146C3" w:rsidRDefault="00307E84">
            <w:pPr>
              <w:spacing w:after="0" w:line="259" w:lineRule="auto"/>
              <w:ind w:left="4" w:righ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188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2B71C5EE" w14:textId="77777777" w:rsidR="007146C3" w:rsidRDefault="00307E84">
            <w:pPr>
              <w:spacing w:after="0" w:line="259" w:lineRule="auto"/>
              <w:ind w:left="4" w:righ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</w:tr>
    </w:tbl>
    <w:p w14:paraId="4548BA51" w14:textId="77777777" w:rsidR="007146C3" w:rsidRDefault="00307E84">
      <w:pPr>
        <w:spacing w:after="0" w:line="259" w:lineRule="auto"/>
        <w:ind w:left="299" w:right="0" w:firstLine="0"/>
        <w:jc w:val="center"/>
      </w:pPr>
      <w:r>
        <w:rPr>
          <w:rFonts w:cs="Arial"/>
          <w:b/>
          <w:i/>
        </w:rPr>
        <w:t xml:space="preserve"> </w:t>
      </w:r>
    </w:p>
    <w:p w14:paraId="1220915E" w14:textId="77777777" w:rsidR="007146C3" w:rsidRDefault="00307E84">
      <w:pPr>
        <w:spacing w:after="0" w:line="259" w:lineRule="auto"/>
        <w:ind w:left="299" w:right="0" w:firstLine="0"/>
        <w:jc w:val="center"/>
      </w:pPr>
      <w:r>
        <w:rPr>
          <w:rFonts w:cs="Arial"/>
          <w:b/>
          <w:i/>
        </w:rPr>
        <w:t xml:space="preserve"> </w:t>
      </w:r>
    </w:p>
    <w:p w14:paraId="067571C2" w14:textId="77777777" w:rsidR="007146C3" w:rsidRDefault="00307E84">
      <w:pPr>
        <w:spacing w:after="0" w:line="259" w:lineRule="auto"/>
        <w:ind w:left="299" w:right="0" w:firstLine="0"/>
        <w:jc w:val="center"/>
        <w:rPr>
          <w:rFonts w:cs="Arial"/>
          <w:b/>
          <w:i/>
        </w:rPr>
      </w:pPr>
      <w:r>
        <w:rPr>
          <w:rFonts w:cs="Arial"/>
          <w:b/>
          <w:i/>
        </w:rPr>
        <w:t xml:space="preserve"> </w:t>
      </w:r>
    </w:p>
    <w:p w14:paraId="068C554E" w14:textId="77777777" w:rsidR="00923DE8" w:rsidRDefault="00923DE8">
      <w:pPr>
        <w:spacing w:after="0" w:line="259" w:lineRule="auto"/>
        <w:ind w:left="299" w:right="0" w:firstLine="0"/>
        <w:jc w:val="center"/>
      </w:pPr>
    </w:p>
    <w:p w14:paraId="6299D234" w14:textId="77777777" w:rsidR="007146C3" w:rsidRDefault="00307E84">
      <w:pPr>
        <w:spacing w:after="0" w:line="259" w:lineRule="auto"/>
        <w:ind w:left="299" w:right="0" w:firstLine="0"/>
        <w:jc w:val="center"/>
      </w:pPr>
      <w:r>
        <w:rPr>
          <w:rFonts w:cs="Arial"/>
          <w:b/>
          <w:i/>
        </w:rPr>
        <w:t xml:space="preserve"> </w:t>
      </w:r>
    </w:p>
    <w:p w14:paraId="4221ED9B" w14:textId="77777777" w:rsidR="007146C3" w:rsidRDefault="00307E84">
      <w:pPr>
        <w:spacing w:after="0" w:line="259" w:lineRule="auto"/>
        <w:ind w:left="299" w:right="0" w:firstLine="0"/>
        <w:jc w:val="center"/>
      </w:pPr>
      <w:r>
        <w:rPr>
          <w:rFonts w:cs="Arial"/>
          <w:b/>
          <w:i/>
        </w:rPr>
        <w:t xml:space="preserve"> </w:t>
      </w:r>
    </w:p>
    <w:p w14:paraId="2AA52F8C" w14:textId="77777777" w:rsidR="007146C3" w:rsidRDefault="00307E84">
      <w:pPr>
        <w:spacing w:after="0" w:line="259" w:lineRule="auto"/>
        <w:ind w:left="299" w:right="0" w:firstLine="0"/>
        <w:jc w:val="center"/>
        <w:rPr>
          <w:rFonts w:cs="Arial"/>
          <w:b/>
          <w:i/>
        </w:rPr>
      </w:pPr>
      <w:r>
        <w:rPr>
          <w:rFonts w:cs="Arial"/>
          <w:b/>
          <w:i/>
        </w:rPr>
        <w:t xml:space="preserve"> </w:t>
      </w:r>
    </w:p>
    <w:p w14:paraId="560451C8" w14:textId="77777777" w:rsidR="006F0B07" w:rsidRDefault="006F0B07">
      <w:pPr>
        <w:spacing w:after="0" w:line="259" w:lineRule="auto"/>
        <w:ind w:left="299" w:right="0" w:firstLine="0"/>
        <w:jc w:val="center"/>
        <w:rPr>
          <w:rFonts w:cs="Arial"/>
          <w:b/>
          <w:i/>
        </w:rPr>
      </w:pPr>
    </w:p>
    <w:p w14:paraId="7EC568E4" w14:textId="77777777" w:rsidR="006F0B07" w:rsidRDefault="006F0B07">
      <w:pPr>
        <w:spacing w:after="0" w:line="259" w:lineRule="auto"/>
        <w:ind w:left="299" w:right="0" w:firstLine="0"/>
        <w:jc w:val="center"/>
        <w:rPr>
          <w:rFonts w:cs="Arial"/>
          <w:b/>
          <w:i/>
        </w:rPr>
      </w:pPr>
    </w:p>
    <w:p w14:paraId="0F0D086F" w14:textId="77777777" w:rsidR="006F0B07" w:rsidRDefault="006F0B07">
      <w:pPr>
        <w:spacing w:after="0" w:line="259" w:lineRule="auto"/>
        <w:ind w:left="299" w:right="0" w:firstLine="0"/>
        <w:jc w:val="center"/>
        <w:rPr>
          <w:rFonts w:cs="Arial"/>
          <w:b/>
          <w:i/>
        </w:rPr>
      </w:pPr>
    </w:p>
    <w:p w14:paraId="3A15B64E" w14:textId="77777777" w:rsidR="006F0B07" w:rsidRDefault="006F0B07">
      <w:pPr>
        <w:spacing w:after="0" w:line="259" w:lineRule="auto"/>
        <w:ind w:left="299" w:right="0" w:firstLine="0"/>
        <w:jc w:val="center"/>
        <w:rPr>
          <w:rFonts w:cs="Arial"/>
          <w:b/>
          <w:i/>
        </w:rPr>
      </w:pPr>
    </w:p>
    <w:p w14:paraId="04148CD4" w14:textId="77777777" w:rsidR="006F0B07" w:rsidRDefault="006F0B07">
      <w:pPr>
        <w:spacing w:after="0" w:line="259" w:lineRule="auto"/>
        <w:ind w:left="299" w:right="0" w:firstLine="0"/>
        <w:jc w:val="center"/>
        <w:rPr>
          <w:rFonts w:cs="Arial"/>
          <w:b/>
          <w:i/>
        </w:rPr>
      </w:pPr>
    </w:p>
    <w:p w14:paraId="6727FC5C" w14:textId="77777777" w:rsidR="006F0B07" w:rsidRDefault="006F0B07">
      <w:pPr>
        <w:spacing w:after="0" w:line="259" w:lineRule="auto"/>
        <w:ind w:left="299" w:right="0" w:firstLine="0"/>
        <w:jc w:val="center"/>
        <w:rPr>
          <w:rFonts w:cs="Arial"/>
          <w:b/>
          <w:i/>
        </w:rPr>
      </w:pPr>
    </w:p>
    <w:p w14:paraId="6FCE6A5A" w14:textId="77777777" w:rsidR="006F0B07" w:rsidRDefault="006F0B07">
      <w:pPr>
        <w:spacing w:after="0" w:line="259" w:lineRule="auto"/>
        <w:ind w:left="299" w:right="0" w:firstLine="0"/>
        <w:jc w:val="center"/>
        <w:rPr>
          <w:rFonts w:cs="Arial"/>
          <w:b/>
          <w:i/>
        </w:rPr>
      </w:pPr>
    </w:p>
    <w:p w14:paraId="263BC749" w14:textId="77777777" w:rsidR="006F0B07" w:rsidRDefault="006F0B07">
      <w:pPr>
        <w:spacing w:after="0" w:line="259" w:lineRule="auto"/>
        <w:ind w:left="299" w:right="0" w:firstLine="0"/>
        <w:jc w:val="center"/>
        <w:rPr>
          <w:rFonts w:cs="Arial"/>
          <w:b/>
          <w:i/>
        </w:rPr>
      </w:pPr>
    </w:p>
    <w:p w14:paraId="1E678E46" w14:textId="77777777" w:rsidR="009D51A8" w:rsidRDefault="009D51A8">
      <w:pPr>
        <w:spacing w:after="0" w:line="259" w:lineRule="auto"/>
        <w:ind w:left="299" w:right="0" w:firstLine="0"/>
        <w:jc w:val="center"/>
        <w:rPr>
          <w:rFonts w:cs="Arial"/>
          <w:b/>
          <w:i/>
        </w:rPr>
      </w:pPr>
    </w:p>
    <w:p w14:paraId="2AA98F64" w14:textId="77777777" w:rsidR="009D51A8" w:rsidRDefault="009D51A8">
      <w:pPr>
        <w:spacing w:after="0" w:line="259" w:lineRule="auto"/>
        <w:ind w:left="299" w:right="0" w:firstLine="0"/>
        <w:jc w:val="center"/>
        <w:rPr>
          <w:rFonts w:cs="Arial"/>
          <w:b/>
          <w:i/>
        </w:rPr>
      </w:pPr>
    </w:p>
    <w:p w14:paraId="17C3BC8F" w14:textId="77777777" w:rsidR="006F0B07" w:rsidRDefault="006F0B07">
      <w:pPr>
        <w:spacing w:after="0" w:line="259" w:lineRule="auto"/>
        <w:ind w:left="299" w:right="0" w:firstLine="0"/>
        <w:jc w:val="center"/>
        <w:rPr>
          <w:rFonts w:cs="Arial"/>
          <w:b/>
          <w:i/>
        </w:rPr>
      </w:pPr>
    </w:p>
    <w:p w14:paraId="759BE380" w14:textId="77777777" w:rsidR="006F0B07" w:rsidRDefault="006F0B07">
      <w:pPr>
        <w:spacing w:after="0" w:line="259" w:lineRule="auto"/>
        <w:ind w:left="299" w:right="0" w:firstLine="0"/>
        <w:jc w:val="center"/>
        <w:rPr>
          <w:rFonts w:cs="Arial"/>
          <w:b/>
          <w:i/>
        </w:rPr>
      </w:pPr>
    </w:p>
    <w:p w14:paraId="05C8B1AA" w14:textId="77777777" w:rsidR="006F0B07" w:rsidRDefault="006F0B07">
      <w:pPr>
        <w:spacing w:after="0" w:line="259" w:lineRule="auto"/>
        <w:ind w:left="299" w:right="0" w:firstLine="0"/>
        <w:jc w:val="center"/>
      </w:pPr>
    </w:p>
    <w:p w14:paraId="1E1DD857" w14:textId="77777777" w:rsidR="007146C3" w:rsidRDefault="00307E84">
      <w:pPr>
        <w:spacing w:after="0" w:line="259" w:lineRule="auto"/>
        <w:ind w:left="0" w:right="0" w:firstLine="0"/>
        <w:jc w:val="left"/>
      </w:pPr>
      <w:r>
        <w:rPr>
          <w:rFonts w:cs="Arial"/>
          <w:b/>
          <w:i/>
        </w:rPr>
        <w:t xml:space="preserve"> </w:t>
      </w:r>
    </w:p>
    <w:p w14:paraId="7A014A35" w14:textId="1C94E152" w:rsidR="007146C3" w:rsidRDefault="006F0B07">
      <w:pPr>
        <w:spacing w:after="271" w:line="250" w:lineRule="auto"/>
        <w:ind w:left="3715" w:right="0" w:hanging="3297"/>
        <w:jc w:val="left"/>
      </w:pPr>
      <w:r>
        <w:rPr>
          <w:noProof/>
          <w:lang w:val="cs-CZ" w:eastAsia="cs-CZ"/>
        </w:rPr>
        <w:lastRenderedPageBreak/>
        <w:drawing>
          <wp:anchor distT="0" distB="0" distL="114300" distR="114300" simplePos="0" relativeHeight="251658240" behindDoc="0" locked="0" layoutInCell="1" allowOverlap="1" wp14:anchorId="40A7926A" wp14:editId="60CF5EBF">
            <wp:simplePos x="0" y="0"/>
            <wp:positionH relativeFrom="column">
              <wp:posOffset>620498</wp:posOffset>
            </wp:positionH>
            <wp:positionV relativeFrom="paragraph">
              <wp:posOffset>499686</wp:posOffset>
            </wp:positionV>
            <wp:extent cx="4771443" cy="3880884"/>
            <wp:effectExtent l="0" t="0" r="3810" b="5715"/>
            <wp:wrapNone/>
            <wp:docPr id="794230079" name="Obrázek 1" descr="Obsah obrázku text, mapa, atlas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230079" name="Obrázek 1" descr="Obsah obrázku text, mapa, atlas&#10;&#10;Obsah generovaný pomocí AI může být nesprávný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1443" cy="38808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b/>
        </w:rPr>
        <w:t xml:space="preserve">B) </w:t>
      </w:r>
      <w:r>
        <w:rPr>
          <w:rFonts w:cs="Arial"/>
          <w:b/>
          <w:u w:val="single" w:color="000000"/>
        </w:rPr>
        <w:t>Plánek obce s vyznačením zdrojů vody pro hašení požárů, čerpacích stanovišť</w:t>
      </w:r>
      <w:r>
        <w:rPr>
          <w:rFonts w:cs="Arial"/>
          <w:b/>
        </w:rPr>
        <w:t xml:space="preserve"> </w:t>
      </w:r>
      <w:r>
        <w:rPr>
          <w:rFonts w:cs="Arial"/>
          <w:b/>
          <w:u w:val="single" w:color="000000"/>
        </w:rPr>
        <w:t>a směru příjezdu k nim</w:t>
      </w:r>
      <w:r>
        <w:rPr>
          <w:rFonts w:cs="Arial"/>
          <w:b/>
        </w:rPr>
        <w:t xml:space="preserve"> </w:t>
      </w:r>
    </w:p>
    <w:p w14:paraId="1E88D3D5" w14:textId="4A24EB5C" w:rsidR="007146C3" w:rsidRDefault="00307E84">
      <w:pPr>
        <w:spacing w:after="260" w:line="259" w:lineRule="auto"/>
        <w:ind w:left="0" w:right="0" w:firstLine="0"/>
        <w:jc w:val="left"/>
      </w:pPr>
      <w:r>
        <w:rPr>
          <w:rFonts w:cs="Arial"/>
          <w:color w:val="FF0000"/>
        </w:rPr>
        <w:t xml:space="preserve"> </w:t>
      </w:r>
    </w:p>
    <w:p w14:paraId="02336089" w14:textId="6D38A465" w:rsidR="007146C3" w:rsidRDefault="00307E84">
      <w:pPr>
        <w:spacing w:after="261" w:line="259" w:lineRule="auto"/>
        <w:ind w:left="0" w:right="0" w:firstLine="0"/>
        <w:jc w:val="left"/>
      </w:pPr>
      <w:r>
        <w:rPr>
          <w:rFonts w:cs="Arial"/>
          <w:color w:val="FF0000"/>
        </w:rPr>
        <w:t xml:space="preserve"> </w:t>
      </w:r>
    </w:p>
    <w:p w14:paraId="080B0632" w14:textId="23702E54" w:rsidR="007146C3" w:rsidRDefault="00307E84">
      <w:pPr>
        <w:spacing w:after="260" w:line="259" w:lineRule="auto"/>
        <w:ind w:left="0" w:right="0" w:firstLine="0"/>
        <w:jc w:val="left"/>
      </w:pPr>
      <w:r>
        <w:rPr>
          <w:rFonts w:cs="Arial"/>
          <w:color w:val="FF0000"/>
        </w:rPr>
        <w:t xml:space="preserve"> </w:t>
      </w:r>
    </w:p>
    <w:p w14:paraId="29F955E7" w14:textId="38652DA5" w:rsidR="007146C3" w:rsidRDefault="00307E84">
      <w:pPr>
        <w:spacing w:after="260" w:line="259" w:lineRule="auto"/>
        <w:ind w:left="0" w:right="0" w:firstLine="0"/>
        <w:jc w:val="left"/>
      </w:pPr>
      <w:r>
        <w:rPr>
          <w:rFonts w:cs="Arial"/>
          <w:color w:val="FF0000"/>
        </w:rPr>
        <w:t xml:space="preserve"> </w:t>
      </w:r>
    </w:p>
    <w:p w14:paraId="5D61500E" w14:textId="77777777" w:rsidR="007146C3" w:rsidRDefault="00307E84">
      <w:pPr>
        <w:spacing w:after="260" w:line="259" w:lineRule="auto"/>
        <w:ind w:left="0" w:right="0" w:firstLine="0"/>
        <w:jc w:val="left"/>
      </w:pPr>
      <w:r>
        <w:rPr>
          <w:rFonts w:cs="Arial"/>
          <w:color w:val="FF0000"/>
        </w:rPr>
        <w:t xml:space="preserve"> </w:t>
      </w:r>
    </w:p>
    <w:p w14:paraId="79490F2C" w14:textId="77777777" w:rsidR="007146C3" w:rsidRDefault="00307E84">
      <w:pPr>
        <w:spacing w:after="260" w:line="259" w:lineRule="auto"/>
        <w:ind w:left="0" w:right="0" w:firstLine="0"/>
        <w:jc w:val="left"/>
      </w:pPr>
      <w:r>
        <w:rPr>
          <w:rFonts w:cs="Arial"/>
          <w:color w:val="FF0000"/>
        </w:rPr>
        <w:t xml:space="preserve"> </w:t>
      </w:r>
    </w:p>
    <w:p w14:paraId="02D80AAB" w14:textId="77777777" w:rsidR="007146C3" w:rsidRDefault="00307E84">
      <w:pPr>
        <w:spacing w:after="260" w:line="259" w:lineRule="auto"/>
        <w:ind w:left="0" w:right="0" w:firstLine="0"/>
        <w:jc w:val="left"/>
      </w:pPr>
      <w:r>
        <w:rPr>
          <w:rFonts w:cs="Arial"/>
          <w:color w:val="FF0000"/>
        </w:rPr>
        <w:t xml:space="preserve"> </w:t>
      </w:r>
    </w:p>
    <w:p w14:paraId="351DE304" w14:textId="77777777" w:rsidR="007146C3" w:rsidRDefault="00307E84">
      <w:pPr>
        <w:spacing w:after="260" w:line="259" w:lineRule="auto"/>
        <w:ind w:left="0" w:right="0" w:firstLine="0"/>
        <w:jc w:val="left"/>
      </w:pPr>
      <w:r>
        <w:rPr>
          <w:rFonts w:cs="Arial"/>
          <w:color w:val="FF0000"/>
        </w:rPr>
        <w:t xml:space="preserve"> </w:t>
      </w:r>
    </w:p>
    <w:p w14:paraId="569AE054" w14:textId="77777777" w:rsidR="007146C3" w:rsidRDefault="00307E84">
      <w:pPr>
        <w:spacing w:after="0" w:line="259" w:lineRule="auto"/>
        <w:ind w:left="0" w:right="0" w:firstLine="0"/>
        <w:jc w:val="left"/>
      </w:pPr>
      <w:r>
        <w:rPr>
          <w:rFonts w:cs="Arial"/>
          <w:color w:val="FF0000"/>
        </w:rPr>
        <w:t xml:space="preserve"> </w:t>
      </w:r>
    </w:p>
    <w:p w14:paraId="0E9CD920" w14:textId="4B41D025" w:rsidR="007146C3" w:rsidRDefault="006F0B07">
      <w:pPr>
        <w:sectPr w:rsidR="007146C3">
          <w:headerReference w:type="even" r:id="rId11"/>
          <w:headerReference w:type="default" r:id="rId12"/>
          <w:headerReference w:type="first" r:id="rId13"/>
          <w:pgSz w:w="11906" w:h="16838"/>
          <w:pgMar w:top="1715" w:right="1295" w:bottom="1421" w:left="1417" w:header="1463" w:footer="708" w:gutter="0"/>
          <w:pgNumType w:start="1"/>
          <w:cols w:space="708"/>
        </w:sectPr>
      </w:pPr>
      <w:r>
        <w:rPr>
          <w:noProof/>
          <w:lang w:val="cs-CZ" w:eastAsia="cs-CZ"/>
        </w:rPr>
        <w:drawing>
          <wp:anchor distT="0" distB="0" distL="114300" distR="114300" simplePos="0" relativeHeight="251659264" behindDoc="0" locked="0" layoutInCell="1" allowOverlap="1" wp14:anchorId="36DAF894" wp14:editId="3D0AC25E">
            <wp:simplePos x="0" y="0"/>
            <wp:positionH relativeFrom="column">
              <wp:posOffset>3810</wp:posOffset>
            </wp:positionH>
            <wp:positionV relativeFrom="paragraph">
              <wp:posOffset>1172757</wp:posOffset>
            </wp:positionV>
            <wp:extent cx="5838190" cy="4053205"/>
            <wp:effectExtent l="0" t="0" r="3810" b="0"/>
            <wp:wrapNone/>
            <wp:docPr id="1311697091" name="Obrázek 2" descr="Obsah obrázku mapa, text, diagram, atlas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697091" name="Obrázek 2" descr="Obsah obrázku mapa, text, diagram, atlas&#10;&#10;Obsah generovaný pomocí AI může být nesprávný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8190" cy="4053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A88DE7" w14:textId="18E354C0" w:rsidR="006F0B07" w:rsidRDefault="006F0B07">
      <w:pPr>
        <w:spacing w:after="9" w:line="250" w:lineRule="auto"/>
        <w:ind w:left="-15" w:right="0" w:firstLine="0"/>
        <w:jc w:val="left"/>
        <w:rPr>
          <w:rFonts w:cs="Arial"/>
          <w:b/>
          <w:u w:val="single" w:color="000000"/>
        </w:rPr>
      </w:pPr>
      <w:r>
        <w:rPr>
          <w:rFonts w:cs="Arial"/>
          <w:b/>
          <w:noProof/>
          <w:u w:val="single" w:color="000000"/>
          <w:lang w:val="cs-CZ" w:eastAsia="cs-CZ"/>
        </w:rPr>
        <w:lastRenderedPageBreak/>
        <w:drawing>
          <wp:anchor distT="0" distB="0" distL="114300" distR="114300" simplePos="0" relativeHeight="251662336" behindDoc="0" locked="0" layoutInCell="1" allowOverlap="1" wp14:anchorId="64370039" wp14:editId="3BAB7DED">
            <wp:simplePos x="0" y="0"/>
            <wp:positionH relativeFrom="column">
              <wp:posOffset>-6350</wp:posOffset>
            </wp:positionH>
            <wp:positionV relativeFrom="paragraph">
              <wp:posOffset>-509876</wp:posOffset>
            </wp:positionV>
            <wp:extent cx="5761355" cy="4414520"/>
            <wp:effectExtent l="0" t="0" r="4445" b="5080"/>
            <wp:wrapNone/>
            <wp:docPr id="273956991" name="Obrázek 3" descr="Obsah obrázku mapa, text, atlas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490750" name="Obrázek 3" descr="Obsah obrázku mapa, text, atlas&#10;&#10;Obsah generovaný pomocí AI může být nesprávný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4414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D7623A" w14:textId="5396FBDB" w:rsidR="006F0B07" w:rsidRDefault="006F0B07">
      <w:pPr>
        <w:spacing w:after="9" w:line="250" w:lineRule="auto"/>
        <w:ind w:left="-15" w:right="0" w:firstLine="0"/>
        <w:jc w:val="left"/>
        <w:rPr>
          <w:rFonts w:cs="Arial"/>
          <w:b/>
          <w:u w:val="single" w:color="000000"/>
        </w:rPr>
      </w:pPr>
    </w:p>
    <w:p w14:paraId="7EBAEEF5" w14:textId="77777777" w:rsidR="006F0B07" w:rsidRDefault="006F0B07">
      <w:pPr>
        <w:spacing w:after="9" w:line="250" w:lineRule="auto"/>
        <w:ind w:left="-15" w:right="0" w:firstLine="0"/>
        <w:jc w:val="left"/>
        <w:rPr>
          <w:rFonts w:cs="Arial"/>
          <w:b/>
          <w:u w:val="single" w:color="000000"/>
        </w:rPr>
      </w:pPr>
    </w:p>
    <w:p w14:paraId="70CC2761" w14:textId="77777777" w:rsidR="006F0B07" w:rsidRDefault="006F0B07">
      <w:pPr>
        <w:spacing w:after="9" w:line="250" w:lineRule="auto"/>
        <w:ind w:left="-15" w:right="0" w:firstLine="0"/>
        <w:jc w:val="left"/>
        <w:rPr>
          <w:rFonts w:cs="Arial"/>
          <w:b/>
          <w:u w:val="single" w:color="000000"/>
        </w:rPr>
      </w:pPr>
    </w:p>
    <w:p w14:paraId="6A5F5DAE" w14:textId="77777777" w:rsidR="006F0B07" w:rsidRDefault="006F0B07">
      <w:pPr>
        <w:spacing w:after="9" w:line="250" w:lineRule="auto"/>
        <w:ind w:left="-15" w:right="0" w:firstLine="0"/>
        <w:jc w:val="left"/>
        <w:rPr>
          <w:rFonts w:cs="Arial"/>
          <w:b/>
          <w:u w:val="single" w:color="000000"/>
        </w:rPr>
      </w:pPr>
    </w:p>
    <w:p w14:paraId="130E92AD" w14:textId="77777777" w:rsidR="006F0B07" w:rsidRDefault="006F0B07">
      <w:pPr>
        <w:spacing w:after="9" w:line="250" w:lineRule="auto"/>
        <w:ind w:left="-15" w:right="0" w:firstLine="0"/>
        <w:jc w:val="left"/>
        <w:rPr>
          <w:rFonts w:cs="Arial"/>
          <w:b/>
          <w:u w:val="single" w:color="000000"/>
        </w:rPr>
      </w:pPr>
    </w:p>
    <w:p w14:paraId="5C1E8CAC" w14:textId="77777777" w:rsidR="006F0B07" w:rsidRDefault="006F0B07">
      <w:pPr>
        <w:spacing w:after="9" w:line="250" w:lineRule="auto"/>
        <w:ind w:left="-15" w:right="0" w:firstLine="0"/>
        <w:jc w:val="left"/>
        <w:rPr>
          <w:rFonts w:cs="Arial"/>
          <w:b/>
          <w:u w:val="single" w:color="000000"/>
        </w:rPr>
      </w:pPr>
    </w:p>
    <w:p w14:paraId="0D977B85" w14:textId="77777777" w:rsidR="006F0B07" w:rsidRDefault="006F0B07">
      <w:pPr>
        <w:spacing w:after="9" w:line="250" w:lineRule="auto"/>
        <w:ind w:left="-15" w:right="0" w:firstLine="0"/>
        <w:jc w:val="left"/>
        <w:rPr>
          <w:rFonts w:cs="Arial"/>
          <w:b/>
          <w:u w:val="single" w:color="000000"/>
        </w:rPr>
      </w:pPr>
    </w:p>
    <w:p w14:paraId="15D2601A" w14:textId="77777777" w:rsidR="006F0B07" w:rsidRDefault="006F0B07">
      <w:pPr>
        <w:spacing w:after="9" w:line="250" w:lineRule="auto"/>
        <w:ind w:left="-15" w:right="0" w:firstLine="0"/>
        <w:jc w:val="left"/>
        <w:rPr>
          <w:rFonts w:cs="Arial"/>
          <w:b/>
          <w:u w:val="single" w:color="000000"/>
        </w:rPr>
      </w:pPr>
    </w:p>
    <w:p w14:paraId="7964AC72" w14:textId="57BE0200" w:rsidR="006F0B07" w:rsidRDefault="006F0B07">
      <w:pPr>
        <w:spacing w:after="9" w:line="250" w:lineRule="auto"/>
        <w:ind w:left="-15" w:right="0" w:firstLine="0"/>
        <w:jc w:val="left"/>
        <w:rPr>
          <w:rFonts w:cs="Arial"/>
          <w:b/>
          <w:u w:val="single" w:color="000000"/>
        </w:rPr>
      </w:pPr>
    </w:p>
    <w:p w14:paraId="643CC04D" w14:textId="77777777" w:rsidR="006F0B07" w:rsidRDefault="006F0B07">
      <w:pPr>
        <w:spacing w:after="9" w:line="250" w:lineRule="auto"/>
        <w:ind w:left="-15" w:right="0" w:firstLine="0"/>
        <w:jc w:val="left"/>
        <w:rPr>
          <w:rFonts w:cs="Arial"/>
          <w:b/>
          <w:u w:val="single" w:color="000000"/>
        </w:rPr>
      </w:pPr>
    </w:p>
    <w:p w14:paraId="60660623" w14:textId="77777777" w:rsidR="006F0B07" w:rsidRDefault="006F0B07">
      <w:pPr>
        <w:spacing w:after="9" w:line="250" w:lineRule="auto"/>
        <w:ind w:left="-15" w:right="0" w:firstLine="0"/>
        <w:jc w:val="left"/>
        <w:rPr>
          <w:rFonts w:cs="Arial"/>
          <w:b/>
          <w:u w:val="single" w:color="000000"/>
        </w:rPr>
      </w:pPr>
    </w:p>
    <w:p w14:paraId="1E6894C4" w14:textId="77777777" w:rsidR="006F0B07" w:rsidRDefault="006F0B07">
      <w:pPr>
        <w:spacing w:after="9" w:line="250" w:lineRule="auto"/>
        <w:ind w:left="-15" w:right="0" w:firstLine="0"/>
        <w:jc w:val="left"/>
        <w:rPr>
          <w:rFonts w:cs="Arial"/>
          <w:b/>
          <w:u w:val="single" w:color="000000"/>
        </w:rPr>
      </w:pPr>
    </w:p>
    <w:p w14:paraId="3D16595F" w14:textId="77777777" w:rsidR="006F0B07" w:rsidRDefault="006F0B07">
      <w:pPr>
        <w:spacing w:after="9" w:line="250" w:lineRule="auto"/>
        <w:ind w:left="-15" w:right="0" w:firstLine="0"/>
        <w:jc w:val="left"/>
        <w:rPr>
          <w:rFonts w:cs="Arial"/>
          <w:b/>
          <w:u w:val="single" w:color="000000"/>
        </w:rPr>
      </w:pPr>
    </w:p>
    <w:p w14:paraId="539EEE16" w14:textId="77777777" w:rsidR="006F0B07" w:rsidRDefault="006F0B07">
      <w:pPr>
        <w:spacing w:after="9" w:line="250" w:lineRule="auto"/>
        <w:ind w:left="-15" w:right="0" w:firstLine="0"/>
        <w:jc w:val="left"/>
        <w:rPr>
          <w:rFonts w:cs="Arial"/>
          <w:b/>
          <w:u w:val="single" w:color="000000"/>
        </w:rPr>
      </w:pPr>
    </w:p>
    <w:p w14:paraId="65FB610E" w14:textId="77777777" w:rsidR="006F0B07" w:rsidRDefault="006F0B07">
      <w:pPr>
        <w:spacing w:after="9" w:line="250" w:lineRule="auto"/>
        <w:ind w:left="-15" w:right="0" w:firstLine="0"/>
        <w:jc w:val="left"/>
        <w:rPr>
          <w:rFonts w:cs="Arial"/>
          <w:b/>
          <w:u w:val="single" w:color="000000"/>
        </w:rPr>
      </w:pPr>
    </w:p>
    <w:p w14:paraId="34744FFF" w14:textId="77777777" w:rsidR="006F0B07" w:rsidRDefault="006F0B07">
      <w:pPr>
        <w:spacing w:after="9" w:line="250" w:lineRule="auto"/>
        <w:ind w:left="-15" w:right="0" w:firstLine="0"/>
        <w:jc w:val="left"/>
        <w:rPr>
          <w:rFonts w:cs="Arial"/>
          <w:b/>
          <w:u w:val="single" w:color="000000"/>
        </w:rPr>
      </w:pPr>
    </w:p>
    <w:p w14:paraId="0EB9BC1E" w14:textId="77777777" w:rsidR="006F0B07" w:rsidRDefault="006F0B07">
      <w:pPr>
        <w:spacing w:after="9" w:line="250" w:lineRule="auto"/>
        <w:ind w:left="-15" w:right="0" w:firstLine="0"/>
        <w:jc w:val="left"/>
        <w:rPr>
          <w:rFonts w:cs="Arial"/>
          <w:b/>
          <w:u w:val="single" w:color="000000"/>
        </w:rPr>
      </w:pPr>
    </w:p>
    <w:p w14:paraId="72B46B8B" w14:textId="77777777" w:rsidR="006F0B07" w:rsidRDefault="006F0B07">
      <w:pPr>
        <w:spacing w:after="9" w:line="250" w:lineRule="auto"/>
        <w:ind w:left="-15" w:right="0" w:firstLine="0"/>
        <w:jc w:val="left"/>
        <w:rPr>
          <w:rFonts w:cs="Arial"/>
          <w:b/>
          <w:u w:val="single" w:color="000000"/>
        </w:rPr>
      </w:pPr>
    </w:p>
    <w:p w14:paraId="10D90B13" w14:textId="77777777" w:rsidR="006F0B07" w:rsidRDefault="006F0B07">
      <w:pPr>
        <w:spacing w:after="9" w:line="250" w:lineRule="auto"/>
        <w:ind w:left="-15" w:right="0" w:firstLine="0"/>
        <w:jc w:val="left"/>
        <w:rPr>
          <w:rFonts w:cs="Arial"/>
          <w:b/>
          <w:u w:val="single" w:color="000000"/>
        </w:rPr>
      </w:pPr>
    </w:p>
    <w:p w14:paraId="6C062EEA" w14:textId="77777777" w:rsidR="006F0B07" w:rsidRDefault="006F0B07">
      <w:pPr>
        <w:spacing w:after="9" w:line="250" w:lineRule="auto"/>
        <w:ind w:left="-15" w:right="0" w:firstLine="0"/>
        <w:jc w:val="left"/>
        <w:rPr>
          <w:rFonts w:cs="Arial"/>
          <w:b/>
          <w:u w:val="single" w:color="000000"/>
        </w:rPr>
      </w:pPr>
    </w:p>
    <w:p w14:paraId="50123DAD" w14:textId="77777777" w:rsidR="006F0B07" w:rsidRDefault="006F0B07">
      <w:pPr>
        <w:spacing w:after="9" w:line="250" w:lineRule="auto"/>
        <w:ind w:left="-15" w:right="0" w:firstLine="0"/>
        <w:jc w:val="left"/>
        <w:rPr>
          <w:rFonts w:cs="Arial"/>
          <w:b/>
          <w:u w:val="single" w:color="000000"/>
        </w:rPr>
      </w:pPr>
    </w:p>
    <w:p w14:paraId="116F2AF3" w14:textId="01339CD1" w:rsidR="006F0B07" w:rsidRDefault="006F0B07">
      <w:pPr>
        <w:spacing w:after="9" w:line="250" w:lineRule="auto"/>
        <w:ind w:left="-15" w:right="0" w:firstLine="0"/>
        <w:jc w:val="left"/>
        <w:rPr>
          <w:rFonts w:cs="Arial"/>
          <w:b/>
          <w:u w:val="single" w:color="000000"/>
        </w:rPr>
      </w:pPr>
    </w:p>
    <w:p w14:paraId="600C101A" w14:textId="77630D8E" w:rsidR="006F0B07" w:rsidRDefault="006F0B07">
      <w:pPr>
        <w:spacing w:after="9" w:line="250" w:lineRule="auto"/>
        <w:ind w:left="-15" w:right="0" w:firstLine="0"/>
        <w:jc w:val="left"/>
        <w:rPr>
          <w:rFonts w:cs="Arial"/>
          <w:b/>
          <w:u w:val="single" w:color="000000"/>
        </w:rPr>
      </w:pPr>
    </w:p>
    <w:p w14:paraId="2E932C66" w14:textId="4F9EDDBB" w:rsidR="006F0B07" w:rsidRDefault="006F0B07">
      <w:pPr>
        <w:spacing w:after="9" w:line="250" w:lineRule="auto"/>
        <w:ind w:left="-15" w:right="0" w:firstLine="0"/>
        <w:jc w:val="left"/>
        <w:rPr>
          <w:rFonts w:cs="Arial"/>
          <w:b/>
          <w:u w:val="single" w:color="000000"/>
        </w:rPr>
      </w:pPr>
      <w:r>
        <w:rPr>
          <w:rFonts w:cs="Arial"/>
          <w:b/>
          <w:noProof/>
          <w:u w:val="single" w:color="000000"/>
          <w:lang w:val="cs-CZ" w:eastAsia="cs-CZ"/>
        </w:rPr>
        <w:drawing>
          <wp:anchor distT="0" distB="0" distL="114300" distR="114300" simplePos="0" relativeHeight="251663360" behindDoc="0" locked="0" layoutInCell="1" allowOverlap="1" wp14:anchorId="70D64A6A" wp14:editId="1CAD33DE">
            <wp:simplePos x="0" y="0"/>
            <wp:positionH relativeFrom="column">
              <wp:posOffset>-6985</wp:posOffset>
            </wp:positionH>
            <wp:positionV relativeFrom="paragraph">
              <wp:posOffset>25400</wp:posOffset>
            </wp:positionV>
            <wp:extent cx="5761355" cy="4827270"/>
            <wp:effectExtent l="0" t="0" r="4445" b="0"/>
            <wp:wrapNone/>
            <wp:docPr id="1561901152" name="Obrázek 4" descr="Obsah obrázku mapa, text, atlas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901152" name="Obrázek 4" descr="Obsah obrázku mapa, text, atlas&#10;&#10;Obsah generovaný pomocí AI může být nesprávný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4827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AB5DD1" w14:textId="654B11C6" w:rsidR="006F0B07" w:rsidRDefault="006F0B07">
      <w:pPr>
        <w:spacing w:after="9" w:line="250" w:lineRule="auto"/>
        <w:ind w:left="-15" w:right="0" w:firstLine="0"/>
        <w:jc w:val="left"/>
        <w:rPr>
          <w:rFonts w:cs="Arial"/>
          <w:b/>
          <w:u w:val="single" w:color="000000"/>
        </w:rPr>
      </w:pPr>
    </w:p>
    <w:p w14:paraId="7E4BFD39" w14:textId="452010EB" w:rsidR="006F0B07" w:rsidRDefault="006F0B07">
      <w:pPr>
        <w:spacing w:after="9" w:line="250" w:lineRule="auto"/>
        <w:ind w:left="-15" w:right="0" w:firstLine="0"/>
        <w:jc w:val="left"/>
        <w:rPr>
          <w:rFonts w:cs="Arial"/>
          <w:b/>
          <w:u w:val="single" w:color="000000"/>
        </w:rPr>
      </w:pPr>
    </w:p>
    <w:p w14:paraId="2817643E" w14:textId="77777777" w:rsidR="006F0B07" w:rsidRDefault="006F0B07">
      <w:pPr>
        <w:spacing w:after="9" w:line="250" w:lineRule="auto"/>
        <w:ind w:left="-15" w:right="0" w:firstLine="0"/>
        <w:jc w:val="left"/>
        <w:rPr>
          <w:rFonts w:cs="Arial"/>
          <w:b/>
          <w:u w:val="single" w:color="000000"/>
        </w:rPr>
      </w:pPr>
    </w:p>
    <w:p w14:paraId="138D5D8B" w14:textId="2DD4634F" w:rsidR="006F0B07" w:rsidRDefault="006F0B07">
      <w:pPr>
        <w:spacing w:after="9" w:line="250" w:lineRule="auto"/>
        <w:ind w:left="-15" w:right="0" w:firstLine="0"/>
        <w:jc w:val="left"/>
        <w:rPr>
          <w:rFonts w:cs="Arial"/>
          <w:b/>
          <w:u w:val="single" w:color="000000"/>
        </w:rPr>
      </w:pPr>
    </w:p>
    <w:p w14:paraId="0AD4D4D9" w14:textId="01986D1F" w:rsidR="006F0B07" w:rsidRDefault="006F0B07">
      <w:pPr>
        <w:spacing w:after="9" w:line="250" w:lineRule="auto"/>
        <w:ind w:left="-15" w:right="0" w:firstLine="0"/>
        <w:jc w:val="left"/>
        <w:rPr>
          <w:rFonts w:cs="Arial"/>
          <w:b/>
          <w:u w:val="single" w:color="000000"/>
        </w:rPr>
      </w:pPr>
    </w:p>
    <w:p w14:paraId="7FDBC434" w14:textId="77777777" w:rsidR="006F0B07" w:rsidRDefault="006F0B07">
      <w:pPr>
        <w:spacing w:after="9" w:line="250" w:lineRule="auto"/>
        <w:ind w:left="-15" w:right="0" w:firstLine="0"/>
        <w:jc w:val="left"/>
        <w:rPr>
          <w:rFonts w:cs="Arial"/>
          <w:b/>
          <w:u w:val="single" w:color="000000"/>
        </w:rPr>
      </w:pPr>
    </w:p>
    <w:p w14:paraId="647A4A7D" w14:textId="77777777" w:rsidR="006F0B07" w:rsidRDefault="006F0B07">
      <w:pPr>
        <w:spacing w:after="9" w:line="250" w:lineRule="auto"/>
        <w:ind w:left="-15" w:right="0" w:firstLine="0"/>
        <w:jc w:val="left"/>
        <w:rPr>
          <w:rFonts w:cs="Arial"/>
          <w:b/>
          <w:u w:val="single" w:color="000000"/>
        </w:rPr>
      </w:pPr>
    </w:p>
    <w:p w14:paraId="093C7973" w14:textId="77777777" w:rsidR="006F0B07" w:rsidRDefault="006F0B07">
      <w:pPr>
        <w:spacing w:after="9" w:line="250" w:lineRule="auto"/>
        <w:ind w:left="-15" w:right="0" w:firstLine="0"/>
        <w:jc w:val="left"/>
        <w:rPr>
          <w:rFonts w:cs="Arial"/>
          <w:b/>
          <w:u w:val="single" w:color="000000"/>
        </w:rPr>
      </w:pPr>
    </w:p>
    <w:p w14:paraId="14E6F047" w14:textId="77777777" w:rsidR="006F0B07" w:rsidRDefault="006F0B07">
      <w:pPr>
        <w:spacing w:after="9" w:line="250" w:lineRule="auto"/>
        <w:ind w:left="-15" w:right="0" w:firstLine="0"/>
        <w:jc w:val="left"/>
        <w:rPr>
          <w:rFonts w:cs="Arial"/>
          <w:b/>
          <w:u w:val="single" w:color="000000"/>
        </w:rPr>
      </w:pPr>
    </w:p>
    <w:p w14:paraId="6323668C" w14:textId="77777777" w:rsidR="006F0B07" w:rsidRDefault="006F0B07">
      <w:pPr>
        <w:spacing w:after="9" w:line="250" w:lineRule="auto"/>
        <w:ind w:left="-15" w:right="0" w:firstLine="0"/>
        <w:jc w:val="left"/>
        <w:rPr>
          <w:rFonts w:cs="Arial"/>
          <w:b/>
          <w:u w:val="single" w:color="000000"/>
        </w:rPr>
      </w:pPr>
    </w:p>
    <w:p w14:paraId="0F30BCA2" w14:textId="77777777" w:rsidR="006F0B07" w:rsidRDefault="006F0B07">
      <w:pPr>
        <w:spacing w:after="9" w:line="250" w:lineRule="auto"/>
        <w:ind w:left="-15" w:right="0" w:firstLine="0"/>
        <w:jc w:val="left"/>
        <w:rPr>
          <w:rFonts w:cs="Arial"/>
          <w:b/>
          <w:u w:val="single" w:color="000000"/>
        </w:rPr>
      </w:pPr>
    </w:p>
    <w:p w14:paraId="22408458" w14:textId="77777777" w:rsidR="006F0B07" w:rsidRDefault="006F0B07">
      <w:pPr>
        <w:spacing w:after="9" w:line="250" w:lineRule="auto"/>
        <w:ind w:left="-15" w:right="0" w:firstLine="0"/>
        <w:jc w:val="left"/>
        <w:rPr>
          <w:rFonts w:cs="Arial"/>
          <w:b/>
          <w:u w:val="single" w:color="000000"/>
        </w:rPr>
      </w:pPr>
    </w:p>
    <w:p w14:paraId="4E447739" w14:textId="77777777" w:rsidR="006F0B07" w:rsidRDefault="006F0B07">
      <w:pPr>
        <w:spacing w:after="9" w:line="250" w:lineRule="auto"/>
        <w:ind w:left="-15" w:right="0" w:firstLine="0"/>
        <w:jc w:val="left"/>
        <w:rPr>
          <w:rFonts w:cs="Arial"/>
          <w:b/>
          <w:u w:val="single" w:color="000000"/>
        </w:rPr>
      </w:pPr>
    </w:p>
    <w:p w14:paraId="6727D1DB" w14:textId="77777777" w:rsidR="006F0B07" w:rsidRDefault="006F0B07">
      <w:pPr>
        <w:spacing w:after="9" w:line="250" w:lineRule="auto"/>
        <w:ind w:left="-15" w:right="0" w:firstLine="0"/>
        <w:jc w:val="left"/>
        <w:rPr>
          <w:rFonts w:cs="Arial"/>
          <w:b/>
          <w:u w:val="single" w:color="000000"/>
        </w:rPr>
      </w:pPr>
    </w:p>
    <w:p w14:paraId="19F215B0" w14:textId="77777777" w:rsidR="006F0B07" w:rsidRDefault="006F0B07">
      <w:pPr>
        <w:spacing w:after="9" w:line="250" w:lineRule="auto"/>
        <w:ind w:left="-15" w:right="0" w:firstLine="0"/>
        <w:jc w:val="left"/>
        <w:rPr>
          <w:rFonts w:cs="Arial"/>
          <w:b/>
          <w:u w:val="single" w:color="000000"/>
        </w:rPr>
      </w:pPr>
    </w:p>
    <w:p w14:paraId="0A57C54D" w14:textId="77777777" w:rsidR="006F0B07" w:rsidRDefault="006F0B07">
      <w:pPr>
        <w:spacing w:after="9" w:line="250" w:lineRule="auto"/>
        <w:ind w:left="-15" w:right="0" w:firstLine="0"/>
        <w:jc w:val="left"/>
        <w:rPr>
          <w:rFonts w:cs="Arial"/>
          <w:b/>
          <w:u w:val="single" w:color="000000"/>
        </w:rPr>
      </w:pPr>
    </w:p>
    <w:p w14:paraId="74154F46" w14:textId="77777777" w:rsidR="006F0B07" w:rsidRDefault="006F0B07">
      <w:pPr>
        <w:spacing w:after="9" w:line="250" w:lineRule="auto"/>
        <w:ind w:left="-15" w:right="0" w:firstLine="0"/>
        <w:jc w:val="left"/>
        <w:rPr>
          <w:rFonts w:cs="Arial"/>
          <w:b/>
          <w:u w:val="single" w:color="000000"/>
        </w:rPr>
      </w:pPr>
    </w:p>
    <w:p w14:paraId="3BDCFB8E" w14:textId="77777777" w:rsidR="006F0B07" w:rsidRDefault="006F0B07">
      <w:pPr>
        <w:spacing w:after="9" w:line="250" w:lineRule="auto"/>
        <w:ind w:left="-15" w:right="0" w:firstLine="0"/>
        <w:jc w:val="left"/>
        <w:rPr>
          <w:rFonts w:cs="Arial"/>
          <w:b/>
          <w:u w:val="single" w:color="000000"/>
        </w:rPr>
      </w:pPr>
    </w:p>
    <w:p w14:paraId="6F5398A2" w14:textId="77777777" w:rsidR="006F0B07" w:rsidRDefault="006F0B07">
      <w:pPr>
        <w:spacing w:after="9" w:line="250" w:lineRule="auto"/>
        <w:ind w:left="-15" w:right="0" w:firstLine="0"/>
        <w:jc w:val="left"/>
        <w:rPr>
          <w:rFonts w:cs="Arial"/>
          <w:b/>
          <w:u w:val="single" w:color="000000"/>
        </w:rPr>
      </w:pPr>
    </w:p>
    <w:p w14:paraId="0649217E" w14:textId="77777777" w:rsidR="006F0B07" w:rsidRDefault="006F0B07">
      <w:pPr>
        <w:spacing w:after="9" w:line="250" w:lineRule="auto"/>
        <w:ind w:left="-15" w:right="0" w:firstLine="0"/>
        <w:jc w:val="left"/>
        <w:rPr>
          <w:rFonts w:cs="Arial"/>
          <w:b/>
          <w:u w:val="single" w:color="000000"/>
        </w:rPr>
      </w:pPr>
    </w:p>
    <w:p w14:paraId="345551D1" w14:textId="77777777" w:rsidR="006F0B07" w:rsidRDefault="006F0B07">
      <w:pPr>
        <w:spacing w:after="9" w:line="250" w:lineRule="auto"/>
        <w:ind w:left="-15" w:right="0" w:firstLine="0"/>
        <w:jc w:val="left"/>
        <w:rPr>
          <w:rFonts w:cs="Arial"/>
          <w:b/>
          <w:u w:val="single" w:color="000000"/>
        </w:rPr>
      </w:pPr>
    </w:p>
    <w:p w14:paraId="08704AC3" w14:textId="77777777" w:rsidR="006F0B07" w:rsidRDefault="006F0B07">
      <w:pPr>
        <w:spacing w:after="9" w:line="250" w:lineRule="auto"/>
        <w:ind w:left="-15" w:right="0" w:firstLine="0"/>
        <w:jc w:val="left"/>
        <w:rPr>
          <w:rFonts w:cs="Arial"/>
          <w:b/>
          <w:u w:val="single" w:color="000000"/>
        </w:rPr>
      </w:pPr>
    </w:p>
    <w:p w14:paraId="6FEB424D" w14:textId="77777777" w:rsidR="006F0B07" w:rsidRDefault="006F0B07">
      <w:pPr>
        <w:spacing w:after="9" w:line="250" w:lineRule="auto"/>
        <w:ind w:left="-15" w:right="0" w:firstLine="0"/>
        <w:jc w:val="left"/>
        <w:rPr>
          <w:rFonts w:cs="Arial"/>
          <w:b/>
          <w:u w:val="single" w:color="000000"/>
        </w:rPr>
      </w:pPr>
    </w:p>
    <w:p w14:paraId="6318D90B" w14:textId="77777777" w:rsidR="006F0B07" w:rsidRDefault="006F0B07">
      <w:pPr>
        <w:spacing w:after="9" w:line="250" w:lineRule="auto"/>
        <w:ind w:left="-15" w:right="0" w:firstLine="0"/>
        <w:jc w:val="left"/>
        <w:rPr>
          <w:rFonts w:cs="Arial"/>
          <w:b/>
          <w:u w:val="single" w:color="000000"/>
        </w:rPr>
      </w:pPr>
    </w:p>
    <w:p w14:paraId="274CA186" w14:textId="77777777" w:rsidR="006F0B07" w:rsidRDefault="006F0B07">
      <w:pPr>
        <w:spacing w:after="9" w:line="250" w:lineRule="auto"/>
        <w:ind w:left="-15" w:right="0" w:firstLine="0"/>
        <w:jc w:val="left"/>
        <w:rPr>
          <w:rFonts w:cs="Arial"/>
          <w:b/>
          <w:u w:val="single" w:color="000000"/>
        </w:rPr>
      </w:pPr>
    </w:p>
    <w:p w14:paraId="63A6DF30" w14:textId="77777777" w:rsidR="006F0B07" w:rsidRDefault="006F0B07">
      <w:pPr>
        <w:spacing w:after="9" w:line="250" w:lineRule="auto"/>
        <w:ind w:left="-15" w:right="0" w:firstLine="0"/>
        <w:jc w:val="left"/>
        <w:rPr>
          <w:rFonts w:cs="Arial"/>
          <w:b/>
          <w:u w:val="single" w:color="000000"/>
        </w:rPr>
      </w:pPr>
    </w:p>
    <w:p w14:paraId="3242559A" w14:textId="41DD58DD" w:rsidR="007146C3" w:rsidRDefault="00307E84">
      <w:pPr>
        <w:spacing w:after="9" w:line="250" w:lineRule="auto"/>
        <w:ind w:left="-15" w:right="0" w:firstLine="0"/>
        <w:jc w:val="left"/>
      </w:pPr>
      <w:r>
        <w:rPr>
          <w:rFonts w:cs="Arial"/>
          <w:b/>
          <w:u w:val="single" w:color="000000"/>
        </w:rPr>
        <w:lastRenderedPageBreak/>
        <w:t>Komentář ke vzoru OZV:</w:t>
      </w:r>
      <w:r>
        <w:rPr>
          <w:rFonts w:cs="Arial"/>
          <w:b/>
        </w:rPr>
        <w:t xml:space="preserve"> </w:t>
      </w:r>
    </w:p>
    <w:p w14:paraId="35DAB888" w14:textId="77777777" w:rsidR="007146C3" w:rsidRDefault="00307E84">
      <w:pPr>
        <w:spacing w:after="0" w:line="259" w:lineRule="auto"/>
        <w:ind w:left="0" w:right="0" w:firstLine="0"/>
        <w:jc w:val="left"/>
      </w:pPr>
      <w:r>
        <w:rPr>
          <w:rFonts w:cs="Arial"/>
          <w:b/>
        </w:rPr>
        <w:t xml:space="preserve"> </w:t>
      </w:r>
    </w:p>
    <w:p w14:paraId="22E60D1A" w14:textId="77777777" w:rsidR="007146C3" w:rsidRDefault="00307E84">
      <w:pPr>
        <w:spacing w:after="1" w:line="259" w:lineRule="auto"/>
        <w:ind w:left="-3" w:right="700"/>
        <w:jc w:val="left"/>
      </w:pPr>
      <w:r>
        <w:rPr>
          <w:rFonts w:cs="Arial"/>
          <w:b/>
        </w:rPr>
        <w:t xml:space="preserve">Čl. 3 odst. 1:  </w:t>
      </w:r>
    </w:p>
    <w:p w14:paraId="6E917429" w14:textId="77777777" w:rsidR="007146C3" w:rsidRDefault="00307E84">
      <w:pPr>
        <w:ind w:left="-3" w:right="0"/>
      </w:pPr>
      <w:r>
        <w:rPr>
          <w:rFonts w:cs="Arial"/>
        </w:rPr>
        <w:t xml:space="preserve">Pokud se v </w:t>
      </w:r>
      <w:r>
        <w:t xml:space="preserve">obci vyskytují činnosti, při kterých hrozí zvýšené nebezpečí vzniku požáru, lze pro vykonávání takových činností stanovit </w:t>
      </w:r>
      <w:r>
        <w:rPr>
          <w:rFonts w:cs="Arial"/>
          <w:b/>
        </w:rPr>
        <w:t xml:space="preserve">přiměřená omezení </w:t>
      </w:r>
      <w:r>
        <w:t>(zejména s</w:t>
      </w:r>
      <w:r>
        <w:rPr>
          <w:rFonts w:cs="Arial"/>
        </w:rPr>
        <w:t xml:space="preserve"> </w:t>
      </w:r>
      <w:r>
        <w:t>ohledem na cíl opatření a náklady na jejich zajištění). Mělo by se přitom jednat o</w:t>
      </w:r>
      <w:r>
        <w:rPr>
          <w:rFonts w:cs="Arial"/>
        </w:rPr>
        <w:t xml:space="preserve"> takové </w:t>
      </w:r>
      <w:r>
        <w:rPr>
          <w:rFonts w:cs="Arial"/>
          <w:b/>
        </w:rPr>
        <w:t>„rizikové“ činnosti</w:t>
      </w:r>
      <w:r>
        <w:t xml:space="preserve">, které mají </w:t>
      </w:r>
      <w:r>
        <w:rPr>
          <w:rFonts w:cs="Arial"/>
          <w:b/>
        </w:rPr>
        <w:t>místní charakter</w:t>
      </w:r>
      <w:r>
        <w:rPr>
          <w:rFonts w:cs="Arial"/>
        </w:rPr>
        <w:t xml:space="preserve"> </w:t>
      </w:r>
      <w:r>
        <w:t xml:space="preserve">(např. o pořádání určitých akcí typických pro obec </w:t>
      </w:r>
      <w:r>
        <w:rPr>
          <w:rFonts w:cs="Arial"/>
        </w:rPr>
        <w:t xml:space="preserve">apod.) </w:t>
      </w:r>
      <w:r>
        <w:rPr>
          <w:rFonts w:cs="Arial"/>
          <w:b/>
        </w:rPr>
        <w:t>a jejichž provozování není již regulováno jinými právními přepisy</w:t>
      </w:r>
      <w:r>
        <w:t>, jako např. právními předpisy obce či kraje vydanými k</w:t>
      </w:r>
      <w:r>
        <w:rPr>
          <w:rFonts w:cs="Arial"/>
        </w:rPr>
        <w:t xml:space="preserve"> </w:t>
      </w:r>
      <w:r>
        <w:t>zabezpečení požární ochrany při akcích, kterých se zúčastňuje větší počet osob, nebo § 6 zákona o</w:t>
      </w:r>
      <w:r>
        <w:rPr>
          <w:rFonts w:cs="Arial"/>
        </w:rPr>
        <w:t xml:space="preserve"> </w:t>
      </w:r>
      <w:r>
        <w:t>požární ochraně, či vyhláškou č.</w:t>
      </w:r>
      <w:r>
        <w:rPr>
          <w:rFonts w:cs="Arial"/>
        </w:rPr>
        <w:t xml:space="preserve"> </w:t>
      </w:r>
      <w:r>
        <w:t>246/2001 Sb., o požární prevenci, v</w:t>
      </w:r>
      <w:r>
        <w:rPr>
          <w:rFonts w:cs="Arial"/>
        </w:rPr>
        <w:t xml:space="preserve"> </w:t>
      </w:r>
      <w:r>
        <w:t xml:space="preserve">platném znění, která upravuje mimo jiné používání tepelných, elektrických, plynových a jiných spotřebičů, problematiku komínů a kouřovodů, hořlavých nebo požárně nebezpečných látek. </w:t>
      </w:r>
      <w:r>
        <w:rPr>
          <w:rFonts w:cs="Arial"/>
        </w:rPr>
        <w:t xml:space="preserve"> </w:t>
      </w:r>
    </w:p>
    <w:p w14:paraId="5D22414E" w14:textId="77777777" w:rsidR="007146C3" w:rsidRDefault="00307E84">
      <w:pPr>
        <w:spacing w:after="0" w:line="259" w:lineRule="auto"/>
        <w:ind w:left="1" w:right="0" w:firstLine="0"/>
        <w:jc w:val="left"/>
      </w:pPr>
      <w:r>
        <w:rPr>
          <w:rFonts w:cs="Arial"/>
        </w:rPr>
        <w:t xml:space="preserve"> </w:t>
      </w:r>
    </w:p>
    <w:p w14:paraId="06302348" w14:textId="77777777" w:rsidR="007146C3" w:rsidRDefault="00307E84">
      <w:pPr>
        <w:ind w:left="-3" w:right="0"/>
      </w:pPr>
      <w:r>
        <w:rPr>
          <w:rFonts w:cs="Arial"/>
          <w:b/>
        </w:rPr>
        <w:t>Podmínky</w:t>
      </w:r>
      <w:r>
        <w:rPr>
          <w:rFonts w:cs="Arial"/>
        </w:rPr>
        <w:t xml:space="preserve"> k </w:t>
      </w:r>
      <w:r>
        <w:t>provádění „rizikových činností“ mohou spočívat např. v</w:t>
      </w:r>
      <w:r>
        <w:rPr>
          <w:rFonts w:cs="Arial"/>
        </w:rPr>
        <w:t xml:space="preserve"> </w:t>
      </w:r>
      <w:r>
        <w:t>povinnosti ohlásit konání činnosti v předem určené lhůtě obecnímu úřadu, nebo v povinnosti zřídit preventivní požární hlídku, jejíž náležitosti jsou blíže upraveny např. v § 31 odst. 4 vyhlášky č.</w:t>
      </w:r>
      <w:r>
        <w:rPr>
          <w:rFonts w:cs="Arial"/>
        </w:rPr>
        <w:t xml:space="preserve"> </w:t>
      </w:r>
      <w:r>
        <w:t>246/2001 Sb., o požární prevenci, v</w:t>
      </w:r>
      <w:r>
        <w:rPr>
          <w:rFonts w:cs="Arial"/>
        </w:rPr>
        <w:t xml:space="preserve"> </w:t>
      </w:r>
      <w:r>
        <w:t xml:space="preserve">platném znění (tuto povinnost lze uložit pouze právnické </w:t>
      </w:r>
      <w:r>
        <w:rPr>
          <w:rFonts w:cs="Arial"/>
        </w:rPr>
        <w:t xml:space="preserve">a </w:t>
      </w:r>
      <w:r>
        <w:t>podnikající fyzické osobě, nikoliv fyzické osobě nepodnikající), nebo v</w:t>
      </w:r>
      <w:r>
        <w:rPr>
          <w:rFonts w:cs="Arial"/>
        </w:rPr>
        <w:t xml:space="preserve"> </w:t>
      </w:r>
      <w:r>
        <w:t>povinnosti opatřit určité věcné prostředky požární ochrany apod</w:t>
      </w:r>
      <w:r>
        <w:rPr>
          <w:rFonts w:cs="Arial"/>
        </w:rPr>
        <w:t xml:space="preserve">. </w:t>
      </w:r>
    </w:p>
    <w:p w14:paraId="7FC641BE" w14:textId="77777777" w:rsidR="007146C3" w:rsidRDefault="00307E84">
      <w:pPr>
        <w:spacing w:after="0" w:line="259" w:lineRule="auto"/>
        <w:ind w:left="1" w:right="0" w:firstLine="0"/>
        <w:jc w:val="left"/>
      </w:pPr>
      <w:r>
        <w:rPr>
          <w:rFonts w:cs="Arial"/>
        </w:rPr>
        <w:t xml:space="preserve"> </w:t>
      </w:r>
    </w:p>
    <w:p w14:paraId="73D505E3" w14:textId="77777777" w:rsidR="007146C3" w:rsidRDefault="00307E84">
      <w:pPr>
        <w:spacing w:after="1" w:line="259" w:lineRule="auto"/>
        <w:ind w:left="-3" w:right="700"/>
        <w:jc w:val="left"/>
      </w:pPr>
      <w:r>
        <w:rPr>
          <w:rFonts w:cs="Arial"/>
          <w:b/>
        </w:rPr>
        <w:t xml:space="preserve">Čl. 3 odst. 2:  </w:t>
      </w:r>
    </w:p>
    <w:p w14:paraId="4E4FDD02" w14:textId="77777777" w:rsidR="007146C3" w:rsidRDefault="00307E84">
      <w:pPr>
        <w:ind w:left="-3" w:right="0"/>
      </w:pPr>
      <w:r>
        <w:t>Řada objektů je s</w:t>
      </w:r>
      <w:r>
        <w:rPr>
          <w:rFonts w:cs="Arial"/>
        </w:rPr>
        <w:t xml:space="preserve"> </w:t>
      </w:r>
      <w:r>
        <w:t>ohledem na v</w:t>
      </w:r>
      <w:r>
        <w:rPr>
          <w:rFonts w:cs="Arial"/>
        </w:rPr>
        <w:t xml:space="preserve"> </w:t>
      </w:r>
      <w:r>
        <w:t xml:space="preserve">nich prováděné činnosti dostatečně chráněna zákonem </w:t>
      </w:r>
      <w:r>
        <w:rPr>
          <w:rFonts w:cs="Arial"/>
        </w:rPr>
        <w:t xml:space="preserve">o </w:t>
      </w:r>
      <w:r>
        <w:t xml:space="preserve">požární ochraně (srov. např. § 4 až 6 zákona o požární ochraně). Pokud se obec rozhodne </w:t>
      </w:r>
      <w:r>
        <w:rPr>
          <w:rFonts w:cs="Arial"/>
        </w:rPr>
        <w:t xml:space="preserve">s </w:t>
      </w:r>
      <w:r>
        <w:t>ohledem na místní podmínky u určitých objektů zvýšit úroveň požární ochrany nad rámec stanovený zákonem, případně zjistí, že se na určité objekty jiná právní úprava nevztahuje, může si ve vyhlášce takové konkrétní objekty vyjmenovat a stanovit podmínky požární bezpečnosti, které budou směřovat k</w:t>
      </w:r>
      <w:r>
        <w:rPr>
          <w:rFonts w:cs="Arial"/>
        </w:rPr>
        <w:t xml:space="preserve"> </w:t>
      </w:r>
      <w:r>
        <w:t xml:space="preserve">ochraně těchto objektů.  </w:t>
      </w:r>
      <w:r>
        <w:rPr>
          <w:rFonts w:cs="Arial"/>
        </w:rPr>
        <w:t xml:space="preserve"> </w:t>
      </w:r>
    </w:p>
    <w:p w14:paraId="68DE8631" w14:textId="77777777" w:rsidR="007146C3" w:rsidRDefault="00307E84">
      <w:pPr>
        <w:spacing w:after="0" w:line="259" w:lineRule="auto"/>
        <w:ind w:left="2" w:right="0" w:firstLine="0"/>
        <w:jc w:val="left"/>
      </w:pPr>
      <w:r>
        <w:rPr>
          <w:rFonts w:cs="Arial"/>
          <w:b/>
        </w:rPr>
        <w:t xml:space="preserve"> </w:t>
      </w:r>
    </w:p>
    <w:p w14:paraId="3BCEF84B" w14:textId="77777777" w:rsidR="007146C3" w:rsidRDefault="00307E84">
      <w:pPr>
        <w:spacing w:after="1" w:line="259" w:lineRule="auto"/>
        <w:ind w:left="-3" w:right="700"/>
        <w:jc w:val="left"/>
      </w:pPr>
      <w:r>
        <w:rPr>
          <w:rFonts w:cs="Arial"/>
          <w:b/>
        </w:rPr>
        <w:t xml:space="preserve">Čl. 6 odst. 1:  </w:t>
      </w:r>
    </w:p>
    <w:p w14:paraId="0E181DB5" w14:textId="77777777" w:rsidR="007146C3" w:rsidRDefault="00307E84">
      <w:pPr>
        <w:ind w:left="-3" w:right="0"/>
      </w:pPr>
      <w:r>
        <w:rPr>
          <w:rFonts w:cs="Arial"/>
        </w:rPr>
        <w:t xml:space="preserve">V </w:t>
      </w:r>
      <w:r>
        <w:t>přehledu zdrojů vody, který slouží jako informace, se nejčastěji uvádí ty zdroje</w:t>
      </w:r>
      <w:r>
        <w:rPr>
          <w:rFonts w:cs="Arial"/>
        </w:rPr>
        <w:t xml:space="preserve"> </w:t>
      </w:r>
      <w:r>
        <w:t>vody, které obec stanovila, a to v</w:t>
      </w:r>
      <w:r>
        <w:rPr>
          <w:rFonts w:cs="Arial"/>
        </w:rPr>
        <w:t xml:space="preserve"> </w:t>
      </w:r>
      <w:r>
        <w:t>souladu s § 29 odst. 1 písm. k) zákona o požární ochraně. U</w:t>
      </w:r>
      <w:r>
        <w:rPr>
          <w:rFonts w:cs="Arial"/>
        </w:rPr>
        <w:t xml:space="preserve"> </w:t>
      </w:r>
      <w:r>
        <w:t>jednotlivých zdrojů se v</w:t>
      </w:r>
      <w:r>
        <w:rPr>
          <w:rFonts w:cs="Arial"/>
        </w:rPr>
        <w:t xml:space="preserve"> </w:t>
      </w:r>
      <w:r>
        <w:t>přehledu uvádí využitelná kapacita zdroje, konkrétní čerpací stanoviště pro požární techniku, podmínky použitelnosti atd. V</w:t>
      </w:r>
      <w:r>
        <w:rPr>
          <w:rFonts w:cs="Arial"/>
        </w:rPr>
        <w:t xml:space="preserve"> </w:t>
      </w:r>
      <w:r>
        <w:t>případě, že</w:t>
      </w:r>
      <w:r>
        <w:rPr>
          <w:rFonts w:cs="Arial"/>
        </w:rPr>
        <w:t xml:space="preserve"> </w:t>
      </w:r>
      <w:r>
        <w:t xml:space="preserve">se jedná </w:t>
      </w:r>
      <w:r>
        <w:rPr>
          <w:rFonts w:cs="Arial"/>
        </w:rPr>
        <w:t xml:space="preserve">o </w:t>
      </w:r>
      <w:r>
        <w:t>hydrantovou síť v</w:t>
      </w:r>
      <w:r>
        <w:rPr>
          <w:rFonts w:cs="Arial"/>
        </w:rPr>
        <w:t xml:space="preserve"> </w:t>
      </w:r>
      <w:r>
        <w:t>obci, je vhodné vybrat pouze určené hydranty, u kterých bude prováděna pravidelná kontrola provozuschopnosti.</w:t>
      </w:r>
      <w:r>
        <w:rPr>
          <w:rFonts w:cs="Arial"/>
          <w:b/>
        </w:rPr>
        <w:t xml:space="preserve"> </w:t>
      </w:r>
    </w:p>
    <w:p w14:paraId="4E384EAB" w14:textId="77777777" w:rsidR="007146C3" w:rsidRDefault="00307E84">
      <w:pPr>
        <w:spacing w:after="0" w:line="259" w:lineRule="auto"/>
        <w:ind w:left="2" w:right="0" w:firstLine="0"/>
        <w:jc w:val="left"/>
      </w:pPr>
      <w:r>
        <w:rPr>
          <w:rFonts w:cs="Arial"/>
          <w:b/>
        </w:rPr>
        <w:t xml:space="preserve"> </w:t>
      </w:r>
    </w:p>
    <w:p w14:paraId="612ECC83" w14:textId="77777777" w:rsidR="007146C3" w:rsidRDefault="00307E84">
      <w:pPr>
        <w:spacing w:after="1" w:line="259" w:lineRule="auto"/>
        <w:ind w:left="-3" w:right="700"/>
        <w:jc w:val="left"/>
      </w:pPr>
      <w:r>
        <w:rPr>
          <w:rFonts w:cs="Arial"/>
          <w:b/>
        </w:rPr>
        <w:t xml:space="preserve">Čl. 8:  </w:t>
      </w:r>
    </w:p>
    <w:p w14:paraId="5B68A7FD" w14:textId="77777777" w:rsidR="007146C3" w:rsidRDefault="00307E84">
      <w:pPr>
        <w:ind w:left="-3" w:right="0"/>
      </w:pPr>
      <w:r>
        <w:t>Pokud dojde k</w:t>
      </w:r>
      <w:r>
        <w:rPr>
          <w:rFonts w:cs="Arial"/>
        </w:rPr>
        <w:t xml:space="preserve"> </w:t>
      </w:r>
      <w:r>
        <w:t>poruše technického zařízení, je třeba zajistit vyhlášení požárního poplachu jiným vhodným způsobem, např. obecním rozhlasem, dopravním prostředkem vybaveným audiotechnikou (megafonem, tlampačem apod.)</w:t>
      </w:r>
      <w:r>
        <w:rPr>
          <w:rFonts w:cs="Arial"/>
        </w:rPr>
        <w:t xml:space="preserve"> </w:t>
      </w:r>
    </w:p>
    <w:p w14:paraId="59016C0D" w14:textId="77777777" w:rsidR="007146C3" w:rsidRDefault="00307E84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/>
          <w:sz w:val="24"/>
        </w:rPr>
        <w:t xml:space="preserve"> </w:t>
      </w:r>
    </w:p>
    <w:sectPr w:rsidR="007146C3">
      <w:headerReference w:type="even" r:id="rId17"/>
      <w:headerReference w:type="default" r:id="rId18"/>
      <w:headerReference w:type="first" r:id="rId19"/>
      <w:pgSz w:w="11906" w:h="16838"/>
      <w:pgMar w:top="1440" w:right="1416" w:bottom="1440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C39BD2" w14:textId="77777777" w:rsidR="00371B68" w:rsidRDefault="00371B68">
      <w:pPr>
        <w:spacing w:after="0" w:line="240" w:lineRule="auto"/>
      </w:pPr>
      <w:r>
        <w:separator/>
      </w:r>
    </w:p>
  </w:endnote>
  <w:endnote w:type="continuationSeparator" w:id="0">
    <w:p w14:paraId="29744606" w14:textId="77777777" w:rsidR="00371B68" w:rsidRDefault="00371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D535C4" w14:textId="77777777" w:rsidR="00371B68" w:rsidRDefault="00371B68">
      <w:pPr>
        <w:spacing w:after="0" w:line="259" w:lineRule="auto"/>
        <w:ind w:left="0" w:right="0" w:firstLine="0"/>
        <w:jc w:val="left"/>
      </w:pPr>
      <w:r>
        <w:separator/>
      </w:r>
    </w:p>
  </w:footnote>
  <w:footnote w:type="continuationSeparator" w:id="0">
    <w:p w14:paraId="622CAEA7" w14:textId="77777777" w:rsidR="00371B68" w:rsidRDefault="00371B68">
      <w:pPr>
        <w:spacing w:after="0" w:line="259" w:lineRule="auto"/>
        <w:ind w:left="0" w:right="0" w:firstLine="0"/>
        <w:jc w:val="left"/>
      </w:pPr>
      <w:r>
        <w:continuationSeparator/>
      </w:r>
    </w:p>
  </w:footnote>
  <w:footnote w:id="1">
    <w:p w14:paraId="3324CDBA" w14:textId="77777777" w:rsidR="00923DE8" w:rsidRDefault="00923DE8">
      <w:pPr>
        <w:pStyle w:val="footnotedescription"/>
        <w:ind w:left="0"/>
      </w:pPr>
      <w:r>
        <w:rPr>
          <w:rStyle w:val="footnotemark"/>
        </w:rPr>
        <w:footnoteRef/>
      </w:r>
      <w:r>
        <w:t xml:space="preserve"> § 27 odst. 2 písm. b) bod 5 zákona o požární ochraně </w:t>
      </w:r>
    </w:p>
  </w:footnote>
  <w:footnote w:id="2">
    <w:p w14:paraId="25F52DD7" w14:textId="77777777" w:rsidR="00923DE8" w:rsidRDefault="00923DE8">
      <w:pPr>
        <w:pStyle w:val="footnotedescription"/>
        <w:ind w:left="0"/>
      </w:pPr>
      <w:r>
        <w:rPr>
          <w:rStyle w:val="footnotemark"/>
        </w:rPr>
        <w:footnoteRef/>
      </w:r>
      <w:r>
        <w:t xml:space="preserve"> § 29 odst. 1 písm. o) bod 2 zákona o požární ochraně </w:t>
      </w:r>
    </w:p>
  </w:footnote>
  <w:footnote w:id="3">
    <w:p w14:paraId="49EC5FB4" w14:textId="77777777" w:rsidR="00923DE8" w:rsidRDefault="00923DE8">
      <w:pPr>
        <w:pStyle w:val="footnotedescription"/>
        <w:ind w:left="0"/>
      </w:pPr>
      <w:r>
        <w:rPr>
          <w:rStyle w:val="footnotemark"/>
        </w:rPr>
        <w:footnoteRef/>
      </w:r>
      <w:r>
        <w:t xml:space="preserve"> § 13 zákona o požární ochraně </w:t>
      </w:r>
    </w:p>
  </w:footnote>
  <w:footnote w:id="4">
    <w:p w14:paraId="0C206AFD" w14:textId="77777777" w:rsidR="00923DE8" w:rsidRDefault="00923DE8">
      <w:pPr>
        <w:pStyle w:val="footnotedescription"/>
        <w:ind w:left="0"/>
      </w:pPr>
      <w:r>
        <w:rPr>
          <w:rStyle w:val="footnotemark"/>
        </w:rPr>
        <w:footnoteRef/>
      </w:r>
      <w:r>
        <w:rPr>
          <w:color w:val="16365D"/>
        </w:rPr>
        <w:t xml:space="preserve"> </w:t>
      </w:r>
      <w:r>
        <w:t xml:space="preserve">§ 7 odst. 1 zákona o požární ochraně </w:t>
      </w:r>
    </w:p>
  </w:footnote>
  <w:footnote w:id="5">
    <w:p w14:paraId="52B52348" w14:textId="5ADDFDF9" w:rsidR="00923DE8" w:rsidRDefault="00923DE8">
      <w:pPr>
        <w:pStyle w:val="footnotedescription"/>
        <w:ind w:left="0"/>
      </w:pPr>
      <w:r>
        <w:rPr>
          <w:rStyle w:val="footnotemark"/>
        </w:rPr>
        <w:footnoteRef/>
      </w:r>
      <w:r w:rsidR="00194E9B">
        <w:t xml:space="preserve"> nařízení Jihočeského kraje č. 17/2023 ze dne </w:t>
      </w:r>
      <w:proofErr w:type="gramStart"/>
      <w:r w:rsidR="00194E9B">
        <w:t>14.12.2023</w:t>
      </w:r>
      <w:proofErr w:type="gramEnd"/>
      <w:r w:rsidR="00194E9B">
        <w:t>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03B9A6" w14:textId="77777777" w:rsidR="00923DE8" w:rsidRDefault="00923DE8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EA46DF" w14:textId="77777777" w:rsidR="00923DE8" w:rsidRDefault="00923DE8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7ABA3" w14:textId="77777777" w:rsidR="00923DE8" w:rsidRDefault="00923DE8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8186BA" w14:textId="77777777" w:rsidR="00923DE8" w:rsidRDefault="00923DE8">
    <w:pPr>
      <w:spacing w:after="0" w:line="259" w:lineRule="auto"/>
      <w:ind w:left="0" w:right="123" w:firstLine="0"/>
      <w:jc w:val="right"/>
    </w:pPr>
    <w:r>
      <w:rPr>
        <w:rFonts w:cs="Arial"/>
        <w:b/>
      </w:rPr>
      <w:t xml:space="preserve">Příloha č.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cs="Arial"/>
        <w:b/>
      </w:rPr>
      <w:t>1</w:t>
    </w:r>
    <w:r>
      <w:rPr>
        <w:rFonts w:cs="Arial"/>
        <w:b/>
      </w:rPr>
      <w:fldChar w:fldCharType="end"/>
    </w:r>
    <w:r>
      <w:rPr>
        <w:rFonts w:cs="Arial"/>
        <w:b/>
      </w:rPr>
      <w:t xml:space="preserve"> k obecně závazné vyhlášce č. ../</w:t>
    </w:r>
    <w:proofErr w:type="gramStart"/>
    <w:r>
      <w:rPr>
        <w:rFonts w:cs="Arial"/>
        <w:b/>
      </w:rPr>
      <w:t>20.., kterou</w:t>
    </w:r>
    <w:proofErr w:type="gramEnd"/>
    <w:r>
      <w:rPr>
        <w:rFonts w:cs="Arial"/>
        <w:b/>
      </w:rPr>
      <w:t xml:space="preserve"> se vydává požární řád 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A253FA" w14:textId="5280FF33" w:rsidR="00923DE8" w:rsidRDefault="00923DE8">
    <w:pPr>
      <w:spacing w:after="0" w:line="259" w:lineRule="auto"/>
      <w:ind w:left="0" w:right="123" w:firstLine="0"/>
      <w:jc w:val="right"/>
      <w:rPr>
        <w:rFonts w:cs="Arial"/>
        <w:b/>
      </w:rPr>
    </w:pPr>
    <w:r>
      <w:rPr>
        <w:rFonts w:cs="Arial"/>
        <w:b/>
      </w:rPr>
      <w:t xml:space="preserve">Příloha č. </w:t>
    </w:r>
    <w:r>
      <w:fldChar w:fldCharType="begin"/>
    </w:r>
    <w:r>
      <w:instrText xml:space="preserve"> PAGE   \* MERGEFORMAT </w:instrText>
    </w:r>
    <w:r>
      <w:fldChar w:fldCharType="separate"/>
    </w:r>
    <w:r w:rsidR="0053494B" w:rsidRPr="0053494B">
      <w:rPr>
        <w:rFonts w:cs="Arial"/>
        <w:b/>
        <w:noProof/>
      </w:rPr>
      <w:t>4</w:t>
    </w:r>
    <w:r>
      <w:rPr>
        <w:rFonts w:cs="Arial"/>
        <w:b/>
      </w:rPr>
      <w:fldChar w:fldCharType="end"/>
    </w:r>
    <w:r>
      <w:rPr>
        <w:rFonts w:cs="Arial"/>
        <w:b/>
      </w:rPr>
      <w:t xml:space="preserve"> k obecně závazné vyhlášce, kterou se vydává požární řád  </w:t>
    </w:r>
  </w:p>
  <w:p w14:paraId="39CB3047" w14:textId="77777777" w:rsidR="00923DE8" w:rsidRDefault="00923DE8">
    <w:pPr>
      <w:spacing w:after="0" w:line="259" w:lineRule="auto"/>
      <w:ind w:left="0" w:right="123" w:firstLine="0"/>
      <w:jc w:val="righ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6C7E11" w14:textId="77777777" w:rsidR="00923DE8" w:rsidRDefault="00923DE8">
    <w:pPr>
      <w:spacing w:after="0" w:line="259" w:lineRule="auto"/>
      <w:ind w:left="0" w:right="123" w:firstLine="0"/>
      <w:jc w:val="right"/>
    </w:pPr>
    <w:r>
      <w:rPr>
        <w:rFonts w:cs="Arial"/>
        <w:b/>
      </w:rPr>
      <w:t xml:space="preserve">Příloha č.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cs="Arial"/>
        <w:b/>
      </w:rPr>
      <w:t>1</w:t>
    </w:r>
    <w:r>
      <w:rPr>
        <w:rFonts w:cs="Arial"/>
        <w:b/>
      </w:rPr>
      <w:fldChar w:fldCharType="end"/>
    </w:r>
    <w:r>
      <w:rPr>
        <w:rFonts w:cs="Arial"/>
        <w:b/>
      </w:rPr>
      <w:t xml:space="preserve"> k obecně závazné vyhlášce č. ../</w:t>
    </w:r>
    <w:proofErr w:type="gramStart"/>
    <w:r>
      <w:rPr>
        <w:rFonts w:cs="Arial"/>
        <w:b/>
      </w:rPr>
      <w:t>20.., kterou</w:t>
    </w:r>
    <w:proofErr w:type="gramEnd"/>
    <w:r>
      <w:rPr>
        <w:rFonts w:cs="Arial"/>
        <w:b/>
      </w:rPr>
      <w:t xml:space="preserve"> se vydává požární řád 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39EAF0" w14:textId="77777777" w:rsidR="00923DE8" w:rsidRDefault="00923DE8">
    <w:pPr>
      <w:spacing w:after="160" w:line="259" w:lineRule="auto"/>
      <w:ind w:left="0" w:right="0" w:firstLine="0"/>
      <w:jc w:val="lef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EEA00E" w14:textId="77777777" w:rsidR="00923DE8" w:rsidRDefault="00923DE8">
    <w:pPr>
      <w:spacing w:after="160" w:line="259" w:lineRule="auto"/>
      <w:ind w:left="0" w:right="0" w:firstLine="0"/>
      <w:jc w:val="left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FF467A" w14:textId="77777777" w:rsidR="00923DE8" w:rsidRDefault="00923DE8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61B7A"/>
    <w:multiLevelType w:val="hybridMultilevel"/>
    <w:tmpl w:val="B2E0C7C2"/>
    <w:lvl w:ilvl="0" w:tplc="0618117E">
      <w:start w:val="4"/>
      <w:numFmt w:val="lowerLetter"/>
      <w:lvlText w:val="%1)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0ECDE4">
      <w:start w:val="1"/>
      <w:numFmt w:val="lowerLetter"/>
      <w:lvlText w:val="%2"/>
      <w:lvlJc w:val="left"/>
      <w:pPr>
        <w:ind w:left="16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5A18BA">
      <w:start w:val="1"/>
      <w:numFmt w:val="lowerRoman"/>
      <w:lvlText w:val="%3"/>
      <w:lvlJc w:val="left"/>
      <w:pPr>
        <w:ind w:left="23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F0B5BE">
      <w:start w:val="1"/>
      <w:numFmt w:val="decimal"/>
      <w:lvlText w:val="%4"/>
      <w:lvlJc w:val="left"/>
      <w:pPr>
        <w:ind w:left="3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FE59DE">
      <w:start w:val="1"/>
      <w:numFmt w:val="lowerLetter"/>
      <w:lvlText w:val="%5"/>
      <w:lvlJc w:val="left"/>
      <w:pPr>
        <w:ind w:left="38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7988476">
      <w:start w:val="1"/>
      <w:numFmt w:val="lowerRoman"/>
      <w:lvlText w:val="%6"/>
      <w:lvlJc w:val="left"/>
      <w:pPr>
        <w:ind w:left="45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7A69AA">
      <w:start w:val="1"/>
      <w:numFmt w:val="decimal"/>
      <w:lvlText w:val="%7"/>
      <w:lvlJc w:val="left"/>
      <w:pPr>
        <w:ind w:left="5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7C3BE8">
      <w:start w:val="1"/>
      <w:numFmt w:val="lowerLetter"/>
      <w:lvlText w:val="%8"/>
      <w:lvlJc w:val="left"/>
      <w:pPr>
        <w:ind w:left="59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C6E05A">
      <w:start w:val="1"/>
      <w:numFmt w:val="lowerRoman"/>
      <w:lvlText w:val="%9"/>
      <w:lvlJc w:val="left"/>
      <w:pPr>
        <w:ind w:left="66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6850BC"/>
    <w:multiLevelType w:val="hybridMultilevel"/>
    <w:tmpl w:val="05725F7C"/>
    <w:lvl w:ilvl="0" w:tplc="9386E71E">
      <w:start w:val="1"/>
      <w:numFmt w:val="lowerLetter"/>
      <w:lvlText w:val="%1)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B008A2">
      <w:start w:val="1"/>
      <w:numFmt w:val="lowerLetter"/>
      <w:lvlText w:val="%2"/>
      <w:lvlJc w:val="left"/>
      <w:pPr>
        <w:ind w:left="16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76C24E">
      <w:start w:val="1"/>
      <w:numFmt w:val="lowerRoman"/>
      <w:lvlText w:val="%3"/>
      <w:lvlJc w:val="left"/>
      <w:pPr>
        <w:ind w:left="23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A4CC2E">
      <w:start w:val="1"/>
      <w:numFmt w:val="decimal"/>
      <w:lvlText w:val="%4"/>
      <w:lvlJc w:val="left"/>
      <w:pPr>
        <w:ind w:left="3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68E5F4">
      <w:start w:val="1"/>
      <w:numFmt w:val="lowerLetter"/>
      <w:lvlText w:val="%5"/>
      <w:lvlJc w:val="left"/>
      <w:pPr>
        <w:ind w:left="38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A80202">
      <w:start w:val="1"/>
      <w:numFmt w:val="lowerRoman"/>
      <w:lvlText w:val="%6"/>
      <w:lvlJc w:val="left"/>
      <w:pPr>
        <w:ind w:left="45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9C16C6">
      <w:start w:val="1"/>
      <w:numFmt w:val="decimal"/>
      <w:lvlText w:val="%7"/>
      <w:lvlJc w:val="left"/>
      <w:pPr>
        <w:ind w:left="5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CCB856">
      <w:start w:val="1"/>
      <w:numFmt w:val="lowerLetter"/>
      <w:lvlText w:val="%8"/>
      <w:lvlJc w:val="left"/>
      <w:pPr>
        <w:ind w:left="59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00ABF4">
      <w:start w:val="1"/>
      <w:numFmt w:val="lowerRoman"/>
      <w:lvlText w:val="%9"/>
      <w:lvlJc w:val="left"/>
      <w:pPr>
        <w:ind w:left="66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CD4B94"/>
    <w:multiLevelType w:val="hybridMultilevel"/>
    <w:tmpl w:val="5C20CA7A"/>
    <w:lvl w:ilvl="0" w:tplc="57CEEC38">
      <w:start w:val="3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E25D6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D8A9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3BEBA5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70848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08F9B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DC80E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60F5D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2E008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0D690C"/>
    <w:multiLevelType w:val="hybridMultilevel"/>
    <w:tmpl w:val="892A75C6"/>
    <w:lvl w:ilvl="0" w:tplc="AE7C38C2">
      <w:start w:val="1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342A26">
      <w:start w:val="1"/>
      <w:numFmt w:val="lowerLetter"/>
      <w:lvlText w:val="%2)"/>
      <w:lvlJc w:val="left"/>
      <w:pPr>
        <w:ind w:left="140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2C5740">
      <w:start w:val="1"/>
      <w:numFmt w:val="lowerRoman"/>
      <w:lvlText w:val="%3"/>
      <w:lvlJc w:val="left"/>
      <w:pPr>
        <w:ind w:left="164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B61E90">
      <w:start w:val="1"/>
      <w:numFmt w:val="decimal"/>
      <w:lvlText w:val="%4"/>
      <w:lvlJc w:val="left"/>
      <w:pPr>
        <w:ind w:left="236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6C5E76">
      <w:start w:val="1"/>
      <w:numFmt w:val="lowerLetter"/>
      <w:lvlText w:val="%5"/>
      <w:lvlJc w:val="left"/>
      <w:pPr>
        <w:ind w:left="308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807C0E">
      <w:start w:val="1"/>
      <w:numFmt w:val="lowerRoman"/>
      <w:lvlText w:val="%6"/>
      <w:lvlJc w:val="left"/>
      <w:pPr>
        <w:ind w:left="380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7A1740">
      <w:start w:val="1"/>
      <w:numFmt w:val="decimal"/>
      <w:lvlText w:val="%7"/>
      <w:lvlJc w:val="left"/>
      <w:pPr>
        <w:ind w:left="452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88A35E4">
      <w:start w:val="1"/>
      <w:numFmt w:val="lowerLetter"/>
      <w:lvlText w:val="%8"/>
      <w:lvlJc w:val="left"/>
      <w:pPr>
        <w:ind w:left="524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38A888">
      <w:start w:val="1"/>
      <w:numFmt w:val="lowerRoman"/>
      <w:lvlText w:val="%9"/>
      <w:lvlJc w:val="left"/>
      <w:pPr>
        <w:ind w:left="596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9C05636"/>
    <w:multiLevelType w:val="hybridMultilevel"/>
    <w:tmpl w:val="443E7FEC"/>
    <w:lvl w:ilvl="0" w:tplc="FF32AB0C">
      <w:start w:val="1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82CF9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ECE48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64A56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B46D2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72A61F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F48E4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CC8B3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E6000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A6A583C"/>
    <w:multiLevelType w:val="hybridMultilevel"/>
    <w:tmpl w:val="9A449EDA"/>
    <w:lvl w:ilvl="0" w:tplc="941C9E42">
      <w:start w:val="4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9A8DE8">
      <w:start w:val="3"/>
      <w:numFmt w:val="lowerLetter"/>
      <w:lvlText w:val="%2)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12F9D8">
      <w:start w:val="1"/>
      <w:numFmt w:val="lowerRoman"/>
      <w:lvlText w:val="%3"/>
      <w:lvlJc w:val="left"/>
      <w:pPr>
        <w:ind w:left="16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BAB656">
      <w:start w:val="1"/>
      <w:numFmt w:val="decimal"/>
      <w:lvlText w:val="%4"/>
      <w:lvlJc w:val="left"/>
      <w:pPr>
        <w:ind w:left="23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846A5A">
      <w:start w:val="1"/>
      <w:numFmt w:val="lowerLetter"/>
      <w:lvlText w:val="%5"/>
      <w:lvlJc w:val="left"/>
      <w:pPr>
        <w:ind w:left="3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14A8D0">
      <w:start w:val="1"/>
      <w:numFmt w:val="lowerRoman"/>
      <w:lvlText w:val="%6"/>
      <w:lvlJc w:val="left"/>
      <w:pPr>
        <w:ind w:left="38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B02D62">
      <w:start w:val="1"/>
      <w:numFmt w:val="decimal"/>
      <w:lvlText w:val="%7"/>
      <w:lvlJc w:val="left"/>
      <w:pPr>
        <w:ind w:left="45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345EA4">
      <w:start w:val="1"/>
      <w:numFmt w:val="lowerLetter"/>
      <w:lvlText w:val="%8"/>
      <w:lvlJc w:val="left"/>
      <w:pPr>
        <w:ind w:left="5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1E7CEA">
      <w:start w:val="1"/>
      <w:numFmt w:val="lowerRoman"/>
      <w:lvlText w:val="%9"/>
      <w:lvlJc w:val="left"/>
      <w:pPr>
        <w:ind w:left="59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0F07D04"/>
    <w:multiLevelType w:val="hybridMultilevel"/>
    <w:tmpl w:val="B4940378"/>
    <w:lvl w:ilvl="0" w:tplc="FFF84FF8">
      <w:start w:val="1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B05912">
      <w:start w:val="1"/>
      <w:numFmt w:val="lowerLetter"/>
      <w:lvlText w:val="%2)"/>
      <w:lvlJc w:val="left"/>
      <w:pPr>
        <w:ind w:left="1404"/>
      </w:pPr>
      <w:rPr>
        <w:rFonts w:ascii="Arial" w:eastAsia="Arial" w:hAnsi="Arial" w:cs="Arial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52D980">
      <w:start w:val="1"/>
      <w:numFmt w:val="lowerRoman"/>
      <w:lvlText w:val="%3"/>
      <w:lvlJc w:val="left"/>
      <w:pPr>
        <w:ind w:left="164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6ACB1E">
      <w:start w:val="1"/>
      <w:numFmt w:val="decimal"/>
      <w:lvlText w:val="%4"/>
      <w:lvlJc w:val="left"/>
      <w:pPr>
        <w:ind w:left="236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F61E34">
      <w:start w:val="1"/>
      <w:numFmt w:val="lowerLetter"/>
      <w:lvlText w:val="%5"/>
      <w:lvlJc w:val="left"/>
      <w:pPr>
        <w:ind w:left="308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B87914">
      <w:start w:val="1"/>
      <w:numFmt w:val="lowerRoman"/>
      <w:lvlText w:val="%6"/>
      <w:lvlJc w:val="left"/>
      <w:pPr>
        <w:ind w:left="380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4A80550">
      <w:start w:val="1"/>
      <w:numFmt w:val="decimal"/>
      <w:lvlText w:val="%7"/>
      <w:lvlJc w:val="left"/>
      <w:pPr>
        <w:ind w:left="452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0EF09A">
      <w:start w:val="1"/>
      <w:numFmt w:val="lowerLetter"/>
      <w:lvlText w:val="%8"/>
      <w:lvlJc w:val="left"/>
      <w:pPr>
        <w:ind w:left="524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0E7F04">
      <w:start w:val="1"/>
      <w:numFmt w:val="lowerRoman"/>
      <w:lvlText w:val="%9"/>
      <w:lvlJc w:val="left"/>
      <w:pPr>
        <w:ind w:left="596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72D4BF2"/>
    <w:multiLevelType w:val="hybridMultilevel"/>
    <w:tmpl w:val="8FC02870"/>
    <w:lvl w:ilvl="0" w:tplc="BF7436D2">
      <w:start w:val="2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9607624">
      <w:start w:val="3"/>
      <w:numFmt w:val="lowerLetter"/>
      <w:lvlText w:val="%2)"/>
      <w:lvlJc w:val="left"/>
      <w:pPr>
        <w:ind w:left="140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E82872">
      <w:start w:val="1"/>
      <w:numFmt w:val="lowerRoman"/>
      <w:lvlText w:val="%3"/>
      <w:lvlJc w:val="left"/>
      <w:pPr>
        <w:ind w:left="164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340412">
      <w:start w:val="1"/>
      <w:numFmt w:val="decimal"/>
      <w:lvlText w:val="%4"/>
      <w:lvlJc w:val="left"/>
      <w:pPr>
        <w:ind w:left="236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A849456">
      <w:start w:val="1"/>
      <w:numFmt w:val="lowerLetter"/>
      <w:lvlText w:val="%5"/>
      <w:lvlJc w:val="left"/>
      <w:pPr>
        <w:ind w:left="308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2ECDAE">
      <w:start w:val="1"/>
      <w:numFmt w:val="lowerRoman"/>
      <w:lvlText w:val="%6"/>
      <w:lvlJc w:val="left"/>
      <w:pPr>
        <w:ind w:left="380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FCB858">
      <w:start w:val="1"/>
      <w:numFmt w:val="decimal"/>
      <w:lvlText w:val="%7"/>
      <w:lvlJc w:val="left"/>
      <w:pPr>
        <w:ind w:left="452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A47B36">
      <w:start w:val="1"/>
      <w:numFmt w:val="lowerLetter"/>
      <w:lvlText w:val="%8"/>
      <w:lvlJc w:val="left"/>
      <w:pPr>
        <w:ind w:left="524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D69D48">
      <w:start w:val="1"/>
      <w:numFmt w:val="lowerRoman"/>
      <w:lvlText w:val="%9"/>
      <w:lvlJc w:val="left"/>
      <w:pPr>
        <w:ind w:left="596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9DF35A6"/>
    <w:multiLevelType w:val="hybridMultilevel"/>
    <w:tmpl w:val="B2304C86"/>
    <w:lvl w:ilvl="0" w:tplc="34865CC2">
      <w:start w:val="1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CC7F1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62402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0A745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28620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E4C55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1CA87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5CCE27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D6335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1491C84"/>
    <w:multiLevelType w:val="hybridMultilevel"/>
    <w:tmpl w:val="40D6DBE0"/>
    <w:lvl w:ilvl="0" w:tplc="B53EA562">
      <w:start w:val="3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C2432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DAC02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5C749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4C823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FC98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E8917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92F6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36DAF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63317D3"/>
    <w:multiLevelType w:val="hybridMultilevel"/>
    <w:tmpl w:val="736A34CC"/>
    <w:lvl w:ilvl="0" w:tplc="D9B0C800">
      <w:start w:val="1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64EE24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FADB56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FC5F40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22EBC0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2CFAF6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4967074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28CAE0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6A8FE8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9751BAF"/>
    <w:multiLevelType w:val="hybridMultilevel"/>
    <w:tmpl w:val="5FBE811C"/>
    <w:lvl w:ilvl="0" w:tplc="A288CDBC">
      <w:start w:val="3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2C57C8">
      <w:start w:val="1"/>
      <w:numFmt w:val="lowerLetter"/>
      <w:lvlText w:val="%2)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E68132">
      <w:start w:val="1"/>
      <w:numFmt w:val="lowerRoman"/>
      <w:lvlText w:val="%3"/>
      <w:lvlJc w:val="left"/>
      <w:pPr>
        <w:ind w:left="164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B809C68">
      <w:start w:val="1"/>
      <w:numFmt w:val="decimal"/>
      <w:lvlText w:val="%4"/>
      <w:lvlJc w:val="left"/>
      <w:pPr>
        <w:ind w:left="236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645006">
      <w:start w:val="1"/>
      <w:numFmt w:val="lowerLetter"/>
      <w:lvlText w:val="%5"/>
      <w:lvlJc w:val="left"/>
      <w:pPr>
        <w:ind w:left="308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A0CC80">
      <w:start w:val="1"/>
      <w:numFmt w:val="lowerRoman"/>
      <w:lvlText w:val="%6"/>
      <w:lvlJc w:val="left"/>
      <w:pPr>
        <w:ind w:left="380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F86588">
      <w:start w:val="1"/>
      <w:numFmt w:val="decimal"/>
      <w:lvlText w:val="%7"/>
      <w:lvlJc w:val="left"/>
      <w:pPr>
        <w:ind w:left="452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6A9F1C">
      <w:start w:val="1"/>
      <w:numFmt w:val="lowerLetter"/>
      <w:lvlText w:val="%8"/>
      <w:lvlJc w:val="left"/>
      <w:pPr>
        <w:ind w:left="524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F2BC0E">
      <w:start w:val="1"/>
      <w:numFmt w:val="lowerRoman"/>
      <w:lvlText w:val="%9"/>
      <w:lvlJc w:val="left"/>
      <w:pPr>
        <w:ind w:left="596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09E5E98"/>
    <w:multiLevelType w:val="hybridMultilevel"/>
    <w:tmpl w:val="5C3E1DA0"/>
    <w:lvl w:ilvl="0" w:tplc="053E9B48">
      <w:start w:val="1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73408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BCFC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385E9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20B88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72A72B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48566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5ED22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3C205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94420D9"/>
    <w:multiLevelType w:val="hybridMultilevel"/>
    <w:tmpl w:val="AA18DA2E"/>
    <w:lvl w:ilvl="0" w:tplc="917602EE">
      <w:start w:val="5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C09FC4">
      <w:start w:val="3"/>
      <w:numFmt w:val="lowerLetter"/>
      <w:lvlText w:val="%2)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0A9974">
      <w:start w:val="1"/>
      <w:numFmt w:val="lowerRoman"/>
      <w:lvlText w:val="%3"/>
      <w:lvlJc w:val="left"/>
      <w:pPr>
        <w:ind w:left="164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C6B24C">
      <w:start w:val="1"/>
      <w:numFmt w:val="decimal"/>
      <w:lvlText w:val="%4"/>
      <w:lvlJc w:val="left"/>
      <w:pPr>
        <w:ind w:left="236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149C9E">
      <w:start w:val="1"/>
      <w:numFmt w:val="lowerLetter"/>
      <w:lvlText w:val="%5"/>
      <w:lvlJc w:val="left"/>
      <w:pPr>
        <w:ind w:left="308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E2BFF8">
      <w:start w:val="1"/>
      <w:numFmt w:val="lowerRoman"/>
      <w:lvlText w:val="%6"/>
      <w:lvlJc w:val="left"/>
      <w:pPr>
        <w:ind w:left="380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3297D2">
      <w:start w:val="1"/>
      <w:numFmt w:val="decimal"/>
      <w:lvlText w:val="%7"/>
      <w:lvlJc w:val="left"/>
      <w:pPr>
        <w:ind w:left="452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3455D8">
      <w:start w:val="1"/>
      <w:numFmt w:val="lowerLetter"/>
      <w:lvlText w:val="%8"/>
      <w:lvlJc w:val="left"/>
      <w:pPr>
        <w:ind w:left="524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8411B0">
      <w:start w:val="1"/>
      <w:numFmt w:val="lowerRoman"/>
      <w:lvlText w:val="%9"/>
      <w:lvlJc w:val="left"/>
      <w:pPr>
        <w:ind w:left="596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DDC5937"/>
    <w:multiLevelType w:val="hybridMultilevel"/>
    <w:tmpl w:val="965CECA6"/>
    <w:lvl w:ilvl="0" w:tplc="4466759A">
      <w:start w:val="1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A8CAD8">
      <w:start w:val="1"/>
      <w:numFmt w:val="lowerLetter"/>
      <w:lvlText w:val="%2)"/>
      <w:lvlJc w:val="left"/>
      <w:pPr>
        <w:ind w:left="1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7EF982">
      <w:start w:val="1"/>
      <w:numFmt w:val="lowerRoman"/>
      <w:lvlText w:val="%3"/>
      <w:lvlJc w:val="left"/>
      <w:pPr>
        <w:ind w:left="16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048034">
      <w:start w:val="1"/>
      <w:numFmt w:val="decimal"/>
      <w:lvlText w:val="%4"/>
      <w:lvlJc w:val="left"/>
      <w:pPr>
        <w:ind w:left="23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CC3BD0">
      <w:start w:val="1"/>
      <w:numFmt w:val="lowerLetter"/>
      <w:lvlText w:val="%5"/>
      <w:lvlJc w:val="left"/>
      <w:pPr>
        <w:ind w:left="30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24F82A">
      <w:start w:val="1"/>
      <w:numFmt w:val="lowerRoman"/>
      <w:lvlText w:val="%6"/>
      <w:lvlJc w:val="left"/>
      <w:pPr>
        <w:ind w:left="38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569460">
      <w:start w:val="1"/>
      <w:numFmt w:val="decimal"/>
      <w:lvlText w:val="%7"/>
      <w:lvlJc w:val="left"/>
      <w:pPr>
        <w:ind w:left="45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32FFA0">
      <w:start w:val="1"/>
      <w:numFmt w:val="lowerLetter"/>
      <w:lvlText w:val="%8"/>
      <w:lvlJc w:val="left"/>
      <w:pPr>
        <w:ind w:left="52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725F46">
      <w:start w:val="1"/>
      <w:numFmt w:val="lowerRoman"/>
      <w:lvlText w:val="%9"/>
      <w:lvlJc w:val="left"/>
      <w:pPr>
        <w:ind w:left="59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4E5438A"/>
    <w:multiLevelType w:val="hybridMultilevel"/>
    <w:tmpl w:val="7A30E31C"/>
    <w:lvl w:ilvl="0" w:tplc="329C0160">
      <w:start w:val="4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B0FC2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5CF6D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DEA24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AC95C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C8760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0A505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A4EC4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3E089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B6346D0"/>
    <w:multiLevelType w:val="hybridMultilevel"/>
    <w:tmpl w:val="AE2ECBA4"/>
    <w:lvl w:ilvl="0" w:tplc="F9109FB4">
      <w:start w:val="3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FEE0F2">
      <w:start w:val="4"/>
      <w:numFmt w:val="lowerLetter"/>
      <w:lvlText w:val="%2)"/>
      <w:lvlJc w:val="left"/>
      <w:pPr>
        <w:ind w:left="140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82F9B6">
      <w:start w:val="1"/>
      <w:numFmt w:val="lowerRoman"/>
      <w:lvlText w:val="%3"/>
      <w:lvlJc w:val="left"/>
      <w:pPr>
        <w:ind w:left="164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928504">
      <w:start w:val="1"/>
      <w:numFmt w:val="decimal"/>
      <w:lvlText w:val="%4"/>
      <w:lvlJc w:val="left"/>
      <w:pPr>
        <w:ind w:left="236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30E9A2">
      <w:start w:val="1"/>
      <w:numFmt w:val="lowerLetter"/>
      <w:lvlText w:val="%5"/>
      <w:lvlJc w:val="left"/>
      <w:pPr>
        <w:ind w:left="308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E103D98">
      <w:start w:val="1"/>
      <w:numFmt w:val="lowerRoman"/>
      <w:lvlText w:val="%6"/>
      <w:lvlJc w:val="left"/>
      <w:pPr>
        <w:ind w:left="380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8617BC">
      <w:start w:val="1"/>
      <w:numFmt w:val="decimal"/>
      <w:lvlText w:val="%7"/>
      <w:lvlJc w:val="left"/>
      <w:pPr>
        <w:ind w:left="452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8EC3EE">
      <w:start w:val="1"/>
      <w:numFmt w:val="lowerLetter"/>
      <w:lvlText w:val="%8"/>
      <w:lvlJc w:val="left"/>
      <w:pPr>
        <w:ind w:left="524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A63330">
      <w:start w:val="1"/>
      <w:numFmt w:val="lowerRoman"/>
      <w:lvlText w:val="%9"/>
      <w:lvlJc w:val="left"/>
      <w:pPr>
        <w:ind w:left="596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6"/>
  </w:num>
  <w:num w:numId="3">
    <w:abstractNumId w:val="10"/>
  </w:num>
  <w:num w:numId="4">
    <w:abstractNumId w:val="8"/>
  </w:num>
  <w:num w:numId="5">
    <w:abstractNumId w:val="4"/>
  </w:num>
  <w:num w:numId="6">
    <w:abstractNumId w:val="11"/>
  </w:num>
  <w:num w:numId="7">
    <w:abstractNumId w:val="3"/>
  </w:num>
  <w:num w:numId="8">
    <w:abstractNumId w:val="1"/>
  </w:num>
  <w:num w:numId="9">
    <w:abstractNumId w:val="5"/>
  </w:num>
  <w:num w:numId="10">
    <w:abstractNumId w:val="7"/>
  </w:num>
  <w:num w:numId="11">
    <w:abstractNumId w:val="2"/>
  </w:num>
  <w:num w:numId="12">
    <w:abstractNumId w:val="9"/>
  </w:num>
  <w:num w:numId="13">
    <w:abstractNumId w:val="15"/>
  </w:num>
  <w:num w:numId="14">
    <w:abstractNumId w:val="13"/>
  </w:num>
  <w:num w:numId="15">
    <w:abstractNumId w:val="16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6C3"/>
    <w:rsid w:val="0004267D"/>
    <w:rsid w:val="00194E9B"/>
    <w:rsid w:val="001A4C1F"/>
    <w:rsid w:val="002562E3"/>
    <w:rsid w:val="002B741F"/>
    <w:rsid w:val="00307E84"/>
    <w:rsid w:val="00371B68"/>
    <w:rsid w:val="0053494B"/>
    <w:rsid w:val="006F0B07"/>
    <w:rsid w:val="007146C3"/>
    <w:rsid w:val="007A78DD"/>
    <w:rsid w:val="007D09D6"/>
    <w:rsid w:val="00923DE8"/>
    <w:rsid w:val="00963D42"/>
    <w:rsid w:val="009D51A8"/>
    <w:rsid w:val="00B247C8"/>
    <w:rsid w:val="00CE0D44"/>
    <w:rsid w:val="00D12721"/>
    <w:rsid w:val="00F30DDB"/>
    <w:rsid w:val="00F6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8B72D"/>
  <w15:docId w15:val="{841D2295-27D1-2840-9098-58658986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4" w:line="249" w:lineRule="auto"/>
      <w:ind w:left="10" w:right="3" w:hanging="10"/>
      <w:jc w:val="both"/>
    </w:pPr>
    <w:rPr>
      <w:rFonts w:ascii="Arial" w:eastAsia="Arial" w:hAnsi="Arial" w:cs="Times New Roman"/>
      <w:color w:val="000000"/>
      <w:sz w:val="22"/>
      <w:lang w:val="cs" w:eastAsia="cs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49" w:line="250" w:lineRule="auto"/>
      <w:ind w:left="10" w:right="2" w:hanging="10"/>
      <w:jc w:val="center"/>
      <w:outlineLvl w:val="0"/>
    </w:pPr>
    <w:rPr>
      <w:rFonts w:ascii="Arial" w:eastAsia="Arial" w:hAnsi="Arial" w:cs="Arial"/>
      <w:i/>
      <w:color w:val="00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i/>
      <w:color w:val="000000"/>
      <w:sz w:val="22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 w:line="259" w:lineRule="auto"/>
      <w:ind w:left="36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pat">
    <w:name w:val="footer"/>
    <w:basedOn w:val="Normln"/>
    <w:link w:val="ZpatChar"/>
    <w:uiPriority w:val="99"/>
    <w:unhideWhenUsed/>
    <w:rsid w:val="002B7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B741F"/>
    <w:rPr>
      <w:rFonts w:ascii="Arial" w:eastAsia="Arial" w:hAnsi="Arial" w:cs="Times New Roman"/>
      <w:color w:val="000000"/>
      <w:sz w:val="22"/>
      <w:lang w:val="cs" w:eastAsia="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6.xml"/><Relationship Id="rId18" Type="http://schemas.openxmlformats.org/officeDocument/2006/relationships/header" Target="header8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header" Target="header5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image" Target="media/image1.png"/><Relationship Id="rId19" Type="http://schemas.openxmlformats.org/officeDocument/2006/relationships/header" Target="header9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1547</Words>
  <Characters>9129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Škoda - vyšetřovatel požárů;Vladimír Machander</dc:creator>
  <cp:keywords/>
  <cp:lastModifiedBy>uzivatel</cp:lastModifiedBy>
  <cp:revision>2</cp:revision>
  <dcterms:created xsi:type="dcterms:W3CDTF">2025-11-06T09:38:00Z</dcterms:created>
  <dcterms:modified xsi:type="dcterms:W3CDTF">2025-11-06T09:38:00Z</dcterms:modified>
</cp:coreProperties>
</file>