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24722A" w:rsidP="00584110" w14:paraId="71C7738E" w14:textId="77777777">
      <w:pPr>
        <w:pStyle w:val="Header"/>
        <w:tabs>
          <w:tab w:val="clear" w:pos="4536"/>
          <w:tab w:val="clear" w:pos="9072"/>
        </w:tabs>
        <w:spacing w:line="276" w:lineRule="auto"/>
        <w:rPr>
          <w:bCs/>
        </w:rPr>
      </w:pPr>
    </w:p>
    <w:p w:rsidR="002D7132" w:rsidRPr="0062486B" w:rsidP="00584110" w14:paraId="388AF084" w14:textId="36E98C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0C33F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Stříbro</w:t>
      </w:r>
    </w:p>
    <w:p w:rsidR="002D7132" w:rsidP="00584110" w14:paraId="4539D0E5" w14:textId="0C9C0EF5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DB2907">
        <w:rPr>
          <w:rFonts w:ascii="Arial" w:hAnsi="Arial" w:cs="Arial"/>
          <w:b/>
        </w:rPr>
        <w:t>města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DB2907">
        <w:rPr>
          <w:rFonts w:ascii="Arial" w:hAnsi="Arial" w:cs="Arial"/>
          <w:b/>
        </w:rPr>
        <w:t>Stříbro</w:t>
      </w:r>
    </w:p>
    <w:p w:rsidR="002D7132" w:rsidRPr="0062486B" w:rsidP="00584110" w14:paraId="560FABF8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545D7" w:rsidRPr="002D7132" w:rsidP="00584110" w14:paraId="7BB23735" w14:textId="5F10B2D9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DB2907">
        <w:rPr>
          <w:rFonts w:ascii="Arial" w:hAnsi="Arial" w:cs="Arial"/>
          <w:b/>
        </w:rPr>
        <w:t>města</w:t>
      </w:r>
      <w:r>
        <w:rPr>
          <w:rFonts w:ascii="Arial" w:hAnsi="Arial" w:cs="Arial"/>
          <w:b/>
          <w:color w:val="00B0F0"/>
        </w:rPr>
        <w:t xml:space="preserve"> </w:t>
      </w:r>
      <w:r w:rsidR="00DB2907">
        <w:rPr>
          <w:rFonts w:ascii="Arial" w:hAnsi="Arial" w:cs="Arial"/>
          <w:b/>
        </w:rPr>
        <w:t>Stříbro</w:t>
      </w:r>
    </w:p>
    <w:p w:rsidR="003C5A49" w:rsidRPr="0011586D" w:rsidP="003C5A49" w14:paraId="17C2C22F" w14:textId="292570F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586D">
        <w:rPr>
          <w:rFonts w:ascii="Arial" w:hAnsi="Arial" w:cs="Arial"/>
          <w:b/>
          <w:color w:val="000000"/>
          <w:szCs w:val="24"/>
        </w:rPr>
        <w:t xml:space="preserve">kterou se mění obecně závazná vyhláška č. </w:t>
      </w:r>
      <w:r w:rsidR="007908F8">
        <w:rPr>
          <w:rFonts w:ascii="Arial" w:hAnsi="Arial" w:cs="Arial"/>
          <w:b/>
          <w:color w:val="000000"/>
          <w:szCs w:val="24"/>
        </w:rPr>
        <w:t>1</w:t>
      </w:r>
      <w:r w:rsidRPr="0011586D">
        <w:rPr>
          <w:rFonts w:ascii="Arial" w:hAnsi="Arial" w:cs="Arial"/>
          <w:b/>
          <w:color w:val="000000"/>
          <w:szCs w:val="24"/>
        </w:rPr>
        <w:t>/202</w:t>
      </w:r>
      <w:r w:rsidR="00CD5BA7">
        <w:rPr>
          <w:rFonts w:ascii="Arial" w:hAnsi="Arial" w:cs="Arial"/>
          <w:b/>
          <w:color w:val="000000"/>
          <w:szCs w:val="24"/>
        </w:rPr>
        <w:t>6</w:t>
      </w:r>
      <w:r w:rsidR="0011586D">
        <w:rPr>
          <w:rFonts w:ascii="Arial" w:hAnsi="Arial" w:cs="Arial"/>
          <w:b/>
          <w:color w:val="000000"/>
          <w:szCs w:val="24"/>
        </w:rPr>
        <w:t>,</w:t>
      </w:r>
      <w:r w:rsidRPr="0011586D">
        <w:rPr>
          <w:rFonts w:ascii="Arial" w:hAnsi="Arial" w:cs="Arial"/>
          <w:b/>
          <w:color w:val="000000"/>
          <w:szCs w:val="24"/>
        </w:rPr>
        <w:t xml:space="preserve"> </w:t>
      </w:r>
      <w:r w:rsidRPr="007908F8" w:rsidR="007908F8">
        <w:rPr>
          <w:rFonts w:ascii="Arial" w:hAnsi="Arial" w:cs="Arial"/>
          <w:b/>
          <w:color w:val="000000"/>
          <w:szCs w:val="24"/>
        </w:rPr>
        <w:t>o omezení provozní doby hostinských zařízení a obdobných zařízení</w:t>
      </w:r>
    </w:p>
    <w:p w:rsidR="005545D7" w:rsidP="00584110" w14:paraId="4556354A" w14:textId="7777777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7908F8" w:rsidRPr="007908F8" w:rsidP="007908F8" w14:paraId="5C976E20" w14:textId="16B8BD00">
      <w:pPr>
        <w:jc w:val="both"/>
        <w:rPr>
          <w:rFonts w:ascii="Arial" w:hAnsi="Arial" w:cs="Arial"/>
          <w:b/>
          <w:sz w:val="22"/>
          <w:szCs w:val="22"/>
        </w:rPr>
      </w:pPr>
      <w:r w:rsidRPr="007908F8">
        <w:rPr>
          <w:rFonts w:ascii="Arial" w:hAnsi="Arial" w:cs="Arial"/>
          <w:sz w:val="22"/>
          <w:szCs w:val="22"/>
        </w:rPr>
        <w:t xml:space="preserve">Zastupitelstvo města Stříbro se na svém zasedání dne </w:t>
      </w:r>
      <w:r w:rsidR="00474603">
        <w:rPr>
          <w:rFonts w:ascii="Arial" w:hAnsi="Arial" w:cs="Arial"/>
          <w:sz w:val="22"/>
          <w:szCs w:val="22"/>
        </w:rPr>
        <w:t>29.06.</w:t>
      </w:r>
      <w:r>
        <w:rPr>
          <w:rFonts w:ascii="Arial" w:hAnsi="Arial" w:cs="Arial"/>
          <w:sz w:val="22"/>
          <w:szCs w:val="22"/>
        </w:rPr>
        <w:t> </w:t>
      </w:r>
      <w:r w:rsidRPr="007908F8">
        <w:rPr>
          <w:rFonts w:ascii="Arial" w:hAnsi="Arial" w:cs="Arial"/>
          <w:sz w:val="22"/>
          <w:szCs w:val="22"/>
        </w:rPr>
        <w:t>2026</w:t>
      </w:r>
      <w:r w:rsidRPr="007908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908F8">
        <w:rPr>
          <w:rFonts w:ascii="Arial" w:hAnsi="Arial" w:cs="Arial"/>
          <w:sz w:val="22"/>
          <w:szCs w:val="22"/>
        </w:rPr>
        <w:t>usneslo vydat na základě § 10 písm. a) a b) a § 84 odst. 2 písm. h) zákona č. 128/2000 Sb., o obcích (obecní zřízení), ve znění pozdějších předpisů, tuto obecně závaznou vyhlášku (dále jen „vyhláška“):</w:t>
      </w:r>
    </w:p>
    <w:p w:rsidR="005545D7" w:rsidP="00584110" w14:paraId="21065AFC" w14:textId="7777777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3C5A49" w:rsidP="003C5A49" w14:paraId="7D2648DA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3C5A49" w:rsidRPr="003C5A49" w:rsidP="003C5A49" w14:paraId="40C5D678" w14:textId="77777777">
      <w:pPr>
        <w:pStyle w:val="Heading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3C5A49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:rsidR="003C5A49" w:rsidRPr="003C5A49" w:rsidP="003C5A49" w14:paraId="00C19C6E" w14:textId="77777777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C5A49" w:rsidRPr="003C5A49" w:rsidP="003C5A49" w14:paraId="1E9ACB7B" w14:textId="3CE41A4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5A49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města Stříbro </w:t>
      </w:r>
      <w:r w:rsidRPr="00CD5BA7" w:rsidR="00CD5BA7">
        <w:rPr>
          <w:rFonts w:ascii="Arial" w:hAnsi="Arial" w:cs="Arial"/>
          <w:bCs/>
          <w:color w:val="000000" w:themeColor="text1"/>
          <w:sz w:val="22"/>
          <w:szCs w:val="22"/>
        </w:rPr>
        <w:t xml:space="preserve">č. </w:t>
      </w:r>
      <w:r w:rsidR="007908F8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Pr="00CD5BA7" w:rsidR="00CD5BA7">
        <w:rPr>
          <w:rFonts w:ascii="Arial" w:hAnsi="Arial" w:cs="Arial"/>
          <w:bCs/>
          <w:color w:val="000000" w:themeColor="text1"/>
          <w:sz w:val="22"/>
          <w:szCs w:val="22"/>
        </w:rPr>
        <w:t xml:space="preserve">/2026, </w:t>
      </w:r>
      <w:r w:rsidRPr="007908F8" w:rsidR="007908F8">
        <w:rPr>
          <w:rFonts w:ascii="Arial" w:hAnsi="Arial" w:cs="Arial"/>
          <w:bCs/>
          <w:color w:val="000000" w:themeColor="text1"/>
          <w:sz w:val="22"/>
          <w:szCs w:val="22"/>
        </w:rPr>
        <w:t>o omezení provozní doby hostinských zařízení a obdobných zařízení</w:t>
      </w:r>
      <w:r w:rsidRPr="00CD5BA7" w:rsidR="00CD5BA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3C5A49">
        <w:rPr>
          <w:rFonts w:ascii="Arial" w:hAnsi="Arial" w:cs="Arial"/>
          <w:bCs/>
          <w:color w:val="000000" w:themeColor="text1"/>
          <w:sz w:val="22"/>
          <w:szCs w:val="22"/>
        </w:rPr>
        <w:t>se mění</w:t>
      </w:r>
      <w:r w:rsidR="00756F2C">
        <w:rPr>
          <w:rFonts w:ascii="Arial" w:hAnsi="Arial" w:cs="Arial"/>
          <w:bCs/>
          <w:color w:val="000000" w:themeColor="text1"/>
          <w:sz w:val="22"/>
          <w:szCs w:val="22"/>
        </w:rPr>
        <w:t xml:space="preserve"> a doplňuje</w:t>
      </w:r>
      <w:r w:rsidRPr="003C5A49">
        <w:rPr>
          <w:rFonts w:ascii="Arial" w:hAnsi="Arial" w:cs="Arial"/>
          <w:bCs/>
          <w:color w:val="000000" w:themeColor="text1"/>
          <w:sz w:val="22"/>
          <w:szCs w:val="22"/>
        </w:rPr>
        <w:t xml:space="preserve"> takto:</w:t>
      </w:r>
    </w:p>
    <w:p w:rsidR="003C5A49" w:rsidRPr="003C5A49" w:rsidP="003C5A49" w14:paraId="337CE4E8" w14:textId="77777777">
      <w:pPr>
        <w:pStyle w:val="ListParagraph"/>
        <w:autoSpaceDE w:val="0"/>
        <w:adjustRightInd w:val="0"/>
        <w:ind w:left="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6B04A8" w:rsidP="003C5A49" w14:paraId="3D58A1CC" w14:textId="77777777">
      <w:pPr>
        <w:autoSpaceDE w:val="0"/>
        <w:adjustRightInd w:val="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C5A49">
        <w:rPr>
          <w:rFonts w:ascii="Arial" w:hAnsi="Arial" w:cs="Arial"/>
          <w:iCs/>
          <w:color w:val="000000" w:themeColor="text1"/>
          <w:sz w:val="22"/>
          <w:szCs w:val="22"/>
        </w:rPr>
        <w:t xml:space="preserve">V Čl. </w:t>
      </w:r>
      <w:r w:rsidR="00CD5BA7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Pr="003C5A4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písm. c) </w:t>
      </w:r>
      <w:r w:rsidR="00CD5BA7">
        <w:rPr>
          <w:rFonts w:ascii="Arial" w:hAnsi="Arial" w:cs="Arial"/>
          <w:iCs/>
          <w:color w:val="000000" w:themeColor="text1"/>
          <w:sz w:val="22"/>
          <w:szCs w:val="22"/>
        </w:rPr>
        <w:t xml:space="preserve">se ruší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text „herny, kasina“.</w:t>
      </w:r>
    </w:p>
    <w:p w:rsidR="006B04A8" w:rsidP="003C5A49" w14:paraId="2535597A" w14:textId="07D23D65">
      <w:pPr>
        <w:autoSpaceDE w:val="0"/>
        <w:adjustRightInd w:val="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6B04A8" w:rsidP="006B04A8" w14:paraId="74DDDCFB" w14:textId="090966B7">
      <w:p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B04A8">
        <w:rPr>
          <w:rFonts w:ascii="Arial" w:hAnsi="Arial" w:cs="Arial"/>
          <w:iCs/>
          <w:color w:val="000000" w:themeColor="text1"/>
          <w:sz w:val="22"/>
          <w:szCs w:val="22"/>
        </w:rPr>
        <w:t>V Čl. 2 písm. d) se ruší text „</w:t>
      </w:r>
      <w:r w:rsidRPr="006B04A8">
        <w:rPr>
          <w:rFonts w:ascii="Arial" w:hAnsi="Arial" w:cs="Arial"/>
          <w:bCs/>
          <w:i/>
          <w:iCs/>
          <w:sz w:val="22"/>
          <w:szCs w:val="22"/>
        </w:rPr>
        <w:t>Provozováním se rozumí i zpřístupnění hostinského zařízení či obdobného zařízení zaměstnancům či jiným pracovníkům daného zařízení</w:t>
      </w:r>
      <w:r w:rsidRPr="006B04A8">
        <w:rPr>
          <w:rFonts w:ascii="Arial" w:hAnsi="Arial" w:cs="Arial"/>
          <w:bCs/>
        </w:rPr>
        <w:t>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“.</w:t>
      </w:r>
    </w:p>
    <w:p w:rsidR="006B04A8" w:rsidP="003C5A49" w14:paraId="278A0490" w14:textId="77777777">
      <w:pPr>
        <w:autoSpaceDE w:val="0"/>
        <w:adjustRightInd w:val="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3C5A49" w:rsidRPr="003C5A49" w:rsidP="003C5A49" w14:paraId="2C70D1CC" w14:textId="77777777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3C5A49">
        <w:rPr>
          <w:rFonts w:ascii="Arial" w:hAnsi="Arial" w:cs="Arial"/>
          <w:color w:val="000000" w:themeColor="text1"/>
          <w:sz w:val="22"/>
          <w:szCs w:val="22"/>
        </w:rPr>
        <w:t>Čl. 2</w:t>
      </w:r>
    </w:p>
    <w:p w:rsidR="003C5A49" w:rsidRPr="003C5A49" w:rsidP="003C5A49" w14:paraId="7F2D37AD" w14:textId="77777777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3C5A49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:rsidR="003C5A49" w:rsidP="003C5A49" w14:paraId="04BDED60" w14:textId="77777777">
      <w:pPr>
        <w:pStyle w:val="Body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C5A49">
        <w:rPr>
          <w:rFonts w:ascii="Arial" w:hAnsi="Arial" w:cs="Arial"/>
          <w:color w:val="000000" w:themeColor="text1"/>
          <w:sz w:val="22"/>
          <w:szCs w:val="22"/>
        </w:rPr>
        <w:t xml:space="preserve">Tato obecně závazná </w:t>
      </w:r>
      <w:r>
        <w:rPr>
          <w:rFonts w:ascii="Arial" w:hAnsi="Arial" w:cs="Arial"/>
          <w:sz w:val="22"/>
          <w:szCs w:val="22"/>
        </w:rPr>
        <w:t>vyhláška nabývá účinnosti počátkem patnáctého dne následujícího po dni jejího vyhlášení.</w:t>
      </w:r>
    </w:p>
    <w:p w:rsidR="009929BE" w:rsidP="00584110" w14:paraId="7046BB33" w14:textId="7777777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11586D" w:rsidRPr="0011586D" w:rsidP="0011586D" w14:paraId="4207AD77" w14:textId="77777777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11586D" w:rsidRPr="0011586D" w:rsidP="0011586D" w14:paraId="3B96732A" w14:textId="77777777">
      <w:pPr>
        <w:rPr>
          <w:rFonts w:ascii="Arial" w:hAnsi="Arial" w:cs="Arial"/>
          <w:bCs/>
          <w:color w:val="000000"/>
          <w:sz w:val="22"/>
          <w:szCs w:val="22"/>
        </w:rPr>
      </w:pPr>
      <w:r w:rsidRPr="0011586D">
        <w:rPr>
          <w:rFonts w:ascii="Arial" w:hAnsi="Arial" w:cs="Arial"/>
          <w:bCs/>
          <w:color w:val="000000"/>
          <w:sz w:val="22"/>
          <w:szCs w:val="22"/>
        </w:rPr>
        <w:t>………………………….……...   ………………………….……..   ………………………….……...</w:t>
      </w:r>
    </w:p>
    <w:p w:rsidR="0011586D" w:rsidRPr="0011586D" w:rsidP="0011586D" w14:paraId="15CCF04C" w14:textId="77777777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 xml:space="preserve">Martin Záhoř v. r. </w:t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  <w:t xml:space="preserve">Bc. Karel Lukeš v. r.  </w:t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  <w:t xml:space="preserve">Karel Ticháček v. r.  </w:t>
      </w:r>
    </w:p>
    <w:p w:rsidR="002D7132" w:rsidRPr="00476731" w:rsidP="004029A4" w14:paraId="3B9FA417" w14:textId="7B4AEB87">
      <w:pPr>
        <w:ind w:firstLine="708"/>
        <w:rPr>
          <w:rFonts w:ascii="Arial" w:hAnsi="Arial" w:cs="Arial"/>
          <w:sz w:val="22"/>
          <w:szCs w:val="22"/>
        </w:rPr>
      </w:pP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 xml:space="preserve">      starosta</w:t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  <w:t xml:space="preserve">                           místostarosta</w:t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11586D">
        <w:rPr>
          <w:rFonts w:ascii="Arial" w:hAnsi="Arial" w:cs="Arial"/>
          <w:bCs/>
          <w:iCs/>
          <w:color w:val="000000"/>
          <w:sz w:val="22"/>
          <w:szCs w:val="22"/>
        </w:rPr>
        <w:tab/>
        <w:t xml:space="preserve"> místostarosta</w:t>
      </w:r>
    </w:p>
    <w:sectPr w:rsidSect="002F05F5">
      <w:footerReference w:type="default" r:id="rId5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2D7132" w:rsidRPr="00456B24" w14:paraId="087783B2" w14:textId="77777777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D7132" w14:paraId="6C03FD5B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C4C7D"/>
    <w:multiLevelType w:val="hybridMultilevel"/>
    <w:tmpl w:val="EFAC416E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260690"/>
    <w:multiLevelType w:val="hybridMultilevel"/>
    <w:tmpl w:val="5400FBF4"/>
    <w:lvl w:ilvl="0">
      <w:start w:val="2"/>
      <w:numFmt w:val="decimal"/>
      <w:lvlText w:val="(%1)"/>
      <w:lvlJc w:val="left"/>
      <w:pPr>
        <w:ind w:left="720" w:hanging="360"/>
      </w:pPr>
      <w:rPr>
        <w:rFonts w:ascii="Roboto" w:hAnsi="Roboto" w:cs="Times New Roman"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826937"/>
    <w:multiLevelType w:val="hybridMultilevel"/>
    <w:tmpl w:val="EFAC416E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A037E27"/>
    <w:multiLevelType w:val="hybridMultilevel"/>
    <w:tmpl w:val="16BED1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AB467C6"/>
    <w:multiLevelType w:val="hybridMultilevel"/>
    <w:tmpl w:val="D148339C"/>
    <w:lvl w:ilvl="0">
      <w:start w:val="2"/>
      <w:numFmt w:val="decimal"/>
      <w:lvlText w:val="(%1)"/>
      <w:lvlJc w:val="left"/>
      <w:pPr>
        <w:ind w:left="720" w:hanging="360"/>
      </w:pPr>
      <w:rPr>
        <w:rFonts w:ascii="Roboto" w:hAnsi="Roboto" w:cs="Times New Roman"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2A4B92"/>
    <w:multiLevelType w:val="hybridMultilevel"/>
    <w:tmpl w:val="01B6F15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C379A7"/>
    <w:multiLevelType w:val="hybridMultilevel"/>
    <w:tmpl w:val="77F68F4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F83352"/>
    <w:multiLevelType w:val="multilevel"/>
    <w:tmpl w:val="1FDC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EA02C5"/>
    <w:multiLevelType w:val="hybridMultilevel"/>
    <w:tmpl w:val="916C79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9"/>
  </w:num>
  <w:num w:numId="3">
    <w:abstractNumId w:val="5"/>
  </w:num>
  <w:num w:numId="4">
    <w:abstractNumId w:val="13"/>
  </w:num>
  <w:num w:numId="5">
    <w:abstractNumId w:val="11"/>
  </w:num>
  <w:num w:numId="6">
    <w:abstractNumId w:val="15"/>
  </w:num>
  <w:num w:numId="7">
    <w:abstractNumId w:val="9"/>
  </w:num>
  <w:num w:numId="8">
    <w:abstractNumId w:val="2"/>
  </w:num>
  <w:num w:numId="9">
    <w:abstractNumId w:val="14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7"/>
  </w:num>
  <w:num w:numId="16">
    <w:abstractNumId w:val="10"/>
  </w:num>
  <w:num w:numId="17">
    <w:abstractNumId w:val="18"/>
  </w:num>
  <w:num w:numId="18">
    <w:abstractNumId w:val="7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5669B"/>
    <w:rsid w:val="000745FA"/>
    <w:rsid w:val="00081132"/>
    <w:rsid w:val="0009705A"/>
    <w:rsid w:val="000A0CE6"/>
    <w:rsid w:val="000C0C56"/>
    <w:rsid w:val="000C33FA"/>
    <w:rsid w:val="000D3097"/>
    <w:rsid w:val="000E47EE"/>
    <w:rsid w:val="000F0A44"/>
    <w:rsid w:val="00103938"/>
    <w:rsid w:val="00107BCE"/>
    <w:rsid w:val="0011586D"/>
    <w:rsid w:val="001364FD"/>
    <w:rsid w:val="00136BE5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D6A15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E4DAB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5A49"/>
    <w:rsid w:val="003D13EC"/>
    <w:rsid w:val="003F34C4"/>
    <w:rsid w:val="004029A4"/>
    <w:rsid w:val="0040725E"/>
    <w:rsid w:val="004154AF"/>
    <w:rsid w:val="00446658"/>
    <w:rsid w:val="00447362"/>
    <w:rsid w:val="00456B24"/>
    <w:rsid w:val="004577A0"/>
    <w:rsid w:val="00462AC7"/>
    <w:rsid w:val="00470C68"/>
    <w:rsid w:val="00474603"/>
    <w:rsid w:val="00476731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17F0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486B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4A8"/>
    <w:rsid w:val="006B0AAB"/>
    <w:rsid w:val="006C2361"/>
    <w:rsid w:val="006C5A03"/>
    <w:rsid w:val="006E2BC5"/>
    <w:rsid w:val="006F76D2"/>
    <w:rsid w:val="00725357"/>
    <w:rsid w:val="00744A2D"/>
    <w:rsid w:val="00745A14"/>
    <w:rsid w:val="00756F2C"/>
    <w:rsid w:val="00771BD5"/>
    <w:rsid w:val="00774C69"/>
    <w:rsid w:val="007908F8"/>
    <w:rsid w:val="0079293A"/>
    <w:rsid w:val="007A537F"/>
    <w:rsid w:val="007B4CF9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3472"/>
    <w:rsid w:val="00987A7F"/>
    <w:rsid w:val="009929BE"/>
    <w:rsid w:val="009A3B45"/>
    <w:rsid w:val="009B33F1"/>
    <w:rsid w:val="009B6FF1"/>
    <w:rsid w:val="009E05B5"/>
    <w:rsid w:val="009F19E5"/>
    <w:rsid w:val="00A03AE8"/>
    <w:rsid w:val="00A11149"/>
    <w:rsid w:val="00A145B4"/>
    <w:rsid w:val="00A30821"/>
    <w:rsid w:val="00A460F7"/>
    <w:rsid w:val="00A530AE"/>
    <w:rsid w:val="00A54E0D"/>
    <w:rsid w:val="00A56B7C"/>
    <w:rsid w:val="00A6202F"/>
    <w:rsid w:val="00A62621"/>
    <w:rsid w:val="00A71938"/>
    <w:rsid w:val="00A97662"/>
    <w:rsid w:val="00AC0896"/>
    <w:rsid w:val="00AC1609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0DF9"/>
    <w:rsid w:val="00BD59F1"/>
    <w:rsid w:val="00C46BFC"/>
    <w:rsid w:val="00C57C27"/>
    <w:rsid w:val="00C6410F"/>
    <w:rsid w:val="00C82D9F"/>
    <w:rsid w:val="00CB088B"/>
    <w:rsid w:val="00CB56D6"/>
    <w:rsid w:val="00CC3768"/>
    <w:rsid w:val="00CD5BA7"/>
    <w:rsid w:val="00D00FC1"/>
    <w:rsid w:val="00D06446"/>
    <w:rsid w:val="00D210A2"/>
    <w:rsid w:val="00D32BCB"/>
    <w:rsid w:val="00D36311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2907"/>
    <w:rsid w:val="00DB64F5"/>
    <w:rsid w:val="00DE4D85"/>
    <w:rsid w:val="00DF2532"/>
    <w:rsid w:val="00E15821"/>
    <w:rsid w:val="00E27608"/>
    <w:rsid w:val="00E31920"/>
    <w:rsid w:val="00E34AAF"/>
    <w:rsid w:val="00E3733C"/>
    <w:rsid w:val="00E432DB"/>
    <w:rsid w:val="00E63D8F"/>
    <w:rsid w:val="00E904EE"/>
    <w:rsid w:val="00E96DF8"/>
    <w:rsid w:val="00EA650D"/>
    <w:rsid w:val="00EA6865"/>
    <w:rsid w:val="00EC2175"/>
    <w:rsid w:val="00EC4D93"/>
    <w:rsid w:val="00EE2A3B"/>
    <w:rsid w:val="00EE6B51"/>
    <w:rsid w:val="00F1644B"/>
    <w:rsid w:val="00F17B8B"/>
    <w:rsid w:val="00F21B18"/>
    <w:rsid w:val="00F228BB"/>
    <w:rsid w:val="00F66F3F"/>
    <w:rsid w:val="00F70104"/>
    <w:rsid w:val="00F81EC5"/>
    <w:rsid w:val="00F84910"/>
    <w:rsid w:val="00FA6CB4"/>
    <w:rsid w:val="00FE20B1"/>
    <w:rsid w:val="00FE5A90"/>
    <w:rsid w:val="00FF3672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4A8"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ZkladntextChar"/>
    <w:pPr>
      <w:spacing w:after="120"/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rPr>
      <w:noProof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Textkomente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BodyText"/>
    <w:rsid w:val="008928E7"/>
    <w:rPr>
      <w:sz w:val="24"/>
    </w:rPr>
  </w:style>
  <w:style w:type="character" w:customStyle="1" w:styleId="TextpoznpodarouChar">
    <w:name w:val="Text pozn. pod čarou Char"/>
    <w:link w:val="FootnoteText"/>
    <w:uiPriority w:val="99"/>
    <w:rsid w:val="005545D7"/>
    <w:rPr>
      <w:noProof/>
    </w:rPr>
  </w:style>
  <w:style w:type="paragraph" w:styleId="ListParagraph">
    <w:name w:val="List Paragraph"/>
    <w:basedOn w:val="Normal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al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DefaultParagraphFont"/>
    <w:link w:val="Footer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al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DefaultParagraphFont"/>
    <w:link w:val="CommentText"/>
    <w:semiHidden/>
    <w:rsid w:val="009F19E5"/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9F19E5"/>
    <w:rPr>
      <w:b/>
      <w:bCs/>
    </w:rPr>
  </w:style>
  <w:style w:type="character" w:styleId="Hyperlink">
    <w:name w:val="Hyperlink"/>
    <w:basedOn w:val="DefaultParagraphFont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32AE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slalnk">
    <w:name w:val="Čísla článků"/>
    <w:basedOn w:val="Normal"/>
    <w:rsid w:val="003C5A49"/>
    <w:pPr>
      <w:keepNext/>
      <w:keepLines/>
      <w:suppressAutoHyphens/>
      <w:autoSpaceDN w:val="0"/>
      <w:spacing w:before="360" w:after="60"/>
      <w:jc w:val="center"/>
      <w:textAlignment w:val="baseline"/>
    </w:pPr>
    <w:rPr>
      <w:b/>
      <w:bCs/>
      <w:szCs w:val="20"/>
    </w:rPr>
  </w:style>
  <w:style w:type="character" w:customStyle="1" w:styleId="citation-668">
    <w:name w:val="citation-668"/>
    <w:basedOn w:val="DefaultParagraphFont"/>
    <w:rsid w:val="004029A4"/>
  </w:style>
  <w:style w:type="character" w:customStyle="1" w:styleId="citation-667">
    <w:name w:val="citation-667"/>
    <w:basedOn w:val="DefaultParagraphFont"/>
    <w:rsid w:val="004029A4"/>
  </w:style>
  <w:style w:type="character" w:customStyle="1" w:styleId="citation-666">
    <w:name w:val="citation-666"/>
    <w:basedOn w:val="DefaultParagraphFont"/>
    <w:rsid w:val="004029A4"/>
  </w:style>
  <w:style w:type="character" w:customStyle="1" w:styleId="citation-665">
    <w:name w:val="citation-665"/>
    <w:basedOn w:val="DefaultParagraphFont"/>
    <w:rsid w:val="0040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Strankmüller Radek</cp:lastModifiedBy>
  <cp:revision>4</cp:revision>
  <cp:lastPrinted>2026-06-30T10:35:00Z</cp:lastPrinted>
  <dcterms:created xsi:type="dcterms:W3CDTF">2026-06-16T07:45:00Z</dcterms:created>
  <dcterms:modified xsi:type="dcterms:W3CDTF">2026-06-30T10:37:00Z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104.1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46/TAJ/26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16/TAJ/26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30.6.2026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&lt;TABLE&gt;&lt;TR&gt;&lt;TD&gt;Č.j.:&lt;/TD&gt;&lt;TD&gt;46/TAJ/26&lt;/TD&gt;&lt;/TR&gt;&lt;TR&gt;&lt;TD&gt;&lt;/TD&gt;&lt;TD&gt;&lt;/TD&gt;&lt;/TR&gt;&lt;/TABLE&gt;</vt:lpwstr>
  </property>
  <property fmtid="{D5CDD505-2E9C-101B-9397-08002B2CF9AE}" pid="15" name="DisplayName_PoziceMa_Pisemnost">
    <vt:lpwstr>Radek Strankmüller</vt:lpwstr>
  </property>
  <property fmtid="{D5CDD505-2E9C-101B-9397-08002B2CF9AE}" pid="16" name="DisplayName_PoziceNadrizena_PoziceMa_Pisemnost">
    <vt:lpwstr>Miroslav Nenutil (od 15.4.2008)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Tajemník</vt:lpwstr>
  </property>
  <property fmtid="{D5CDD505-2E9C-101B-9397-08002B2CF9AE}" pid="19" name="DisplayName_Spis_Pisemnost">
    <vt:lpwstr>OZV 2026</vt:lpwstr>
  </property>
  <property fmtid="{D5CDD505-2E9C-101B-9397-08002B2CF9AE}" pid="20" name="DisplayName_UserPoriz_Pisemnost">
    <vt:lpwstr>Radek Strankmüller</vt:lpwstr>
  </property>
  <property fmtid="{D5CDD505-2E9C-101B-9397-08002B2CF9AE}" pid="21" name="DisplayName_User_PoziceNadrizena_PoziceMa_Pisemnost">
    <vt:lpwstr>Marcela Nováková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16177/26-STRIBRO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*B001087431*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16177/26-STRIBRO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1034/26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OZV novelizace 1/2026</vt:lpwstr>
  </property>
  <property fmtid="{D5CDD505-2E9C-101B-9397-08002B2CF9AE}" pid="48" name="Zkratka_SpisovyUzel_PoziceZodpo_Pisemnost">
    <vt:lpwstr>TAJ</vt:lpwstr>
  </property>
</Properties>
</file>