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2B6D" w:rsidRDefault="00000000">
      <w:pPr>
        <w:pStyle w:val="Nzev"/>
      </w:pPr>
      <w:r>
        <w:rPr>
          <w:noProof/>
          <w:sz w:val="16"/>
          <w:szCs w:val="16"/>
        </w:rPr>
        <w:drawing>
          <wp:inline distT="0" distB="0" distL="0" distR="0">
            <wp:extent cx="647998" cy="716395"/>
            <wp:effectExtent l="0" t="0" r="0" b="7505"/>
            <wp:docPr id="1857527987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998" cy="7163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82B6D" w:rsidRDefault="00000000">
      <w:pPr>
        <w:pStyle w:val="Nzev"/>
      </w:pPr>
      <w:r>
        <w:t>Město Čelákovice</w:t>
      </w:r>
      <w:r>
        <w:br/>
        <w:t>Zastupitelstvo města Čelákovic</w:t>
      </w:r>
    </w:p>
    <w:p w:rsidR="00D82B6D" w:rsidRDefault="00000000">
      <w:pPr>
        <w:pStyle w:val="Nadpis1"/>
      </w:pPr>
      <w:r>
        <w:t>Obecně závazná vyhláška města Čelákovic</w:t>
      </w:r>
      <w:r>
        <w:br/>
        <w:t>o místním poplatku za užívání veřejného prostranství</w:t>
      </w:r>
    </w:p>
    <w:p w:rsidR="00D82B6D" w:rsidRDefault="00000000">
      <w:pPr>
        <w:pStyle w:val="UvodniVeta"/>
      </w:pPr>
      <w:r>
        <w:t>Zastupitelstvo města Čelákovic se na svém zasedání dne 10.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D82B6D" w:rsidRDefault="00000000">
      <w:pPr>
        <w:pStyle w:val="Nadpis2"/>
      </w:pPr>
      <w:r>
        <w:t>Čl. 1</w:t>
      </w:r>
      <w:r>
        <w:br/>
        <w:t>Úvodní ustanovení</w:t>
      </w:r>
    </w:p>
    <w:p w:rsidR="00D82B6D" w:rsidRDefault="00000000">
      <w:pPr>
        <w:pStyle w:val="Odstavec"/>
        <w:numPr>
          <w:ilvl w:val="0"/>
          <w:numId w:val="1"/>
        </w:numPr>
      </w:pPr>
      <w:r>
        <w:t>Město Čelákovice touto vyhláškou zavádí místní poplatek za užívání veřejného prostranství (dále jen „poplatek“).</w:t>
      </w:r>
    </w:p>
    <w:p w:rsidR="00D82B6D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D82B6D" w:rsidRDefault="00000000">
      <w:pPr>
        <w:pStyle w:val="Nadpis2"/>
      </w:pPr>
      <w:r>
        <w:t>Čl. 2</w:t>
      </w:r>
      <w:r>
        <w:br/>
        <w:t>Předmět poplatku a poplatník</w:t>
      </w:r>
    </w:p>
    <w:p w:rsidR="00D82B6D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D82B6D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D82B6D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D82B6D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D82B6D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D82B6D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:rsidR="00D82B6D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:rsidR="00D82B6D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:rsidR="00D82B6D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:rsidR="00D82B6D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:rsidR="00D82B6D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D82B6D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D82B6D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D82B6D" w:rsidRDefault="00000000">
      <w:pPr>
        <w:pStyle w:val="Odstavec"/>
        <w:numPr>
          <w:ilvl w:val="1"/>
          <w:numId w:val="1"/>
        </w:numPr>
      </w:pPr>
      <w:r>
        <w:lastRenderedPageBreak/>
        <w:t>užívání veřejného prostranství pro potřeby tvorby filmových a televizních děl.</w:t>
      </w:r>
    </w:p>
    <w:p w:rsidR="00D82B6D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D82B6D" w:rsidRDefault="00000000">
      <w:pPr>
        <w:pStyle w:val="Nadpis2"/>
      </w:pPr>
      <w:r>
        <w:t>Čl. 3</w:t>
      </w:r>
      <w:r>
        <w:br/>
        <w:t>Veřejná prostranství</w:t>
      </w:r>
    </w:p>
    <w:p w:rsidR="00D82B6D" w:rsidRDefault="00000000">
      <w:pPr>
        <w:pStyle w:val="Odstavec"/>
      </w:pPr>
      <w:r>
        <w:t>Poplatek se platí za užívání veřejných prostranství, která jsou uvedena v příloze č. 1. Tato příloha tvoří nedílnou součást této vyhlášky.</w:t>
      </w:r>
    </w:p>
    <w:p w:rsidR="00D82B6D" w:rsidRDefault="00000000">
      <w:pPr>
        <w:pStyle w:val="Nadpis2"/>
      </w:pPr>
      <w:r>
        <w:t>Čl. 4</w:t>
      </w:r>
      <w:r>
        <w:br/>
        <w:t>Ohlašovací povinnost</w:t>
      </w:r>
    </w:p>
    <w:p w:rsidR="00D82B6D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5 dnů před zahájením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D82B6D" w:rsidRDefault="00000000">
      <w:pPr>
        <w:pStyle w:val="Odstavec"/>
        <w:numPr>
          <w:ilvl w:val="0"/>
          <w:numId w:val="3"/>
        </w:numPr>
      </w:pPr>
      <w:r>
        <w:t>Dojde-li ke změně údajů uvedených v ohlášení, je poplatník povinen tuto změnu oznámit do 15 dnů ode dne, kdy nastala.</w:t>
      </w:r>
    </w:p>
    <w:p w:rsidR="00D82B6D" w:rsidRDefault="00000000">
      <w:pPr>
        <w:pStyle w:val="Nadpis2"/>
      </w:pPr>
      <w:r>
        <w:t>Čl. 5</w:t>
      </w:r>
      <w:r>
        <w:br/>
        <w:t>Sazba poplatku</w:t>
      </w:r>
    </w:p>
    <w:p w:rsidR="00D82B6D" w:rsidRDefault="00000000">
      <w:pPr>
        <w:pStyle w:val="Odstavec"/>
        <w:numPr>
          <w:ilvl w:val="0"/>
          <w:numId w:val="5"/>
        </w:numPr>
      </w:pPr>
      <w:r>
        <w:t>Sazba poplatku činí za každý i započatý m² a každý i započatý den:</w:t>
      </w:r>
    </w:p>
    <w:p w:rsidR="00D82B6D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D82B6D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D82B6D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D82B6D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100 Kč,</w:t>
      </w:r>
    </w:p>
    <w:p w:rsidR="00D82B6D" w:rsidRDefault="00000000">
      <w:pPr>
        <w:pStyle w:val="Odstavec"/>
        <w:numPr>
          <w:ilvl w:val="1"/>
          <w:numId w:val="1"/>
        </w:numPr>
        <w:tabs>
          <w:tab w:val="clear" w:pos="567"/>
          <w:tab w:val="left" w:pos="-11001"/>
          <w:tab w:val="left" w:pos="-7068"/>
        </w:tabs>
      </w:pPr>
      <w:r>
        <w:t>za umístění reklamních zařízení</w:t>
      </w:r>
    </w:p>
    <w:p w:rsidR="00D82B6D" w:rsidRDefault="00000000">
      <w:pPr>
        <w:pStyle w:val="Bezmezer"/>
        <w:numPr>
          <w:ilvl w:val="2"/>
          <w:numId w:val="6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reklamní upoutávky na kulturní, sportovní, společenské, prodejní a reklamní akce s plochou do 1 m2 10 Kč,</w:t>
      </w:r>
    </w:p>
    <w:p w:rsidR="00D82B6D" w:rsidRDefault="00D82B6D">
      <w:pPr>
        <w:pStyle w:val="Bezmezer"/>
        <w:ind w:left="1800"/>
        <w:rPr>
          <w:rFonts w:ascii="Arial" w:eastAsia="Arial" w:hAnsi="Arial" w:cs="Arial"/>
          <w:sz w:val="22"/>
          <w:szCs w:val="22"/>
        </w:rPr>
      </w:pPr>
    </w:p>
    <w:p w:rsidR="00D82B6D" w:rsidRDefault="00000000">
      <w:pPr>
        <w:pStyle w:val="Bezmezer"/>
        <w:numPr>
          <w:ilvl w:val="2"/>
          <w:numId w:val="6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ostatní reklamní zařízení 75 Kč,</w:t>
      </w:r>
    </w:p>
    <w:p w:rsidR="00D82B6D" w:rsidRDefault="00D82B6D">
      <w:pPr>
        <w:pStyle w:val="Bezmezer"/>
        <w:ind w:left="1800"/>
        <w:rPr>
          <w:rFonts w:ascii="Arial" w:eastAsia="Arial" w:hAnsi="Arial" w:cs="Arial"/>
          <w:sz w:val="22"/>
          <w:szCs w:val="22"/>
        </w:rPr>
      </w:pPr>
    </w:p>
    <w:p w:rsidR="00D82B6D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:rsidR="00D82B6D" w:rsidRDefault="00000000">
      <w:pPr>
        <w:pStyle w:val="Odstavec"/>
        <w:numPr>
          <w:ilvl w:val="1"/>
          <w:numId w:val="1"/>
        </w:numPr>
      </w:pPr>
      <w:r>
        <w:t>za umístění stavebních zařízení, nádob určených pro velkoobjemový odpad 10 Kč,</w:t>
      </w:r>
    </w:p>
    <w:p w:rsidR="00D82B6D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:rsidR="00D82B6D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:rsidR="00D82B6D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100 Kč,</w:t>
      </w:r>
    </w:p>
    <w:p w:rsidR="00D82B6D" w:rsidRDefault="00000000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:rsidR="00D82B6D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:rsidR="00D82B6D" w:rsidRDefault="00000000">
      <w:pPr>
        <w:pStyle w:val="Odstavec"/>
        <w:numPr>
          <w:ilvl w:val="1"/>
          <w:numId w:val="1"/>
        </w:numPr>
      </w:pPr>
      <w:r>
        <w:lastRenderedPageBreak/>
        <w:t>za užívání veřejného prostranství pro potřeby tvorby filmových a televizních děl 10 Kč.</w:t>
      </w:r>
    </w:p>
    <w:p w:rsidR="00D82B6D" w:rsidRDefault="00000000">
      <w:pPr>
        <w:pStyle w:val="Odstavec"/>
        <w:numPr>
          <w:ilvl w:val="0"/>
          <w:numId w:val="1"/>
        </w:numPr>
        <w:spacing w:before="240"/>
      </w:pPr>
      <w:r>
        <w:t>Město stanovuje úhradu poplatku paušální částkou:</w:t>
      </w:r>
    </w:p>
    <w:p w:rsidR="00D82B6D" w:rsidRDefault="00000000">
      <w:pPr>
        <w:pStyle w:val="Odstavec"/>
        <w:numPr>
          <w:ilvl w:val="1"/>
          <w:numId w:val="1"/>
        </w:numPr>
      </w:pPr>
      <w:r>
        <w:t>za umístění reklamního zařízení – přenosný reklamní stojan s nabídkou zboží a služeb do 1 m</w:t>
      </w:r>
      <w:r>
        <w:rPr>
          <w:vertAlign w:val="superscript"/>
        </w:rPr>
        <w:t>2</w:t>
      </w:r>
      <w:r>
        <w:t xml:space="preserve"> 300 Kč za měsíc,</w:t>
      </w:r>
    </w:p>
    <w:p w:rsidR="00D82B6D" w:rsidRDefault="00000000">
      <w:pPr>
        <w:pStyle w:val="Odstavec"/>
        <w:numPr>
          <w:ilvl w:val="1"/>
          <w:numId w:val="1"/>
        </w:numPr>
      </w:pPr>
      <w:r>
        <w:t>za umístění reklamního zařízení – přenosný reklamní stojan s nabídkou zboží a služeb do 1 m</w:t>
      </w:r>
      <w:r>
        <w:rPr>
          <w:vertAlign w:val="superscript"/>
        </w:rPr>
        <w:t>2</w:t>
      </w:r>
      <w:r>
        <w:t xml:space="preserve"> 3.600 Kč za rok,</w:t>
      </w:r>
    </w:p>
    <w:p w:rsidR="00D82B6D" w:rsidRDefault="00000000">
      <w:pPr>
        <w:pStyle w:val="Odstavec"/>
        <w:numPr>
          <w:ilvl w:val="1"/>
          <w:numId w:val="1"/>
        </w:numPr>
      </w:pPr>
      <w:r>
        <w:t>za umístění ostatních reklamních zařízení do 1 m</w:t>
      </w:r>
      <w:r>
        <w:rPr>
          <w:vertAlign w:val="superscript"/>
        </w:rPr>
        <w:t>2</w:t>
      </w:r>
      <w:r>
        <w:t xml:space="preserve"> 1.500 Kč za měsíc,</w:t>
      </w:r>
    </w:p>
    <w:p w:rsidR="00D82B6D" w:rsidRDefault="00000000">
      <w:pPr>
        <w:pStyle w:val="Odstavec"/>
        <w:numPr>
          <w:ilvl w:val="1"/>
          <w:numId w:val="1"/>
        </w:numPr>
      </w:pPr>
      <w:r>
        <w:t>za umístění ostatních reklamních zařízení do 1 m</w:t>
      </w:r>
      <w:r>
        <w:rPr>
          <w:vertAlign w:val="superscript"/>
        </w:rPr>
        <w:t>2</w:t>
      </w:r>
      <w:r>
        <w:t xml:space="preserve"> 18.000 Kč za rok.</w:t>
      </w:r>
    </w:p>
    <w:p w:rsidR="00D82B6D" w:rsidRDefault="00000000">
      <w:pPr>
        <w:pStyle w:val="Odstavec"/>
        <w:tabs>
          <w:tab w:val="clear" w:pos="567"/>
          <w:tab w:val="left" w:pos="284"/>
        </w:tabs>
        <w:spacing w:before="240"/>
        <w:ind w:left="284" w:hanging="284"/>
      </w:pPr>
      <w:r>
        <w:t xml:space="preserve">(3) </w:t>
      </w:r>
      <w:r>
        <w:tab/>
        <w:t xml:space="preserve">Volbu placení poplatku paušální částkou včetně výběru varianty paušální částky sdělí </w:t>
      </w:r>
      <w:r>
        <w:tab/>
        <w:t>poplatník správci poplatku v rámci ohlášení dle čl. 4 odst. 1.</w:t>
      </w:r>
    </w:p>
    <w:p w:rsidR="00D82B6D" w:rsidRDefault="00000000">
      <w:pPr>
        <w:pStyle w:val="Nadpis2"/>
      </w:pPr>
      <w:r>
        <w:t>Čl. 6</w:t>
      </w:r>
      <w:r>
        <w:br/>
        <w:t>Splatnost poplatku</w:t>
      </w:r>
    </w:p>
    <w:p w:rsidR="00D82B6D" w:rsidRDefault="00000000">
      <w:pPr>
        <w:pStyle w:val="Odstavec"/>
        <w:ind w:left="284" w:hanging="284"/>
      </w:pPr>
      <w:r>
        <w:t xml:space="preserve">(1) </w:t>
      </w:r>
      <w:r>
        <w:tab/>
        <w:t xml:space="preserve">Poplatek je splatný v den zahájení užívání veřejného prostranství. Pokud tento den připadne </w:t>
      </w:r>
      <w:r>
        <w:tab/>
        <w:t>na sobotu, neděli nebo státem uznaný svátek, je poplatník povinen zaplatit poplatek</w:t>
      </w:r>
      <w:r>
        <w:rPr>
          <w:rFonts w:ascii="Liberation Serif" w:eastAsia="Songti SC" w:hAnsi="Liberation Serif" w:cs="Arial Unicode MS"/>
          <w:sz w:val="24"/>
          <w:szCs w:val="24"/>
        </w:rPr>
        <w:t xml:space="preserve"> </w:t>
      </w:r>
      <w:r>
        <w:t xml:space="preserve">nejblíže </w:t>
      </w:r>
      <w:r>
        <w:tab/>
        <w:t>následující pracovní den.</w:t>
      </w:r>
    </w:p>
    <w:p w:rsidR="00D82B6D" w:rsidRDefault="00000000">
      <w:pPr>
        <w:pStyle w:val="Odstavec"/>
        <w:ind w:left="284" w:hanging="284"/>
      </w:pPr>
      <w:r>
        <w:t xml:space="preserve">(2) </w:t>
      </w:r>
      <w:r>
        <w:tab/>
        <w:t xml:space="preserve">Poplatek stanovený paušální částkou je splatný do 10 dnů od počátku každého poplatkového </w:t>
      </w:r>
      <w:r>
        <w:tab/>
        <w:t>období.</w:t>
      </w:r>
    </w:p>
    <w:p w:rsidR="00D82B6D" w:rsidRDefault="00000000">
      <w:pPr>
        <w:pStyle w:val="Nadpis2"/>
      </w:pPr>
      <w:r>
        <w:t>Čl. 7</w:t>
      </w:r>
      <w:r>
        <w:br/>
        <w:t xml:space="preserve"> Osvobození</w:t>
      </w:r>
    </w:p>
    <w:p w:rsidR="00D82B6D" w:rsidRDefault="00000000">
      <w:pPr>
        <w:pStyle w:val="Odstavec"/>
        <w:numPr>
          <w:ilvl w:val="0"/>
          <w:numId w:val="7"/>
        </w:numPr>
      </w:pPr>
      <w:r>
        <w:t>Poplatek se neplatí:</w:t>
      </w:r>
    </w:p>
    <w:p w:rsidR="00D82B6D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D82B6D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:rsidR="00D82B6D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:rsidR="00D82B6D" w:rsidRDefault="00000000">
      <w:pPr>
        <w:pStyle w:val="Odstavec"/>
        <w:numPr>
          <w:ilvl w:val="1"/>
          <w:numId w:val="1"/>
        </w:numPr>
      </w:pPr>
      <w:r>
        <w:t>město Čelákovice a jím zřízené organizace,</w:t>
      </w:r>
    </w:p>
    <w:p w:rsidR="00D82B6D" w:rsidRDefault="00000000">
      <w:pPr>
        <w:pStyle w:val="Odstavec"/>
        <w:numPr>
          <w:ilvl w:val="1"/>
          <w:numId w:val="1"/>
        </w:numPr>
      </w:pPr>
      <w:r>
        <w:t xml:space="preserve">užívání veřejného prostranství za účelem umístění dočasných staveb a zařízení sloužících pro poskytování služeb na p. č. 3201/1 v k. </w:t>
      </w:r>
      <w:proofErr w:type="spellStart"/>
      <w:r>
        <w:t>ú.</w:t>
      </w:r>
      <w:proofErr w:type="spellEnd"/>
      <w:r>
        <w:t xml:space="preserve"> Čelákovice a obci Čelákovice, pokud je předmětem smluvního ujednání,</w:t>
      </w:r>
    </w:p>
    <w:p w:rsidR="00D82B6D" w:rsidRDefault="00000000">
      <w:pPr>
        <w:pStyle w:val="Odstavec"/>
        <w:numPr>
          <w:ilvl w:val="1"/>
          <w:numId w:val="1"/>
        </w:numPr>
      </w:pPr>
      <w:r>
        <w:t xml:space="preserve">užívání veřejného prostranství za účelem umístění dočasných staveb a zařízení sloužících pro poskytování prodeje na p. č. 3201/1 v k. </w:t>
      </w:r>
      <w:proofErr w:type="spellStart"/>
      <w:r>
        <w:t>ú.</w:t>
      </w:r>
      <w:proofErr w:type="spellEnd"/>
      <w:r>
        <w:t xml:space="preserve"> Čelákovice a obci Čelákovice, pokud je předmětem smluvního ujednání,</w:t>
      </w:r>
    </w:p>
    <w:p w:rsidR="00D82B6D" w:rsidRDefault="00000000">
      <w:pPr>
        <w:pStyle w:val="Odstavec"/>
        <w:numPr>
          <w:ilvl w:val="1"/>
          <w:numId w:val="1"/>
        </w:numPr>
      </w:pPr>
      <w:r>
        <w:t>skládka pevného paliva nebo stavebního materiálu, jejíž umístění na veřejném prostranství nepřesáhne dobu 48 hodin.</w:t>
      </w:r>
    </w:p>
    <w:p w:rsidR="00D82B6D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:rsidR="00D82B6D" w:rsidRDefault="00000000">
      <w:pPr>
        <w:pStyle w:val="Nadpis2"/>
      </w:pPr>
      <w:r>
        <w:lastRenderedPageBreak/>
        <w:t>Čl. 8</w:t>
      </w:r>
      <w:r>
        <w:br/>
        <w:t>Zrušovací ustanovení</w:t>
      </w:r>
    </w:p>
    <w:p w:rsidR="00D82B6D" w:rsidRDefault="00000000">
      <w:pPr>
        <w:pStyle w:val="Odstavec"/>
      </w:pPr>
      <w:r>
        <w:t>Zrušuje se obecně závazná vyhláška č. 7/2023, o místním poplatku za užívání veřejného prostranství, účinná od 1. ledna 2024.</w:t>
      </w:r>
    </w:p>
    <w:p w:rsidR="00D82B6D" w:rsidRDefault="00000000">
      <w:pPr>
        <w:pStyle w:val="Nadpis2"/>
      </w:pPr>
      <w:r>
        <w:t>Čl. 9</w:t>
      </w:r>
      <w:r>
        <w:br/>
        <w:t>Účinnost</w:t>
      </w:r>
    </w:p>
    <w:p w:rsidR="00D82B6D" w:rsidRDefault="00000000">
      <w:pPr>
        <w:pStyle w:val="Odstavec"/>
      </w:pPr>
      <w:r>
        <w:t>Tato vyhláška nabývá účinnosti dnem 1. ledna 2026.</w:t>
      </w:r>
    </w:p>
    <w:p w:rsidR="00D82B6D" w:rsidRDefault="00D82B6D">
      <w:pPr>
        <w:pStyle w:val="Odstavec"/>
      </w:pPr>
    </w:p>
    <w:p w:rsidR="00D82B6D" w:rsidRDefault="00D82B6D">
      <w:pPr>
        <w:pStyle w:val="Odstavec"/>
      </w:pPr>
    </w:p>
    <w:p w:rsidR="00D82B6D" w:rsidRDefault="00D82B6D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82B6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82B6D" w:rsidRDefault="00000000">
            <w:pPr>
              <w:pStyle w:val="PodpisovePole"/>
            </w:pPr>
            <w:r>
              <w:t>Ing. Josef Pátek, PhD.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82B6D" w:rsidRDefault="00000000">
            <w:pPr>
              <w:pStyle w:val="PodpisovePole"/>
            </w:pPr>
            <w:r>
              <w:t>Ing. Petr Studnička, PhD. v. r.</w:t>
            </w:r>
            <w:r>
              <w:br/>
              <w:t xml:space="preserve"> místostarosta</w:t>
            </w:r>
          </w:p>
        </w:tc>
      </w:tr>
      <w:tr w:rsidR="00D82B6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82B6D" w:rsidRDefault="00D82B6D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82B6D" w:rsidRDefault="00D82B6D">
            <w:pPr>
              <w:pStyle w:val="PodpisovePole"/>
            </w:pPr>
          </w:p>
        </w:tc>
      </w:tr>
    </w:tbl>
    <w:p w:rsidR="00D82B6D" w:rsidRDefault="00D82B6D"/>
    <w:sectPr w:rsidR="00D82B6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71F6" w:rsidRDefault="009271F6">
      <w:r>
        <w:separator/>
      </w:r>
    </w:p>
  </w:endnote>
  <w:endnote w:type="continuationSeparator" w:id="0">
    <w:p w:rsidR="009271F6" w:rsidRDefault="0092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71F6" w:rsidRDefault="009271F6">
      <w:r>
        <w:rPr>
          <w:color w:val="000000"/>
        </w:rPr>
        <w:separator/>
      </w:r>
    </w:p>
  </w:footnote>
  <w:footnote w:type="continuationSeparator" w:id="0">
    <w:p w:rsidR="009271F6" w:rsidRDefault="009271F6">
      <w:r>
        <w:continuationSeparator/>
      </w:r>
    </w:p>
  </w:footnote>
  <w:footnote w:id="1">
    <w:p w:rsidR="00007DDB" w:rsidRDefault="00000000" w:rsidP="002D4DDA">
      <w:pPr>
        <w:pStyle w:val="Footnote"/>
      </w:pPr>
      <w:r>
        <w:rPr>
          <w:rStyle w:val="Znakapoznpodarou"/>
        </w:rPr>
        <w:footnoteRef/>
      </w:r>
      <w:r>
        <w:t xml:space="preserve"> § 15 odst. 1 zákona o místních poplatcích</w:t>
      </w:r>
    </w:p>
  </w:footnote>
  <w:footnote w:id="2">
    <w:p w:rsidR="00007DDB" w:rsidRDefault="00000000" w:rsidP="002D4DDA">
      <w:pPr>
        <w:pStyle w:val="Footnote"/>
      </w:pPr>
      <w:r>
        <w:rPr>
          <w:rStyle w:val="Znakapoznpodarou"/>
        </w:rPr>
        <w:footnoteRef/>
      </w:r>
      <w:r>
        <w:t xml:space="preserve"> § 4 odst. 1 zákona o místních poplatcích</w:t>
      </w:r>
    </w:p>
  </w:footnote>
  <w:footnote w:id="3">
    <w:p w:rsidR="00007DDB" w:rsidRDefault="00000000" w:rsidP="002D4DDA">
      <w:pPr>
        <w:pStyle w:val="Footnote"/>
        <w:jc w:val="both"/>
      </w:pPr>
      <w:r>
        <w:rPr>
          <w:rStyle w:val="Znakapoznpodarou"/>
        </w:rPr>
        <w:footnoteRef/>
      </w:r>
      <w:r>
        <w:t xml:space="preserve"> § 4 odst. 2 zákona o místních poplatcích</w:t>
      </w:r>
    </w:p>
  </w:footnote>
  <w:footnote w:id="4">
    <w:p w:rsidR="00007DDB" w:rsidRDefault="00000000" w:rsidP="002D4DDA">
      <w:pPr>
        <w:pStyle w:val="Footnote"/>
      </w:pPr>
      <w:r>
        <w:rPr>
          <w:rStyle w:val="Znakapoznpodarou"/>
        </w:rPr>
        <w:footnoteRef/>
      </w:r>
      <w:r w:rsidR="001C1F06">
        <w:t xml:space="preserve"> </w:t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007DDB" w:rsidRDefault="00000000" w:rsidP="002D4DDA">
      <w:pPr>
        <w:pStyle w:val="Footnote"/>
      </w:pPr>
      <w:r>
        <w:rPr>
          <w:rStyle w:val="Znakapoznpodarou"/>
        </w:rPr>
        <w:footnoteRef/>
      </w:r>
      <w:r>
        <w:t xml:space="preserve"> § 4 odst. 1 zákona o místních poplatcích</w:t>
      </w:r>
    </w:p>
  </w:footnote>
  <w:footnote w:id="6">
    <w:p w:rsidR="00007DDB" w:rsidRDefault="00000000" w:rsidP="002D4DDA">
      <w:pPr>
        <w:pStyle w:val="Footnote"/>
      </w:pPr>
      <w:r>
        <w:rPr>
          <w:rStyle w:val="Znakapoznpodarou"/>
        </w:rPr>
        <w:footnoteRef/>
      </w:r>
      <w:r>
        <w:t xml:space="preserve"> § 14a odst. 6 zákona o místních poplatcíc</w:t>
      </w:r>
      <w:r w:rsidR="002D4DDA"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11E9"/>
    <w:multiLevelType w:val="multilevel"/>
    <w:tmpl w:val="782CD2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5C06EC"/>
    <w:multiLevelType w:val="multilevel"/>
    <w:tmpl w:val="5726ADB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72D11931"/>
    <w:multiLevelType w:val="multilevel"/>
    <w:tmpl w:val="1FF0AB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31348641">
    <w:abstractNumId w:val="1"/>
  </w:num>
  <w:num w:numId="2" w16cid:durableId="228737464">
    <w:abstractNumId w:val="1"/>
    <w:lvlOverride w:ilvl="0">
      <w:startOverride w:val="1"/>
    </w:lvlOverride>
  </w:num>
  <w:num w:numId="3" w16cid:durableId="2144686247">
    <w:abstractNumId w:val="2"/>
  </w:num>
  <w:num w:numId="4" w16cid:durableId="1360737464">
    <w:abstractNumId w:val="2"/>
    <w:lvlOverride w:ilvl="0">
      <w:startOverride w:val="1"/>
    </w:lvlOverride>
  </w:num>
  <w:num w:numId="5" w16cid:durableId="1112365075">
    <w:abstractNumId w:val="1"/>
    <w:lvlOverride w:ilvl="0">
      <w:startOverride w:val="1"/>
    </w:lvlOverride>
  </w:num>
  <w:num w:numId="6" w16cid:durableId="2124229168">
    <w:abstractNumId w:val="0"/>
  </w:num>
  <w:num w:numId="7" w16cid:durableId="47109896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B6D"/>
    <w:rsid w:val="00007DDB"/>
    <w:rsid w:val="001C1F06"/>
    <w:rsid w:val="002D4DDA"/>
    <w:rsid w:val="009271F6"/>
    <w:rsid w:val="00A25E49"/>
    <w:rsid w:val="00BE39B1"/>
    <w:rsid w:val="00D8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C2AB41"/>
  <w15:docId w15:val="{8F4333F0-4A96-4B54-A013-E958F88D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Revize">
    <w:name w:val="Revision"/>
    <w:pPr>
      <w:textAlignment w:val="auto"/>
    </w:pPr>
    <w:rPr>
      <w:rFonts w:cs="Mangal"/>
      <w:szCs w:val="21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cs="Mangal"/>
      <w:b/>
      <w:bCs/>
      <w:sz w:val="20"/>
      <w:szCs w:val="18"/>
    </w:rPr>
  </w:style>
  <w:style w:type="paragraph" w:styleId="Bezmezer">
    <w:name w:val="No Spacing"/>
    <w:pPr>
      <w:suppressAutoHyphens/>
    </w:pPr>
    <w:rPr>
      <w:rFonts w:cs="Mangal"/>
      <w:szCs w:val="21"/>
    </w:rPr>
  </w:style>
  <w:style w:type="paragraph" w:styleId="Odstavecseseznamem">
    <w:name w:val="List Paragraph"/>
    <w:basedOn w:val="Normln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790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Jelínková</dc:creator>
  <cp:lastModifiedBy>Tereza Jelínková</cp:lastModifiedBy>
  <cp:revision>3</cp:revision>
  <cp:lastPrinted>2025-11-05T12:08:00Z</cp:lastPrinted>
  <dcterms:created xsi:type="dcterms:W3CDTF">2025-11-26T15:15:00Z</dcterms:created>
  <dcterms:modified xsi:type="dcterms:W3CDTF">2025-11-26T15:20:00Z</dcterms:modified>
</cp:coreProperties>
</file>