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8F9B" w14:textId="77777777" w:rsidR="00F57019" w:rsidRPr="00C15F8F" w:rsidRDefault="00F57019" w:rsidP="00F570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135212135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1168FCB" wp14:editId="01168FC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581AFB2BD43F43849B5DD29F51725191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581AFB2BD43F43849B5DD29F51725191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SVS/2023/069122-L</w:t>
              </w:r>
            </w:sdtContent>
          </w:sdt>
        </w:sdtContent>
      </w:sdt>
    </w:p>
    <w:p w14:paraId="01168F9C" w14:textId="77777777" w:rsidR="00F57019" w:rsidRPr="00C15F8F" w:rsidRDefault="00F57019" w:rsidP="00F57019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168F9D" w14:textId="77777777" w:rsidR="00F57019" w:rsidRDefault="00F57019" w:rsidP="00F57019">
      <w:pPr>
        <w:pStyle w:val="Default"/>
        <w:spacing w:line="276" w:lineRule="auto"/>
        <w:jc w:val="both"/>
        <w:rPr>
          <w:sz w:val="22"/>
          <w:szCs w:val="22"/>
        </w:rPr>
      </w:pPr>
    </w:p>
    <w:p w14:paraId="01168F9E" w14:textId="77777777" w:rsidR="00F57019" w:rsidRDefault="00F57019" w:rsidP="00D167AE">
      <w:pPr>
        <w:pStyle w:val="Default"/>
        <w:spacing w:line="276" w:lineRule="auto"/>
        <w:ind w:firstLine="810"/>
        <w:jc w:val="both"/>
        <w:rPr>
          <w:sz w:val="22"/>
          <w:szCs w:val="22"/>
        </w:rPr>
      </w:pPr>
    </w:p>
    <w:p w14:paraId="01168F9F" w14:textId="77777777" w:rsidR="00D167AE" w:rsidRDefault="00D167AE" w:rsidP="00D167AE">
      <w:pPr>
        <w:pStyle w:val="Default"/>
        <w:spacing w:line="276" w:lineRule="auto"/>
        <w:ind w:firstLine="810"/>
        <w:jc w:val="both"/>
        <w:rPr>
          <w:sz w:val="22"/>
          <w:szCs w:val="22"/>
        </w:rPr>
      </w:pPr>
      <w:r w:rsidRPr="29534BBC">
        <w:rPr>
          <w:sz w:val="22"/>
          <w:szCs w:val="22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29534BBC">
        <w:rPr>
          <w:rFonts w:eastAsia="Arial"/>
          <w:sz w:val="22"/>
          <w:szCs w:val="22"/>
        </w:rPr>
        <w:t>§ 49 odst. 1 písm. c) zákona</w:t>
      </w:r>
      <w:r w:rsidRPr="29534BBC">
        <w:rPr>
          <w:sz w:val="22"/>
          <w:szCs w:val="22"/>
        </w:rPr>
        <w:t xml:space="preserve"> č. 166/1999 Sb., o veterinární péči a o změně některých souvisejících zákonů (veterinární zákon), ve znění pozdějších předpisů, </w:t>
      </w:r>
      <w:r w:rsidRPr="29534BBC">
        <w:rPr>
          <w:rFonts w:eastAsia="Arial"/>
          <w:sz w:val="22"/>
          <w:szCs w:val="22"/>
        </w:rPr>
        <w:t xml:space="preserve">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2021/605 ze dne 7. dubna 2021, kterým se stanoví zvláštní opatření k tlumení afrického moru prasat, v platném znění (dále jen „nařízení (EU) 2021/605“),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29534BBC">
        <w:rPr>
          <w:rFonts w:eastAsia="Arial"/>
          <w:color w:val="000000" w:themeColor="text1"/>
          <w:sz w:val="22"/>
          <w:szCs w:val="22"/>
        </w:rPr>
        <w:t xml:space="preserve">nařízení Komise </w:t>
      </w:r>
      <w:r w:rsidRPr="29534BBC">
        <w:rPr>
          <w:rFonts w:eastAsia="Arial"/>
          <w:sz w:val="22"/>
          <w:szCs w:val="22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</w:t>
      </w:r>
      <w:r>
        <w:rPr>
          <w:rFonts w:eastAsia="Arial"/>
          <w:sz w:val="22"/>
          <w:szCs w:val="22"/>
        </w:rPr>
        <w:t xml:space="preserve">podle </w:t>
      </w:r>
      <w:r w:rsidRPr="29534BBC">
        <w:rPr>
          <w:rFonts w:eastAsia="Arial"/>
          <w:sz w:val="22"/>
          <w:szCs w:val="22"/>
        </w:rPr>
        <w:t>nařízení Evropského Parlamentu a Rady (ES) č. 853/2004 ze dne 29. dubna 2004, kterým se stanoví zvláštní hygienická pravidla pro potraviny živočišného původu (dále jen „nařízení (ES) č. 853/2004“)</w:t>
      </w:r>
      <w:r w:rsidRPr="29534BB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nařizuje </w:t>
      </w:r>
      <w:r>
        <w:rPr>
          <w:sz w:val="22"/>
          <w:szCs w:val="22"/>
        </w:rPr>
        <w:t>následující</w:t>
      </w:r>
    </w:p>
    <w:p w14:paraId="01168FA0" w14:textId="77777777" w:rsidR="00D167AE" w:rsidRDefault="00D167AE" w:rsidP="00D167AE">
      <w:pPr>
        <w:pStyle w:val="Default"/>
        <w:spacing w:line="276" w:lineRule="auto"/>
        <w:ind w:firstLine="810"/>
        <w:jc w:val="both"/>
        <w:rPr>
          <w:color w:val="auto"/>
          <w:sz w:val="22"/>
          <w:szCs w:val="22"/>
        </w:rPr>
      </w:pPr>
    </w:p>
    <w:p w14:paraId="01168FA1" w14:textId="77777777" w:rsidR="00D167AE" w:rsidRPr="000F176F" w:rsidRDefault="00D167AE" w:rsidP="00D167AE">
      <w:pPr>
        <w:pStyle w:val="Default"/>
        <w:spacing w:line="276" w:lineRule="auto"/>
        <w:jc w:val="center"/>
        <w:rPr>
          <w:b/>
          <w:color w:val="auto"/>
        </w:rPr>
      </w:pPr>
      <w:r w:rsidRPr="000F176F">
        <w:rPr>
          <w:b/>
          <w:color w:val="auto"/>
        </w:rPr>
        <w:t>Změnu mimořádných veterinárních opatření</w:t>
      </w:r>
    </w:p>
    <w:p w14:paraId="01168FA2" w14:textId="77777777" w:rsidR="00D167AE" w:rsidRPr="000F176F" w:rsidRDefault="00D167AE" w:rsidP="00D167AE">
      <w:pPr>
        <w:pStyle w:val="Default"/>
        <w:spacing w:line="276" w:lineRule="auto"/>
        <w:jc w:val="both"/>
        <w:rPr>
          <w:b/>
          <w:color w:val="auto"/>
        </w:rPr>
      </w:pPr>
      <w:r w:rsidRPr="000F176F">
        <w:rPr>
          <w:b/>
          <w:color w:val="auto"/>
        </w:rPr>
        <w:t xml:space="preserve">      č.j. SVS/2023/056286-L ze dne 20.04.2023, v souvislosti s výskytem nebezpečné nákazy AMP u uhynulého volně žijícího prasete nalezeného v katastrálním území Jindřichovice pod Smrkem [660</w:t>
      </w:r>
      <w:r w:rsidR="00554EFF" w:rsidRPr="000F176F">
        <w:rPr>
          <w:b/>
          <w:color w:val="auto"/>
        </w:rPr>
        <w:t>515] v Libereckém kraji.</w:t>
      </w:r>
    </w:p>
    <w:p w14:paraId="01168FA3" w14:textId="77777777" w:rsidR="00554EFF" w:rsidRDefault="00554EFF" w:rsidP="00D167AE">
      <w:pPr>
        <w:pStyle w:val="Default"/>
        <w:spacing w:line="276" w:lineRule="auto"/>
        <w:jc w:val="both"/>
        <w:rPr>
          <w:color w:val="auto"/>
          <w:sz w:val="22"/>
          <w:szCs w:val="20"/>
        </w:rPr>
      </w:pPr>
    </w:p>
    <w:p w14:paraId="01168FA4" w14:textId="77777777" w:rsidR="00554EFF" w:rsidRDefault="00554EFF" w:rsidP="006C1D07">
      <w:pPr>
        <w:pStyle w:val="Default"/>
        <w:spacing w:after="100" w:afterAutospacing="1" w:line="276" w:lineRule="auto"/>
        <w:jc w:val="center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Čl. 1</w:t>
      </w:r>
    </w:p>
    <w:p w14:paraId="01168FA5" w14:textId="77777777" w:rsidR="005B58ED" w:rsidRDefault="00452211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Čl. 6 se vkládá nový</w:t>
      </w:r>
      <w:r w:rsidR="0081737D">
        <w:rPr>
          <w:color w:val="auto"/>
          <w:sz w:val="22"/>
          <w:szCs w:val="22"/>
        </w:rPr>
        <w:t xml:space="preserve"> Čl. 7, který zní:</w:t>
      </w:r>
    </w:p>
    <w:p w14:paraId="01168FA6" w14:textId="77777777" w:rsidR="0081737D" w:rsidRDefault="0081737D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7" w14:textId="77777777" w:rsidR="0081737D" w:rsidRDefault="0081737D" w:rsidP="006C1D07">
      <w:pPr>
        <w:pStyle w:val="Default"/>
        <w:spacing w:line="276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Opatření stanovená v uzavřeném pásmu II podle Čl. 2 až Čl. 6 tohoto nařízení se nepoužijí v pásmu infekce vyhlášeném nařízením SVS k zamezení šíření nebezpečné nákazy – afrického moru prasat v Libereckém kraji.</w:t>
      </w:r>
    </w:p>
    <w:p w14:paraId="01168FA8" w14:textId="77777777" w:rsidR="0081737D" w:rsidRDefault="0081737D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9" w14:textId="77777777" w:rsidR="0081737D" w:rsidRDefault="0081737D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A" w14:textId="77777777" w:rsidR="0081737D" w:rsidRDefault="0081737D" w:rsidP="006C1D07">
      <w:pPr>
        <w:pStyle w:val="Default"/>
        <w:spacing w:after="100" w:afterAutospacing="1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Čl. 2</w:t>
      </w:r>
    </w:p>
    <w:p w14:paraId="01168FAB" w14:textId="77777777" w:rsidR="0081737D" w:rsidRDefault="0081737D" w:rsidP="006C1D07">
      <w:pPr>
        <w:pStyle w:val="Default"/>
        <w:spacing w:line="276" w:lineRule="auto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Dosavadní Čl. 7 se označuje jako Čl. 8, dosavadní Čl. 8 se označuje jako Čl. </w:t>
      </w:r>
      <w:r w:rsidR="00B65C1B">
        <w:rPr>
          <w:color w:val="auto"/>
          <w:sz w:val="22"/>
          <w:szCs w:val="22"/>
        </w:rPr>
        <w:t>9, dosavadní Čl. 9 se označuje jako Čl. 10, dosavadní Čl. 10 se označuje jako Čl. 11.</w:t>
      </w:r>
    </w:p>
    <w:p w14:paraId="01168FAC" w14:textId="77777777" w:rsidR="00B65C1B" w:rsidRDefault="00B65C1B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D" w14:textId="77777777" w:rsidR="00F57019" w:rsidRDefault="00F57019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E" w14:textId="77777777" w:rsidR="00F57019" w:rsidRDefault="00F57019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AF" w14:textId="77777777" w:rsidR="00F57019" w:rsidRDefault="00F57019" w:rsidP="005B58ED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1168FB1" w14:textId="77777777" w:rsidR="00B65C1B" w:rsidRDefault="00B65C1B" w:rsidP="006C1D07">
      <w:pPr>
        <w:pStyle w:val="Default"/>
        <w:spacing w:after="100" w:afterAutospacing="1" w:line="276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Čl. 3</w:t>
      </w:r>
    </w:p>
    <w:p w14:paraId="01168FB2" w14:textId="77777777" w:rsidR="00522051" w:rsidRPr="00F57019" w:rsidRDefault="00522051" w:rsidP="00522051">
      <w:pPr>
        <w:pStyle w:val="Default"/>
        <w:spacing w:after="240" w:line="276" w:lineRule="auto"/>
        <w:jc w:val="center"/>
        <w:rPr>
          <w:rFonts w:eastAsia="Arial"/>
          <w:b/>
          <w:bCs/>
          <w:color w:val="auto"/>
        </w:rPr>
      </w:pPr>
      <w:bookmarkStart w:id="1" w:name="_Hlk98411240"/>
      <w:r w:rsidRPr="00F57019">
        <w:rPr>
          <w:rFonts w:eastAsia="Arial"/>
          <w:b/>
          <w:bCs/>
          <w:color w:val="auto"/>
        </w:rPr>
        <w:t>Společná a závěrečná ustanovení</w:t>
      </w:r>
    </w:p>
    <w:bookmarkEnd w:id="1"/>
    <w:p w14:paraId="01168FB3" w14:textId="1650EA3A" w:rsidR="00522051" w:rsidRPr="00B5534B" w:rsidRDefault="00522051" w:rsidP="006C1D0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  <w:color w:val="000000"/>
        </w:rPr>
      </w:pPr>
      <w:r w:rsidRPr="2689A2B7">
        <w:rPr>
          <w:rFonts w:ascii="Arial" w:hAnsi="Arial" w:cs="Arial"/>
        </w:rPr>
        <w:t>(1)</w:t>
      </w:r>
      <w:r w:rsidRPr="2689A2B7">
        <w:rPr>
          <w:rFonts w:ascii="Arial" w:eastAsia="Calibri" w:hAnsi="Arial" w:cs="Arial"/>
          <w:color w:val="000000" w:themeColor="text1"/>
          <w:sz w:val="19"/>
          <w:szCs w:val="19"/>
        </w:rPr>
        <w:t xml:space="preserve"> </w:t>
      </w:r>
      <w:r w:rsidR="00B55FB6">
        <w:rPr>
          <w:rFonts w:ascii="Arial" w:eastAsia="Calibri" w:hAnsi="Arial" w:cs="Arial"/>
          <w:color w:val="000000"/>
        </w:rPr>
        <w:t>Toto nařízení nabývá podle § 2 odst. 1 a § 4 odst. 1 a 2 zákona č. 35/2021 Sb., o 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Datum a čas vyhlášení nařízení je vyznačen ve Sbírce právních předpisů</w:t>
      </w:r>
      <w:r w:rsidRPr="2689A2B7">
        <w:rPr>
          <w:rFonts w:ascii="Arial" w:eastAsia="Calibri" w:hAnsi="Arial" w:cs="Arial"/>
          <w:color w:val="000000" w:themeColor="text1"/>
        </w:rPr>
        <w:t xml:space="preserve">. </w:t>
      </w:r>
    </w:p>
    <w:p w14:paraId="01168FB4" w14:textId="6216073D" w:rsidR="00522051" w:rsidRPr="00B5534B" w:rsidRDefault="006C1D07" w:rsidP="00522051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522051" w:rsidRPr="00B5534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522051" w:rsidRPr="00B5534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522051" w:rsidRPr="00B5534B">
        <w:rPr>
          <w:rFonts w:ascii="Arial" w:eastAsia="Calibri" w:hAnsi="Arial" w:cs="Arial"/>
        </w:rPr>
        <w:t xml:space="preserve"> </w:t>
      </w:r>
    </w:p>
    <w:p w14:paraId="01168FB5" w14:textId="02208F99" w:rsidR="00522051" w:rsidRPr="00DF7AB1" w:rsidRDefault="006C1D07" w:rsidP="00522051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522051" w:rsidRPr="00B5534B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  <w:r w:rsidR="00522051" w:rsidRPr="00DF7AB1">
        <w:rPr>
          <w:rFonts w:ascii="Arial" w:eastAsia="Calibri" w:hAnsi="Arial" w:cs="Arial"/>
        </w:rPr>
        <w:t xml:space="preserve"> </w:t>
      </w:r>
    </w:p>
    <w:p w14:paraId="01168FB6" w14:textId="77777777" w:rsidR="00522051" w:rsidRPr="00665210" w:rsidRDefault="00522051" w:rsidP="00522051">
      <w:pPr>
        <w:pStyle w:val="Default"/>
        <w:spacing w:line="276" w:lineRule="auto"/>
        <w:rPr>
          <w:color w:val="auto"/>
          <w:sz w:val="22"/>
          <w:szCs w:val="20"/>
        </w:rPr>
      </w:pPr>
    </w:p>
    <w:p w14:paraId="01168FB7" w14:textId="6FE5E884" w:rsidR="00522051" w:rsidRPr="00665210" w:rsidRDefault="00522051" w:rsidP="00522051">
      <w:pPr>
        <w:pStyle w:val="Default"/>
        <w:spacing w:line="276" w:lineRule="auto"/>
        <w:rPr>
          <w:color w:val="auto"/>
          <w:sz w:val="22"/>
          <w:szCs w:val="22"/>
        </w:rPr>
      </w:pPr>
      <w:r w:rsidRPr="13F30EEB">
        <w:rPr>
          <w:color w:val="auto"/>
          <w:sz w:val="22"/>
          <w:szCs w:val="22"/>
        </w:rPr>
        <w:t xml:space="preserve">V Liberci dne </w:t>
      </w:r>
      <w:r>
        <w:rPr>
          <w:color w:val="auto"/>
          <w:sz w:val="22"/>
          <w:szCs w:val="22"/>
        </w:rPr>
        <w:t>17.05.2023</w:t>
      </w:r>
      <w:bookmarkStart w:id="2" w:name="_GoBack"/>
      <w:bookmarkEnd w:id="2"/>
    </w:p>
    <w:p w14:paraId="01168FB8" w14:textId="6D9EE1A8" w:rsidR="00522051" w:rsidRDefault="00522051" w:rsidP="00522051">
      <w:pPr>
        <w:pStyle w:val="Default"/>
        <w:spacing w:line="276" w:lineRule="auto"/>
        <w:rPr>
          <w:color w:val="auto"/>
          <w:sz w:val="22"/>
          <w:szCs w:val="20"/>
        </w:rPr>
      </w:pPr>
    </w:p>
    <w:p w14:paraId="0343D735" w14:textId="7D829C29" w:rsidR="006C1D07" w:rsidRDefault="006C1D07" w:rsidP="00522051">
      <w:pPr>
        <w:pStyle w:val="Default"/>
        <w:spacing w:line="276" w:lineRule="auto"/>
        <w:rPr>
          <w:color w:val="auto"/>
          <w:sz w:val="22"/>
          <w:szCs w:val="20"/>
        </w:rPr>
      </w:pPr>
    </w:p>
    <w:p w14:paraId="16ADC676" w14:textId="77777777" w:rsidR="006C1D07" w:rsidRPr="00665210" w:rsidRDefault="006C1D07" w:rsidP="00522051">
      <w:pPr>
        <w:pStyle w:val="Default"/>
        <w:spacing w:line="276" w:lineRule="auto"/>
        <w:rPr>
          <w:color w:val="auto"/>
          <w:sz w:val="22"/>
          <w:szCs w:val="20"/>
        </w:rPr>
      </w:pPr>
    </w:p>
    <w:p w14:paraId="01168FB9" w14:textId="77777777" w:rsidR="00522051" w:rsidRPr="00665210" w:rsidRDefault="00522051" w:rsidP="00522051">
      <w:pPr>
        <w:pStyle w:val="Podpisovdoloka"/>
        <w:spacing w:line="276" w:lineRule="auto"/>
        <w:rPr>
          <w:sz w:val="22"/>
        </w:rPr>
      </w:pPr>
      <w:r>
        <w:rPr>
          <w:sz w:val="22"/>
        </w:rPr>
        <w:t>MVDr. Roman Šebesta</w:t>
      </w:r>
    </w:p>
    <w:p w14:paraId="01168FBA" w14:textId="77777777" w:rsidR="00522051" w:rsidRPr="00665210" w:rsidRDefault="00522051" w:rsidP="00522051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ředitel Krajské veterinární správy</w:t>
      </w:r>
    </w:p>
    <w:p w14:paraId="01168FBB" w14:textId="77777777" w:rsidR="00522051" w:rsidRPr="00665210" w:rsidRDefault="00522051" w:rsidP="00522051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 xml:space="preserve">Státní veterinární správy pro </w:t>
      </w:r>
      <w:r>
        <w:rPr>
          <w:sz w:val="22"/>
        </w:rPr>
        <w:t>Liberecký</w:t>
      </w:r>
      <w:r w:rsidRPr="00665210">
        <w:rPr>
          <w:sz w:val="22"/>
        </w:rPr>
        <w:t xml:space="preserve"> kraj</w:t>
      </w:r>
    </w:p>
    <w:p w14:paraId="01168FBC" w14:textId="77777777" w:rsidR="00522051" w:rsidRDefault="00522051" w:rsidP="00522051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podepsáno elektronicky</w:t>
      </w:r>
    </w:p>
    <w:p w14:paraId="01168FBD" w14:textId="77777777" w:rsidR="00522051" w:rsidRDefault="00522051" w:rsidP="00522051">
      <w:pPr>
        <w:pStyle w:val="Default"/>
        <w:spacing w:line="276" w:lineRule="auto"/>
        <w:rPr>
          <w:b/>
          <w:color w:val="auto"/>
          <w:sz w:val="22"/>
          <w:szCs w:val="20"/>
        </w:rPr>
      </w:pPr>
    </w:p>
    <w:p w14:paraId="01168FBE" w14:textId="77777777" w:rsidR="00522051" w:rsidRDefault="00522051" w:rsidP="00522051">
      <w:pPr>
        <w:pStyle w:val="Default"/>
        <w:spacing w:line="276" w:lineRule="auto"/>
        <w:rPr>
          <w:b/>
          <w:color w:val="auto"/>
          <w:sz w:val="22"/>
          <w:szCs w:val="20"/>
        </w:rPr>
      </w:pPr>
    </w:p>
    <w:p w14:paraId="01168FBF" w14:textId="77777777" w:rsidR="00522051" w:rsidRDefault="00522051" w:rsidP="00522051">
      <w:pPr>
        <w:pStyle w:val="Default"/>
        <w:rPr>
          <w:b/>
          <w:color w:val="auto"/>
          <w:sz w:val="22"/>
          <w:szCs w:val="20"/>
        </w:rPr>
      </w:pPr>
    </w:p>
    <w:p w14:paraId="01168FC0" w14:textId="77777777" w:rsidR="00522051" w:rsidRDefault="00522051" w:rsidP="00522051">
      <w:pPr>
        <w:pStyle w:val="Default"/>
        <w:rPr>
          <w:b/>
          <w:color w:val="auto"/>
          <w:sz w:val="22"/>
          <w:szCs w:val="20"/>
        </w:rPr>
      </w:pPr>
    </w:p>
    <w:p w14:paraId="01168FC1" w14:textId="77777777" w:rsidR="00522051" w:rsidRDefault="00522051" w:rsidP="00522051">
      <w:pPr>
        <w:pStyle w:val="Default"/>
        <w:rPr>
          <w:b/>
          <w:color w:val="auto"/>
          <w:sz w:val="22"/>
          <w:szCs w:val="20"/>
        </w:rPr>
      </w:pPr>
      <w:r w:rsidRPr="00665210">
        <w:rPr>
          <w:b/>
          <w:color w:val="auto"/>
          <w:sz w:val="22"/>
          <w:szCs w:val="20"/>
        </w:rPr>
        <w:t>Obdrží:</w:t>
      </w:r>
    </w:p>
    <w:p w14:paraId="01168FC2" w14:textId="77777777" w:rsidR="00522051" w:rsidRPr="00AD7B6C" w:rsidRDefault="00522051" w:rsidP="00522051">
      <w:pPr>
        <w:pStyle w:val="Default"/>
        <w:rPr>
          <w:b/>
          <w:color w:val="auto"/>
          <w:sz w:val="12"/>
          <w:szCs w:val="20"/>
        </w:rPr>
      </w:pPr>
    </w:p>
    <w:p w14:paraId="01168FC3" w14:textId="77777777" w:rsidR="00522051" w:rsidRPr="003E65AD" w:rsidRDefault="00522051" w:rsidP="00522051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Krajský úřad pro </w:t>
      </w:r>
      <w:r>
        <w:rPr>
          <w:rFonts w:ascii="Arial" w:hAnsi="Arial" w:cs="Arial"/>
          <w:b/>
          <w:szCs w:val="20"/>
          <w:lang w:val="cs-CZ"/>
        </w:rPr>
        <w:t>Liberecký</w:t>
      </w:r>
      <w:r w:rsidRPr="003E65AD">
        <w:rPr>
          <w:rFonts w:ascii="Arial" w:hAnsi="Arial" w:cs="Arial"/>
          <w:b/>
          <w:szCs w:val="20"/>
          <w:lang w:val="cs-CZ"/>
        </w:rPr>
        <w:t xml:space="preserve"> kraj</w:t>
      </w:r>
      <w:r w:rsidRPr="003E65AD"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IČ:70891508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c5kbvkw, U Jezu 642/</w:t>
      </w:r>
      <w:proofErr w:type="gramStart"/>
      <w:r w:rsidRPr="00DF7AB1">
        <w:rPr>
          <w:rFonts w:ascii="Arial" w:hAnsi="Arial" w:cs="Arial"/>
          <w:szCs w:val="20"/>
          <w:lang w:val="cs-CZ"/>
        </w:rPr>
        <w:t>2a</w:t>
      </w:r>
      <w:proofErr w:type="gramEnd"/>
      <w:r w:rsidRPr="00DF7AB1">
        <w:rPr>
          <w:rFonts w:ascii="Arial" w:hAnsi="Arial" w:cs="Arial"/>
          <w:szCs w:val="20"/>
          <w:lang w:val="cs-CZ"/>
        </w:rPr>
        <w:t>, 460 01 Liberec</w:t>
      </w:r>
    </w:p>
    <w:p w14:paraId="01168FC4" w14:textId="77777777" w:rsidR="00522051" w:rsidRPr="003E65AD" w:rsidRDefault="00522051" w:rsidP="00522051">
      <w:pPr>
        <w:pStyle w:val="Bezmezer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>Dotčené městské a obecní úřady</w:t>
      </w:r>
      <w:r w:rsidRPr="003E65AD">
        <w:rPr>
          <w:rFonts w:ascii="Arial" w:hAnsi="Arial" w:cs="Arial"/>
          <w:szCs w:val="20"/>
          <w:lang w:val="cs-CZ"/>
        </w:rPr>
        <w:t xml:space="preserve"> prostřednictvím veřejné datové sítě do datové schránky</w:t>
      </w:r>
    </w:p>
    <w:p w14:paraId="01168FC5" w14:textId="77777777" w:rsidR="00522051" w:rsidRDefault="00522051" w:rsidP="00522051">
      <w:pPr>
        <w:pStyle w:val="Bezmezer"/>
        <w:rPr>
          <w:rFonts w:ascii="Arial" w:hAnsi="Arial" w:cs="Arial"/>
          <w:b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 xml:space="preserve">ČMMJ OMS Liberec, </w:t>
      </w:r>
      <w:hyperlink r:id="rId7" w:history="1">
        <w:r w:rsidRPr="00641814">
          <w:rPr>
            <w:rStyle w:val="Hypertextovodkaz"/>
            <w:rFonts w:ascii="Arial" w:hAnsi="Arial" w:cs="Arial"/>
            <w:b/>
            <w:szCs w:val="20"/>
            <w:lang w:val="cs-CZ"/>
          </w:rPr>
          <w:t>oms.liberec@volny.cz</w:t>
        </w:r>
      </w:hyperlink>
      <w:r>
        <w:rPr>
          <w:rFonts w:ascii="Arial" w:hAnsi="Arial" w:cs="Arial"/>
          <w:b/>
          <w:szCs w:val="20"/>
          <w:lang w:val="cs-CZ"/>
        </w:rPr>
        <w:t xml:space="preserve"> </w:t>
      </w:r>
    </w:p>
    <w:p w14:paraId="01168FC6" w14:textId="77777777" w:rsidR="00522051" w:rsidRPr="00DF7AB1" w:rsidRDefault="00522051" w:rsidP="00522051">
      <w:pPr>
        <w:pStyle w:val="Bezmezer"/>
        <w:rPr>
          <w:rFonts w:ascii="Arial" w:hAnsi="Arial" w:cs="Arial"/>
          <w:lang w:val="cs-CZ"/>
        </w:rPr>
      </w:pPr>
      <w:r w:rsidRPr="340C20B5">
        <w:rPr>
          <w:rFonts w:ascii="Arial" w:hAnsi="Arial" w:cs="Arial"/>
          <w:b/>
          <w:bCs/>
          <w:lang w:val="cs-CZ"/>
        </w:rPr>
        <w:t xml:space="preserve">Hasičský záchranný sbor Libereckého kraje, </w:t>
      </w:r>
      <w:r w:rsidRPr="340C20B5">
        <w:rPr>
          <w:rFonts w:ascii="Arial" w:hAnsi="Arial" w:cs="Arial"/>
          <w:lang w:val="cs-CZ"/>
        </w:rPr>
        <w:t>IČ:70888744, DS: hv4aivj, Barvířská 29/10, 460 07 Liberec</w:t>
      </w:r>
    </w:p>
    <w:p w14:paraId="01168FC7" w14:textId="77777777" w:rsidR="00522051" w:rsidRPr="003E65AD" w:rsidRDefault="00522051" w:rsidP="00522051">
      <w:pPr>
        <w:pStyle w:val="Bezmezer"/>
        <w:rPr>
          <w:rFonts w:ascii="Arial" w:hAnsi="Arial" w:cs="Arial"/>
          <w:b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Krajské ředitelství policie </w:t>
      </w:r>
      <w:r>
        <w:rPr>
          <w:rFonts w:ascii="Arial" w:hAnsi="Arial" w:cs="Arial"/>
          <w:b/>
          <w:szCs w:val="20"/>
          <w:lang w:val="cs-CZ"/>
        </w:rPr>
        <w:t>Libereckého</w:t>
      </w:r>
      <w:r w:rsidRPr="003E65AD">
        <w:rPr>
          <w:rFonts w:ascii="Arial" w:hAnsi="Arial" w:cs="Arial"/>
          <w:b/>
          <w:szCs w:val="20"/>
          <w:lang w:val="cs-CZ"/>
        </w:rPr>
        <w:t xml:space="preserve"> kraje, </w:t>
      </w:r>
      <w:r w:rsidRPr="00DF7AB1">
        <w:rPr>
          <w:rFonts w:ascii="Arial" w:hAnsi="Arial" w:cs="Arial"/>
          <w:szCs w:val="20"/>
          <w:lang w:val="cs-CZ"/>
        </w:rPr>
        <w:t>IČ:72050501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vsmhpv9, nám. Dr. E. Beneše 584/24, 460 01 Liberec</w:t>
      </w:r>
    </w:p>
    <w:p w14:paraId="01168FC8" w14:textId="77777777" w:rsidR="00522051" w:rsidRDefault="00522051" w:rsidP="00522051">
      <w:pPr>
        <w:pStyle w:val="Bezmezer"/>
        <w:rPr>
          <w:rFonts w:ascii="Arial" w:hAnsi="Arial" w:cs="Arial"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>Komora veterinárních lékařů</w:t>
      </w:r>
      <w:r w:rsidRPr="003E65AD">
        <w:rPr>
          <w:rFonts w:ascii="Arial" w:hAnsi="Arial" w:cs="Arial"/>
          <w:b/>
          <w:szCs w:val="20"/>
          <w:lang w:val="cs-CZ"/>
        </w:rPr>
        <w:t xml:space="preserve"> České republiky</w:t>
      </w:r>
      <w:r w:rsidRPr="00023ABB">
        <w:rPr>
          <w:rFonts w:ascii="Arial" w:hAnsi="Arial" w:cs="Arial"/>
          <w:szCs w:val="20"/>
          <w:lang w:val="cs-CZ"/>
        </w:rPr>
        <w:t>, IČ:44015364, DS: 73qadir, Novoměstská 1965/2, 621 00 Brno</w:t>
      </w:r>
    </w:p>
    <w:p w14:paraId="01168FC9" w14:textId="77777777" w:rsidR="00522051" w:rsidRDefault="00522051" w:rsidP="00522051">
      <w:pPr>
        <w:spacing w:after="0" w:line="240" w:lineRule="auto"/>
        <w:rPr>
          <w:rFonts w:ascii="Arial" w:hAnsi="Arial" w:cs="Arial"/>
          <w:szCs w:val="20"/>
          <w:lang w:bidi="en-US"/>
        </w:rPr>
      </w:pPr>
      <w:r w:rsidRPr="00AF5647">
        <w:rPr>
          <w:rFonts w:ascii="Arial" w:hAnsi="Arial" w:cs="Arial"/>
          <w:b/>
          <w:szCs w:val="20"/>
          <w:lang w:bidi="en-US"/>
        </w:rPr>
        <w:t xml:space="preserve">Okresní agrární komora Liberec, Jablonec nad Nisou, </w:t>
      </w:r>
      <w:r w:rsidRPr="00AF5647">
        <w:rPr>
          <w:rFonts w:ascii="Arial" w:hAnsi="Arial" w:cs="Arial"/>
          <w:szCs w:val="20"/>
          <w:lang w:bidi="en-US"/>
        </w:rPr>
        <w:t xml:space="preserve">DS: </w:t>
      </w:r>
      <w:proofErr w:type="spellStart"/>
      <w:r w:rsidRPr="00AF5647">
        <w:rPr>
          <w:rFonts w:ascii="Arial" w:hAnsi="Arial" w:cs="Arial"/>
          <w:szCs w:val="20"/>
          <w:lang w:bidi="en-US"/>
        </w:rPr>
        <w:t>yujaexp</w:t>
      </w:r>
      <w:proofErr w:type="spellEnd"/>
    </w:p>
    <w:bookmarkEnd w:id="0"/>
    <w:p w14:paraId="01168FCA" w14:textId="77777777" w:rsidR="00522051" w:rsidRPr="00AF5647" w:rsidRDefault="00522051" w:rsidP="00522051">
      <w:pPr>
        <w:spacing w:after="0" w:line="240" w:lineRule="auto"/>
        <w:rPr>
          <w:rFonts w:ascii="Arial" w:hAnsi="Arial" w:cs="Arial"/>
          <w:b/>
          <w:szCs w:val="20"/>
          <w:lang w:bidi="en-US"/>
        </w:rPr>
      </w:pPr>
    </w:p>
    <w:sectPr w:rsidR="00522051" w:rsidRPr="00AF56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916D3" w14:textId="77777777" w:rsidR="006C1D07" w:rsidRDefault="006C1D07" w:rsidP="006C1D07">
      <w:pPr>
        <w:spacing w:after="0" w:line="240" w:lineRule="auto"/>
      </w:pPr>
      <w:r>
        <w:separator/>
      </w:r>
    </w:p>
  </w:endnote>
  <w:endnote w:type="continuationSeparator" w:id="0">
    <w:p w14:paraId="3FE1DA1C" w14:textId="77777777" w:rsidR="006C1D07" w:rsidRDefault="006C1D07" w:rsidP="006C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8623773"/>
      <w:docPartObj>
        <w:docPartGallery w:val="Page Numbers (Bottom of Page)"/>
        <w:docPartUnique/>
      </w:docPartObj>
    </w:sdtPr>
    <w:sdtEndPr/>
    <w:sdtContent>
      <w:p w14:paraId="72C911A8" w14:textId="5EA6B43D" w:rsidR="006C1D07" w:rsidRDefault="006C1D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A5D470" w14:textId="77777777" w:rsidR="006C1D07" w:rsidRDefault="006C1D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A9FCD" w14:textId="77777777" w:rsidR="006C1D07" w:rsidRDefault="006C1D07" w:rsidP="006C1D07">
      <w:pPr>
        <w:spacing w:after="0" w:line="240" w:lineRule="auto"/>
      </w:pPr>
      <w:r>
        <w:separator/>
      </w:r>
    </w:p>
  </w:footnote>
  <w:footnote w:type="continuationSeparator" w:id="0">
    <w:p w14:paraId="0CB51061" w14:textId="77777777" w:rsidR="006C1D07" w:rsidRDefault="006C1D07" w:rsidP="006C1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AE"/>
    <w:rsid w:val="00037441"/>
    <w:rsid w:val="000F176F"/>
    <w:rsid w:val="00385183"/>
    <w:rsid w:val="00452211"/>
    <w:rsid w:val="00522051"/>
    <w:rsid w:val="0055015D"/>
    <w:rsid w:val="00554EFF"/>
    <w:rsid w:val="005B58ED"/>
    <w:rsid w:val="006C1D07"/>
    <w:rsid w:val="0081737D"/>
    <w:rsid w:val="00B55FB6"/>
    <w:rsid w:val="00B65C1B"/>
    <w:rsid w:val="00D167AE"/>
    <w:rsid w:val="00F5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8F9B"/>
  <w15:chartTrackingRefBased/>
  <w15:docId w15:val="{30E1C935-7B4F-4E51-A382-2B567167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20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167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odpisovdoloka">
    <w:name w:val="Podpisová doložka"/>
    <w:basedOn w:val="Normln"/>
    <w:link w:val="PodpisovdolokaChar"/>
    <w:rsid w:val="00522051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522051"/>
    <w:rPr>
      <w:color w:val="0000FF"/>
      <w:u w:val="single"/>
    </w:rPr>
  </w:style>
  <w:style w:type="character" w:customStyle="1" w:styleId="PodpisovdolokaChar">
    <w:name w:val="Podpisová doložka Char"/>
    <w:link w:val="Podpisovdoloka"/>
    <w:locked/>
    <w:rsid w:val="00522051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522051"/>
    <w:rPr>
      <w:rFonts w:ascii="Cambria" w:hAnsi="Cambria"/>
      <w:lang w:val="en-US" w:bidi="en-US"/>
    </w:rPr>
  </w:style>
  <w:style w:type="paragraph" w:styleId="Bezmezer">
    <w:name w:val="No Spacing"/>
    <w:basedOn w:val="Normln"/>
    <w:link w:val="BezmezerChar"/>
    <w:uiPriority w:val="1"/>
    <w:qFormat/>
    <w:rsid w:val="00522051"/>
    <w:pPr>
      <w:spacing w:after="0" w:line="240" w:lineRule="auto"/>
    </w:pPr>
    <w:rPr>
      <w:rFonts w:ascii="Cambria" w:hAnsi="Cambria"/>
      <w:lang w:val="en-US" w:bidi="en-US"/>
    </w:rPr>
  </w:style>
  <w:style w:type="paragraph" w:styleId="Zhlav">
    <w:name w:val="header"/>
    <w:basedOn w:val="Normln"/>
    <w:link w:val="ZhlavChar"/>
    <w:uiPriority w:val="99"/>
    <w:unhideWhenUsed/>
    <w:rsid w:val="006C1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D07"/>
  </w:style>
  <w:style w:type="paragraph" w:styleId="Zpat">
    <w:name w:val="footer"/>
    <w:basedOn w:val="Normln"/>
    <w:link w:val="ZpatChar"/>
    <w:uiPriority w:val="99"/>
    <w:unhideWhenUsed/>
    <w:rsid w:val="006C1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ms.liberec@vol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1AFB2BD43F43849B5DD29F517251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609D8-C42A-4A9E-A873-1C5252247DF1}"/>
      </w:docPartPr>
      <w:docPartBody>
        <w:p w:rsidR="00561501" w:rsidRDefault="00DF7F8E" w:rsidP="00DF7F8E">
          <w:pPr>
            <w:pStyle w:val="581AFB2BD43F43849B5DD29F5172519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8E"/>
    <w:rsid w:val="003676F4"/>
    <w:rsid w:val="00561501"/>
    <w:rsid w:val="00DF7F8E"/>
    <w:rsid w:val="00E7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F7F8E"/>
    <w:rPr>
      <w:color w:val="808080"/>
    </w:rPr>
  </w:style>
  <w:style w:type="paragraph" w:customStyle="1" w:styleId="581AFB2BD43F43849B5DD29F51725191">
    <w:name w:val="581AFB2BD43F43849B5DD29F51725191"/>
    <w:rsid w:val="00DF7F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Malá</dc:creator>
  <cp:keywords/>
  <dc:description/>
  <cp:lastModifiedBy>Martina Grofová</cp:lastModifiedBy>
  <cp:revision>7</cp:revision>
  <cp:lastPrinted>2023-05-17T08:27:00Z</cp:lastPrinted>
  <dcterms:created xsi:type="dcterms:W3CDTF">2023-05-17T04:50:00Z</dcterms:created>
  <dcterms:modified xsi:type="dcterms:W3CDTF">2023-05-17T09:56:00Z</dcterms:modified>
</cp:coreProperties>
</file>