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5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45"/>
      </w:tblGrid>
      <w:tr w:rsidR="004241B6" w:rsidRPr="00547DB5" w14:paraId="7E8C5D41" w14:textId="77777777" w:rsidTr="004241B6">
        <w:trPr>
          <w:trHeight w:val="7253"/>
        </w:trPr>
        <w:tc>
          <w:tcPr>
            <w:tcW w:w="90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E3D98" w14:textId="77777777" w:rsidR="004241B6" w:rsidRPr="00547DB5" w:rsidRDefault="004241B6" w:rsidP="00DA7CCC">
            <w:pPr>
              <w:pStyle w:val="Nzevdokumentu"/>
            </w:pPr>
            <w:bookmarkStart w:id="0" w:name="_Toc414392501"/>
            <w:bookmarkStart w:id="1" w:name="OLE_LINK7"/>
            <w:r w:rsidRPr="00547DB5">
              <w:t>Obecně závazná vyhláška</w:t>
            </w:r>
            <w:bookmarkEnd w:id="0"/>
          </w:p>
          <w:p w14:paraId="51EDDB24" w14:textId="6715E266" w:rsidR="004241B6" w:rsidRPr="00547DB5" w:rsidRDefault="000A5D1A" w:rsidP="00097E72">
            <w:pPr>
              <w:pStyle w:val="Nzevdokumentu"/>
            </w:pPr>
            <w:r>
              <w:t>1/2025</w:t>
            </w:r>
          </w:p>
          <w:bookmarkEnd w:id="1"/>
          <w:p w14:paraId="7DCC56CC" w14:textId="7C5D1887" w:rsidR="004241B6" w:rsidRPr="00F7673E" w:rsidRDefault="001471C5" w:rsidP="00F7673E">
            <w:pPr>
              <w:jc w:val="center"/>
              <w:rPr>
                <w:b/>
              </w:rPr>
            </w:pPr>
            <w:r w:rsidRPr="00F7673E">
              <w:rPr>
                <w:b/>
              </w:rPr>
              <w:t xml:space="preserve">kterou se stanoví část společného školského obvodu </w:t>
            </w:r>
            <w:r w:rsidR="000A5D1A">
              <w:rPr>
                <w:b/>
              </w:rPr>
              <w:t>mateřské</w:t>
            </w:r>
            <w:r w:rsidRPr="00F7673E">
              <w:rPr>
                <w:b/>
              </w:rPr>
              <w:t xml:space="preserve"> školy</w:t>
            </w:r>
          </w:p>
          <w:p w14:paraId="232AC3BA" w14:textId="483C24B6" w:rsidR="004241B6" w:rsidRPr="00547DB5" w:rsidRDefault="001471C5" w:rsidP="005172C7">
            <w:pPr>
              <w:rPr>
                <w:b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 wp14:anchorId="67669FD0" wp14:editId="3FD465B9">
                  <wp:simplePos x="0" y="0"/>
                  <wp:positionH relativeFrom="column">
                    <wp:posOffset>1891875</wp:posOffset>
                  </wp:positionH>
                  <wp:positionV relativeFrom="paragraph">
                    <wp:posOffset>165069</wp:posOffset>
                  </wp:positionV>
                  <wp:extent cx="1969770" cy="268287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308" y="21472"/>
                      <wp:lineTo x="21308" y="0"/>
                      <wp:lineTo x="0" y="0"/>
                    </wp:wrapPolygon>
                  </wp:wrapTight>
                  <wp:docPr id="4" name="Obrázek 0" descr="stolni_Duban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0" descr="stolni_Duban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770" cy="268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A37489" w14:textId="77777777" w:rsidR="004241B6" w:rsidRPr="00547DB5" w:rsidRDefault="004241B6" w:rsidP="005172C7">
            <w:pPr>
              <w:rPr>
                <w:b/>
              </w:rPr>
            </w:pPr>
          </w:p>
          <w:p w14:paraId="2BBA8DED" w14:textId="77777777" w:rsidR="004241B6" w:rsidRPr="00547DB5" w:rsidRDefault="004241B6" w:rsidP="005172C7">
            <w:pPr>
              <w:rPr>
                <w:b/>
              </w:rPr>
            </w:pPr>
          </w:p>
          <w:p w14:paraId="2EE394FD" w14:textId="77777777" w:rsidR="004241B6" w:rsidRPr="00547DB5" w:rsidRDefault="004241B6" w:rsidP="005172C7">
            <w:pPr>
              <w:rPr>
                <w:b/>
              </w:rPr>
            </w:pPr>
          </w:p>
          <w:p w14:paraId="6BD78A38" w14:textId="77777777" w:rsidR="004241B6" w:rsidRPr="00547DB5" w:rsidRDefault="004241B6" w:rsidP="005172C7">
            <w:pPr>
              <w:rPr>
                <w:b/>
              </w:rPr>
            </w:pPr>
          </w:p>
          <w:p w14:paraId="46DE7E27" w14:textId="77777777" w:rsidR="004241B6" w:rsidRPr="00547DB5" w:rsidRDefault="004241B6" w:rsidP="005172C7">
            <w:pPr>
              <w:rPr>
                <w:b/>
              </w:rPr>
            </w:pPr>
          </w:p>
          <w:p w14:paraId="609A8917" w14:textId="77777777" w:rsidR="004241B6" w:rsidRPr="00547DB5" w:rsidRDefault="004241B6" w:rsidP="005172C7">
            <w:pPr>
              <w:rPr>
                <w:b/>
              </w:rPr>
            </w:pPr>
          </w:p>
          <w:p w14:paraId="238A18EA" w14:textId="77777777" w:rsidR="004241B6" w:rsidRPr="00547DB5" w:rsidRDefault="004241B6" w:rsidP="005172C7">
            <w:pPr>
              <w:rPr>
                <w:b/>
              </w:rPr>
            </w:pPr>
          </w:p>
          <w:p w14:paraId="589091DE" w14:textId="1D866778" w:rsidR="00097E72" w:rsidRPr="000C6301" w:rsidRDefault="00097E72" w:rsidP="000C6301">
            <w:pPr>
              <w:rPr>
                <w:b/>
              </w:rPr>
            </w:pPr>
          </w:p>
          <w:p w14:paraId="37BCC9F0" w14:textId="77777777" w:rsidR="001471C5" w:rsidRDefault="001471C5">
            <w:pPr>
              <w:pStyle w:val="Obsah1"/>
              <w:tabs>
                <w:tab w:val="left" w:pos="440"/>
              </w:tabs>
            </w:pPr>
          </w:p>
          <w:p w14:paraId="539FD109" w14:textId="77777777" w:rsidR="001471C5" w:rsidRDefault="001471C5">
            <w:pPr>
              <w:pStyle w:val="Obsah1"/>
              <w:tabs>
                <w:tab w:val="left" w:pos="440"/>
              </w:tabs>
            </w:pPr>
          </w:p>
          <w:p w14:paraId="21347118" w14:textId="77777777" w:rsidR="001471C5" w:rsidRDefault="001471C5">
            <w:pPr>
              <w:pStyle w:val="Obsah1"/>
              <w:tabs>
                <w:tab w:val="left" w:pos="440"/>
              </w:tabs>
            </w:pPr>
          </w:p>
          <w:p w14:paraId="39144146" w14:textId="197FBAA9" w:rsidR="009C42FD" w:rsidRDefault="004241B6">
            <w:pPr>
              <w:pStyle w:val="Obsah1"/>
              <w:tabs>
                <w:tab w:val="left" w:pos="440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</w:pPr>
            <w:r w:rsidRPr="00547DB5">
              <w:fldChar w:fldCharType="begin"/>
            </w:r>
            <w:r w:rsidRPr="00547DB5">
              <w:instrText xml:space="preserve"> TOC \o "1-3" \u </w:instrText>
            </w:r>
            <w:r w:rsidRPr="00547DB5">
              <w:fldChar w:fldCharType="separate"/>
            </w:r>
            <w:r w:rsidR="009C42FD">
              <w:rPr>
                <w:noProof/>
              </w:rPr>
              <w:t>1.</w:t>
            </w:r>
            <w:r w:rsidR="009C42FD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F7673E">
              <w:rPr>
                <w:noProof/>
              </w:rPr>
              <w:t>Stanovení části společného školského obvodu</w:t>
            </w:r>
            <w:r w:rsidR="009C42FD">
              <w:rPr>
                <w:noProof/>
              </w:rPr>
              <w:tab/>
            </w:r>
            <w:r w:rsidR="009C42FD">
              <w:rPr>
                <w:noProof/>
              </w:rPr>
              <w:fldChar w:fldCharType="begin"/>
            </w:r>
            <w:r w:rsidR="009C42FD">
              <w:rPr>
                <w:noProof/>
              </w:rPr>
              <w:instrText xml:space="preserve"> PAGEREF _Toc504600735 \h </w:instrText>
            </w:r>
            <w:r w:rsidR="009C42FD">
              <w:rPr>
                <w:noProof/>
              </w:rPr>
            </w:r>
            <w:r w:rsidR="009C42FD">
              <w:rPr>
                <w:noProof/>
              </w:rPr>
              <w:fldChar w:fldCharType="separate"/>
            </w:r>
            <w:r w:rsidR="00EA53AC">
              <w:rPr>
                <w:noProof/>
              </w:rPr>
              <w:t>2</w:t>
            </w:r>
            <w:r w:rsidR="009C42FD">
              <w:rPr>
                <w:noProof/>
              </w:rPr>
              <w:fldChar w:fldCharType="end"/>
            </w:r>
          </w:p>
          <w:p w14:paraId="5918DC71" w14:textId="36C28E30" w:rsidR="009C42FD" w:rsidRDefault="00F7673E">
            <w:pPr>
              <w:pStyle w:val="Obsah1"/>
              <w:tabs>
                <w:tab w:val="left" w:pos="440"/>
              </w:tabs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</w:pPr>
            <w:r>
              <w:rPr>
                <w:noProof/>
              </w:rPr>
              <w:t>2</w:t>
            </w:r>
            <w:r w:rsidR="009C42FD">
              <w:rPr>
                <w:noProof/>
              </w:rPr>
              <w:t>.</w:t>
            </w:r>
            <w:r w:rsidR="009C42FD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9C42FD">
              <w:rPr>
                <w:noProof/>
              </w:rPr>
              <w:t>Závěrečn</w:t>
            </w:r>
            <w:r>
              <w:rPr>
                <w:noProof/>
              </w:rPr>
              <w:t>é</w:t>
            </w:r>
            <w:r w:rsidR="009C42FD">
              <w:rPr>
                <w:noProof/>
              </w:rPr>
              <w:t xml:space="preserve"> ustanovení</w:t>
            </w:r>
            <w:r w:rsidR="009C42FD">
              <w:rPr>
                <w:noProof/>
              </w:rPr>
              <w:tab/>
            </w:r>
            <w:r>
              <w:rPr>
                <w:noProof/>
              </w:rPr>
              <w:t>2</w:t>
            </w:r>
          </w:p>
          <w:p w14:paraId="37EF9DFA" w14:textId="4687A02F" w:rsidR="004241B6" w:rsidRPr="00547DB5" w:rsidRDefault="004241B6" w:rsidP="00097E72">
            <w:pPr>
              <w:rPr>
                <w:sz w:val="22"/>
                <w:szCs w:val="22"/>
              </w:rPr>
            </w:pPr>
            <w:r w:rsidRPr="00547DB5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69E273DB" w14:textId="77777777" w:rsidR="004241B6" w:rsidRDefault="004241B6" w:rsidP="004241B6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635"/>
        <w:gridCol w:w="1068"/>
        <w:gridCol w:w="1341"/>
        <w:gridCol w:w="1280"/>
        <w:gridCol w:w="433"/>
        <w:gridCol w:w="534"/>
        <w:gridCol w:w="739"/>
        <w:gridCol w:w="1508"/>
      </w:tblGrid>
      <w:tr w:rsidR="000A5D1A" w:rsidRPr="00547DB5" w14:paraId="1A4B5677" w14:textId="77777777" w:rsidTr="005172C7">
        <w:trPr>
          <w:trHeight w:hRule="exact" w:val="567"/>
        </w:trPr>
        <w:tc>
          <w:tcPr>
            <w:tcW w:w="12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839278" w14:textId="77777777" w:rsidR="004241B6" w:rsidRPr="00547DB5" w:rsidRDefault="004241B6" w:rsidP="005172C7">
            <w:pPr>
              <w:suppressAutoHyphens/>
              <w:spacing w:before="200"/>
              <w:jc w:val="both"/>
              <w:rPr>
                <w:rStyle w:val="Siln"/>
              </w:rPr>
            </w:pPr>
            <w:r w:rsidRPr="00547DB5">
              <w:rPr>
                <w:rStyle w:val="Siln"/>
              </w:rPr>
              <w:t>Platí od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D60" w14:textId="7FD0EC7E" w:rsidR="004241B6" w:rsidRPr="00547DB5" w:rsidRDefault="000A5D1A" w:rsidP="005172C7">
            <w:pPr>
              <w:suppressAutoHyphens/>
              <w:spacing w:before="200"/>
              <w:jc w:val="both"/>
            </w:pPr>
            <w:r>
              <w:t>12.2.2025</w:t>
            </w:r>
          </w:p>
        </w:tc>
        <w:tc>
          <w:tcPr>
            <w:tcW w:w="14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B629" w14:textId="77777777" w:rsidR="004241B6" w:rsidRPr="00547DB5" w:rsidRDefault="004241B6" w:rsidP="005172C7">
            <w:pPr>
              <w:suppressAutoHyphens/>
              <w:spacing w:before="200"/>
              <w:jc w:val="both"/>
              <w:rPr>
                <w:rStyle w:val="Siln"/>
              </w:rPr>
            </w:pPr>
            <w:r w:rsidRPr="00547DB5">
              <w:rPr>
                <w:rStyle w:val="Siln"/>
              </w:rPr>
              <w:t>Účinná od</w:t>
            </w:r>
          </w:p>
        </w:tc>
        <w:tc>
          <w:tcPr>
            <w:tcW w:w="18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3E61" w14:textId="7B24B408" w:rsidR="004241B6" w:rsidRPr="00547DB5" w:rsidRDefault="000A5D1A" w:rsidP="005172C7">
            <w:pPr>
              <w:suppressAutoHyphens/>
              <w:spacing w:before="200"/>
              <w:jc w:val="both"/>
            </w:pPr>
            <w:r>
              <w:t>1.4.2025</w:t>
            </w:r>
          </w:p>
        </w:tc>
        <w:tc>
          <w:tcPr>
            <w:tcW w:w="13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FE6" w14:textId="77777777" w:rsidR="004241B6" w:rsidRPr="00547DB5" w:rsidRDefault="004241B6" w:rsidP="005172C7">
            <w:pPr>
              <w:suppressAutoHyphens/>
              <w:spacing w:before="200"/>
              <w:jc w:val="both"/>
              <w:rPr>
                <w:rStyle w:val="Siln"/>
              </w:rPr>
            </w:pPr>
            <w:r w:rsidRPr="00547DB5">
              <w:rPr>
                <w:rStyle w:val="Siln"/>
              </w:rPr>
              <w:t>Platí do</w:t>
            </w:r>
          </w:p>
        </w:tc>
        <w:tc>
          <w:tcPr>
            <w:tcW w:w="1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BA165" w14:textId="77777777" w:rsidR="004241B6" w:rsidRDefault="004241B6" w:rsidP="005172C7">
            <w:pPr>
              <w:suppressAutoHyphens/>
              <w:spacing w:before="20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4241B6" w:rsidRPr="00547DB5" w14:paraId="542E3C5C" w14:textId="77777777" w:rsidTr="005172C7">
        <w:trPr>
          <w:trHeight w:hRule="exact" w:val="567"/>
        </w:trPr>
        <w:tc>
          <w:tcPr>
            <w:tcW w:w="19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0E49A" w14:textId="77777777" w:rsidR="004241B6" w:rsidRPr="00547DB5" w:rsidRDefault="004241B6" w:rsidP="005172C7">
            <w:pPr>
              <w:suppressAutoHyphens/>
              <w:spacing w:before="200"/>
              <w:jc w:val="both"/>
              <w:rPr>
                <w:rStyle w:val="Siln"/>
              </w:rPr>
            </w:pPr>
            <w:r w:rsidRPr="00547DB5">
              <w:rPr>
                <w:rStyle w:val="Siln"/>
              </w:rPr>
              <w:t>Závazná pro</w:t>
            </w:r>
          </w:p>
        </w:tc>
        <w:tc>
          <w:tcPr>
            <w:tcW w:w="74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8ECBD2" w14:textId="77777777" w:rsidR="004241B6" w:rsidRPr="00547DB5" w:rsidRDefault="004241B6" w:rsidP="005172C7">
            <w:pPr>
              <w:suppressAutoHyphens/>
              <w:spacing w:before="200"/>
              <w:jc w:val="both"/>
              <w:rPr>
                <w:rStyle w:val="Nzevknihy"/>
              </w:rPr>
            </w:pPr>
            <w:r w:rsidRPr="00547DB5">
              <w:rPr>
                <w:rStyle w:val="Nzevknihy"/>
              </w:rPr>
              <w:t>Obec Dubany</w:t>
            </w:r>
          </w:p>
        </w:tc>
      </w:tr>
      <w:tr w:rsidR="004241B6" w:rsidRPr="00547DB5" w14:paraId="69F907B2" w14:textId="77777777" w:rsidTr="005172C7">
        <w:trPr>
          <w:trHeight w:val="397"/>
        </w:trPr>
        <w:tc>
          <w:tcPr>
            <w:tcW w:w="9356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CE860B" w14:textId="77777777" w:rsidR="004241B6" w:rsidRDefault="004241B6" w:rsidP="005172C7">
            <w:pPr>
              <w:suppressAutoHyphens/>
              <w:spacing w:before="200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A5D1A" w:rsidRPr="00547DB5" w14:paraId="00D584BF" w14:textId="77777777" w:rsidTr="005172C7">
        <w:trPr>
          <w:trHeight w:hRule="exact" w:val="567"/>
        </w:trPr>
        <w:tc>
          <w:tcPr>
            <w:tcW w:w="125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A91E3E" w14:textId="77777777" w:rsidR="004241B6" w:rsidRDefault="004241B6" w:rsidP="005172C7">
            <w:pPr>
              <w:suppressAutoHyphens/>
              <w:spacing w:before="20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47DB5">
              <w:rPr>
                <w:b/>
              </w:rPr>
              <w:t>Schváleno</w:t>
            </w:r>
          </w:p>
        </w:tc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F9FD8D" w14:textId="77777777" w:rsidR="004241B6" w:rsidRPr="00547DB5" w:rsidRDefault="004241B6" w:rsidP="005172C7">
            <w:pPr>
              <w:suppressAutoHyphens/>
              <w:spacing w:before="200"/>
              <w:jc w:val="both"/>
            </w:pPr>
            <w:r w:rsidRPr="00547DB5">
              <w:t>Obecním zastupitelstvem obce Dubany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80D992" w14:textId="77777777" w:rsidR="004241B6" w:rsidRDefault="004241B6" w:rsidP="005172C7">
            <w:pPr>
              <w:suppressAutoHyphens/>
              <w:spacing w:before="20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47DB5">
              <w:rPr>
                <w:b/>
              </w:rPr>
              <w:t>Dne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279D96" w14:textId="72CFD86C" w:rsidR="004241B6" w:rsidRPr="00547DB5" w:rsidRDefault="000A5D1A" w:rsidP="005172C7">
            <w:pPr>
              <w:suppressAutoHyphens/>
              <w:spacing w:before="200"/>
              <w:jc w:val="both"/>
            </w:pPr>
            <w:r>
              <w:t>11.2.2025</w:t>
            </w:r>
          </w:p>
        </w:tc>
      </w:tr>
    </w:tbl>
    <w:p w14:paraId="011E8BD8" w14:textId="77777777" w:rsidR="00F7673E" w:rsidRDefault="00814DD4" w:rsidP="001471C5">
      <w:r>
        <w:br w:type="page"/>
      </w:r>
      <w:bookmarkStart w:id="2" w:name="_Toc504600735"/>
    </w:p>
    <w:p w14:paraId="4CBC1094" w14:textId="60D5882D" w:rsidR="00F7673E" w:rsidRDefault="00F7673E" w:rsidP="001471C5"/>
    <w:p w14:paraId="7AD5FDC9" w14:textId="7E76073F" w:rsidR="00F7673E" w:rsidRDefault="00F7673E" w:rsidP="001471C5"/>
    <w:p w14:paraId="1100E637" w14:textId="77777777" w:rsidR="00F7673E" w:rsidRDefault="00F7673E" w:rsidP="001471C5"/>
    <w:p w14:paraId="55D66FAF" w14:textId="6E01AB7D" w:rsidR="001471C5" w:rsidRDefault="001471C5" w:rsidP="00F7673E">
      <w:pPr>
        <w:jc w:val="both"/>
      </w:pPr>
      <w:r>
        <w:t xml:space="preserve">Zastupitelstvo obce Dubany se </w:t>
      </w:r>
      <w:r w:rsidR="000A5D1A">
        <w:t>na svém</w:t>
      </w:r>
      <w:r>
        <w:t xml:space="preserve"> zasedání dne </w:t>
      </w:r>
      <w:r w:rsidR="000A5D1A">
        <w:t>11.2.2025</w:t>
      </w:r>
      <w:r>
        <w:t xml:space="preserve"> usnesením č. </w:t>
      </w:r>
      <w:r w:rsidR="000A5D1A">
        <w:t>2025/47.4</w:t>
      </w:r>
      <w:r>
        <w:t xml:space="preserve"> usneslo vydat na základě ustanovení § 178 odst. 2 písm. c) zákona č. 561/2004 Sb., o předškolním, základním, středním, vyšším odborném a jiném vzdělávání (školský zákon), ve znění pozdějších předpisů, a v souladu s § 10 písm. d) a § 84 odst. 2 písm. h) zákona č. 128/2000 Sb., o obcích (obecní zřízení), ve znění pozdějších předpisů, tuto obecně závaznou vyhlášku (dále jen „vyhláška“):</w:t>
      </w:r>
    </w:p>
    <w:p w14:paraId="29928DBB" w14:textId="77777777" w:rsidR="00F7673E" w:rsidRDefault="00F7673E" w:rsidP="001471C5"/>
    <w:p w14:paraId="4DE55E4D" w14:textId="6CB41180" w:rsidR="00F7673E" w:rsidRDefault="00883121" w:rsidP="00F7673E">
      <w:pPr>
        <w:jc w:val="center"/>
      </w:pPr>
      <w:r>
        <w:t>Čl. 1</w:t>
      </w:r>
    </w:p>
    <w:p w14:paraId="33BAFC49" w14:textId="7DC6808B" w:rsidR="00F7673E" w:rsidRDefault="00883121" w:rsidP="00F7673E">
      <w:pPr>
        <w:jc w:val="center"/>
      </w:pPr>
      <w:r>
        <w:t xml:space="preserve">Stanovení </w:t>
      </w:r>
      <w:r w:rsidR="00F7673E">
        <w:t xml:space="preserve">části společného </w:t>
      </w:r>
      <w:r>
        <w:t>školsk</w:t>
      </w:r>
      <w:r w:rsidR="00F7673E">
        <w:t>ého</w:t>
      </w:r>
      <w:r>
        <w:t xml:space="preserve"> obvod</w:t>
      </w:r>
      <w:r w:rsidR="00F7673E">
        <w:t>u</w:t>
      </w:r>
    </w:p>
    <w:p w14:paraId="53C35043" w14:textId="72F86EF7" w:rsidR="00F7673E" w:rsidRDefault="00F7673E" w:rsidP="00F7673E">
      <w:pPr>
        <w:jc w:val="both"/>
      </w:pPr>
      <w:r>
        <w:t xml:space="preserve">Na základě uzavřené dohody mezi obcí Dubany a statutárním městem Pardubice o vytvoření společného školského obvodu </w:t>
      </w:r>
      <w:r w:rsidR="000A5D1A">
        <w:t>mateřské</w:t>
      </w:r>
      <w:r>
        <w:t xml:space="preserve"> školy, je území obce Dubany částí školského obvodu </w:t>
      </w:r>
      <w:r w:rsidR="00F15EE6">
        <w:t>Mateřské školy</w:t>
      </w:r>
      <w:r>
        <w:t xml:space="preserve"> Pardubice</w:t>
      </w:r>
      <w:r w:rsidR="000A5D1A">
        <w:t xml:space="preserve"> – Dražkovice 146</w:t>
      </w:r>
      <w:r>
        <w:t>, jejímž zřizovatelem je město Pardubice.</w:t>
      </w:r>
    </w:p>
    <w:p w14:paraId="45D88EEA" w14:textId="694C5E74" w:rsidR="00F7673E" w:rsidRDefault="00883121" w:rsidP="00F7673E">
      <w:pPr>
        <w:jc w:val="center"/>
      </w:pPr>
      <w:r>
        <w:t xml:space="preserve">Čl. </w:t>
      </w:r>
      <w:r w:rsidR="00F7673E">
        <w:t>2</w:t>
      </w:r>
    </w:p>
    <w:p w14:paraId="41A4DCB6" w14:textId="6A070E63" w:rsidR="00F7673E" w:rsidRDefault="00883121" w:rsidP="00F7673E">
      <w:pPr>
        <w:jc w:val="center"/>
      </w:pPr>
      <w:r>
        <w:t>Závěrečné ustanovení</w:t>
      </w:r>
    </w:p>
    <w:p w14:paraId="0ABDC333" w14:textId="7CD3EEC3" w:rsidR="00883121" w:rsidRDefault="00883121" w:rsidP="001471C5">
      <w:r>
        <w:t xml:space="preserve">Tato vyhláška nabývá účinnosti </w:t>
      </w:r>
      <w:r w:rsidR="000A5D1A">
        <w:t>1.4.2025.</w:t>
      </w:r>
    </w:p>
    <w:p w14:paraId="11C606EF" w14:textId="77777777" w:rsidR="00F7673E" w:rsidRDefault="00F7673E" w:rsidP="001471C5"/>
    <w:p w14:paraId="471C419B" w14:textId="77777777" w:rsidR="00F7673E" w:rsidRDefault="00F7673E" w:rsidP="001471C5"/>
    <w:p w14:paraId="31DCBDBC" w14:textId="3A4DED53" w:rsidR="001471C5" w:rsidRDefault="001471C5" w:rsidP="001471C5"/>
    <w:p w14:paraId="5A96689C" w14:textId="77777777" w:rsidR="001471C5" w:rsidRDefault="001471C5" w:rsidP="001471C5"/>
    <w:bookmarkEnd w:id="2"/>
    <w:p w14:paraId="1EDA0C88" w14:textId="32E2D045" w:rsidR="00953AFC" w:rsidRPr="00953AFC" w:rsidRDefault="00F7673E" w:rsidP="00A27E07">
      <w:r>
        <w:t>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14:paraId="2E1F6D36" w14:textId="7C4D9A40" w:rsidR="00036778" w:rsidRDefault="004B73AC" w:rsidP="00A27E07">
      <w:r>
        <w:t xml:space="preserve"> </w:t>
      </w:r>
      <w:r w:rsidR="00F7673E">
        <w:t xml:space="preserve">   </w:t>
      </w:r>
      <w:r>
        <w:t xml:space="preserve">  Ing. Leoš Konrád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7673E">
        <w:t xml:space="preserve">  </w:t>
      </w:r>
      <w:r>
        <w:t xml:space="preserve"> Iva Kučerová</w:t>
      </w:r>
    </w:p>
    <w:p w14:paraId="7F411F36" w14:textId="77777777" w:rsidR="00F7673E" w:rsidRPr="00FB6AE5" w:rsidRDefault="0024722A" w:rsidP="00F7673E">
      <w:pPr>
        <w:rPr>
          <w:bCs/>
        </w:rPr>
      </w:pPr>
      <w:r w:rsidRPr="00FB6AE5">
        <w:rPr>
          <w:bCs/>
        </w:rPr>
        <w:t xml:space="preserve">      místostarosta                </w:t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>
        <w:rPr>
          <w:bCs/>
        </w:rPr>
        <w:tab/>
      </w:r>
      <w:r w:rsidR="00F7673E" w:rsidRPr="00FB6AE5">
        <w:rPr>
          <w:bCs/>
        </w:rPr>
        <w:t>starost</w:t>
      </w:r>
      <w:r w:rsidR="00F7673E">
        <w:rPr>
          <w:bCs/>
        </w:rPr>
        <w:t>k</w:t>
      </w:r>
      <w:r w:rsidR="00F7673E" w:rsidRPr="00FB6AE5">
        <w:rPr>
          <w:bCs/>
        </w:rPr>
        <w:t xml:space="preserve">a </w:t>
      </w:r>
    </w:p>
    <w:p w14:paraId="3E6DBFE3" w14:textId="5048430D" w:rsidR="00F7673E" w:rsidRDefault="00F7673E" w:rsidP="00A27E07">
      <w:pPr>
        <w:rPr>
          <w:bCs/>
        </w:rPr>
      </w:pPr>
    </w:p>
    <w:p w14:paraId="7D38285F" w14:textId="77777777" w:rsidR="00F7673E" w:rsidRDefault="00F7673E" w:rsidP="00A27E07">
      <w:pPr>
        <w:rPr>
          <w:bCs/>
        </w:rPr>
      </w:pPr>
    </w:p>
    <w:p w14:paraId="1EAB459C" w14:textId="77777777" w:rsidR="00F7673E" w:rsidRDefault="00F7673E" w:rsidP="00A27E07">
      <w:pPr>
        <w:rPr>
          <w:bCs/>
        </w:rPr>
      </w:pPr>
    </w:p>
    <w:sectPr w:rsidR="00F7673E" w:rsidSect="004B73AC">
      <w:headerReference w:type="default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9C6CB" w14:textId="77777777" w:rsidR="002602A2" w:rsidRDefault="002602A2">
      <w:r>
        <w:separator/>
      </w:r>
    </w:p>
  </w:endnote>
  <w:endnote w:type="continuationSeparator" w:id="0">
    <w:p w14:paraId="53605BF5" w14:textId="77777777" w:rsidR="002602A2" w:rsidRDefault="0026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C820" w14:textId="4469F5AD" w:rsidR="00FB36A3" w:rsidRPr="00547DB5" w:rsidRDefault="00FB36A3">
    <w:pPr>
      <w:pStyle w:val="Zpat"/>
      <w:jc w:val="center"/>
      <w:rPr>
        <w:lang w:val="cs-CZ"/>
      </w:rPr>
    </w:pPr>
    <w:r>
      <w:fldChar w:fldCharType="begin"/>
    </w:r>
    <w:r>
      <w:instrText>PAGE   \* MERGEFORMAT</w:instrText>
    </w:r>
    <w:r>
      <w:fldChar w:fldCharType="separate"/>
    </w:r>
    <w:r w:rsidR="009C42FD">
      <w:rPr>
        <w:noProof/>
      </w:rPr>
      <w:t>4</w:t>
    </w:r>
    <w:r>
      <w:fldChar w:fldCharType="end"/>
    </w:r>
    <w:r w:rsidR="00547DB5">
      <w:rPr>
        <w:lang w:val="cs-CZ"/>
      </w:rPr>
      <w:t>/</w:t>
    </w:r>
    <w:r w:rsidR="00547DB5">
      <w:rPr>
        <w:lang w:val="cs-CZ"/>
      </w:rPr>
      <w:fldChar w:fldCharType="begin"/>
    </w:r>
    <w:r w:rsidR="00547DB5">
      <w:rPr>
        <w:lang w:val="cs-CZ"/>
      </w:rPr>
      <w:instrText xml:space="preserve"> NUMPAGES   \* MERGEFORMAT </w:instrText>
    </w:r>
    <w:r w:rsidR="00547DB5">
      <w:rPr>
        <w:lang w:val="cs-CZ"/>
      </w:rPr>
      <w:fldChar w:fldCharType="separate"/>
    </w:r>
    <w:r w:rsidR="009C42FD">
      <w:rPr>
        <w:noProof/>
        <w:lang w:val="cs-CZ"/>
      </w:rPr>
      <w:t>4</w:t>
    </w:r>
    <w:r w:rsidR="00547DB5">
      <w:rPr>
        <w:lang w:val="cs-CZ"/>
      </w:rPr>
      <w:fldChar w:fldCharType="end"/>
    </w:r>
  </w:p>
  <w:p w14:paraId="13523C4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26667" w14:textId="77777777" w:rsidR="002602A2" w:rsidRDefault="002602A2">
      <w:r>
        <w:separator/>
      </w:r>
    </w:p>
  </w:footnote>
  <w:footnote w:type="continuationSeparator" w:id="0">
    <w:p w14:paraId="630C89CB" w14:textId="77777777" w:rsidR="002602A2" w:rsidRDefault="00260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81D12" w14:textId="1840E6B5" w:rsidR="00547DB5" w:rsidRPr="00547DB5" w:rsidRDefault="00547DB5" w:rsidP="00547DB5">
    <w:pPr>
      <w:pStyle w:val="Zhlav"/>
    </w:pPr>
    <w:r>
      <w:t>O</w:t>
    </w:r>
    <w:r w:rsidR="00BB5458">
      <w:t>becně závazná vyhlášk</w:t>
    </w:r>
    <w:r w:rsidR="000A5D1A">
      <w:t>a 1/2025</w:t>
    </w:r>
    <w:r>
      <w:tab/>
    </w:r>
    <w:r>
      <w:tab/>
    </w:r>
    <w:fldSimple w:instr=" FILENAME \* MERGEFORMAT ">
      <w:r w:rsidR="00EA53AC">
        <w:rPr>
          <w:noProof/>
        </w:rPr>
        <w:t>OZV</w:t>
      </w:r>
      <w:r w:rsidR="000A5D1A">
        <w:rPr>
          <w:noProof/>
        </w:rPr>
        <w:t>202501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205"/>
    <w:multiLevelType w:val="hybridMultilevel"/>
    <w:tmpl w:val="E1EA840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15280"/>
    <w:multiLevelType w:val="hybridMultilevel"/>
    <w:tmpl w:val="6504BB1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085EB7"/>
    <w:multiLevelType w:val="hybridMultilevel"/>
    <w:tmpl w:val="1EBC7C9A"/>
    <w:lvl w:ilvl="0" w:tplc="A1A241D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C0557"/>
    <w:multiLevelType w:val="hybridMultilevel"/>
    <w:tmpl w:val="80C2157A"/>
    <w:lvl w:ilvl="0" w:tplc="41FCEC0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5B7"/>
    <w:multiLevelType w:val="hybridMultilevel"/>
    <w:tmpl w:val="B4E094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15796"/>
    <w:multiLevelType w:val="hybridMultilevel"/>
    <w:tmpl w:val="19A67136"/>
    <w:lvl w:ilvl="0" w:tplc="7E2494CA">
      <w:start w:val="1"/>
      <w:numFmt w:val="decimal"/>
      <w:lvlText w:val="%1)"/>
      <w:lvlJc w:val="left"/>
      <w:pPr>
        <w:ind w:left="1068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EA7DE2"/>
    <w:multiLevelType w:val="hybridMultilevel"/>
    <w:tmpl w:val="490CA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E2EDE"/>
    <w:multiLevelType w:val="hybridMultilevel"/>
    <w:tmpl w:val="8CC007A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4F2EF3"/>
    <w:multiLevelType w:val="hybridMultilevel"/>
    <w:tmpl w:val="B7CC7D2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FD202A"/>
    <w:multiLevelType w:val="hybridMultilevel"/>
    <w:tmpl w:val="512A2F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D7C60"/>
    <w:multiLevelType w:val="hybridMultilevel"/>
    <w:tmpl w:val="A808AB9A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E0223A"/>
    <w:multiLevelType w:val="hybridMultilevel"/>
    <w:tmpl w:val="AB789404"/>
    <w:lvl w:ilvl="0" w:tplc="7FEACBBE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12764C5"/>
    <w:multiLevelType w:val="hybridMultilevel"/>
    <w:tmpl w:val="6504BB1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E52671"/>
    <w:multiLevelType w:val="hybridMultilevel"/>
    <w:tmpl w:val="D390D622"/>
    <w:lvl w:ilvl="0" w:tplc="7FEACBBE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46B18F2"/>
    <w:multiLevelType w:val="hybridMultilevel"/>
    <w:tmpl w:val="9BBC080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C8413A"/>
    <w:multiLevelType w:val="hybridMultilevel"/>
    <w:tmpl w:val="4AF89BD4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A51A3A"/>
    <w:multiLevelType w:val="hybridMultilevel"/>
    <w:tmpl w:val="CBC4B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D008B"/>
    <w:multiLevelType w:val="hybridMultilevel"/>
    <w:tmpl w:val="FD52F58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6C107A"/>
    <w:multiLevelType w:val="hybridMultilevel"/>
    <w:tmpl w:val="B45CC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1085906">
    <w:abstractNumId w:val="11"/>
  </w:num>
  <w:num w:numId="2" w16cid:durableId="1394042543">
    <w:abstractNumId w:val="36"/>
  </w:num>
  <w:num w:numId="3" w16cid:durableId="1647470249">
    <w:abstractNumId w:val="6"/>
  </w:num>
  <w:num w:numId="4" w16cid:durableId="1363676513">
    <w:abstractNumId w:val="23"/>
  </w:num>
  <w:num w:numId="5" w16cid:durableId="688215695">
    <w:abstractNumId w:val="20"/>
  </w:num>
  <w:num w:numId="6" w16cid:durableId="484973297">
    <w:abstractNumId w:val="30"/>
  </w:num>
  <w:num w:numId="7" w16cid:durableId="417559531">
    <w:abstractNumId w:val="13"/>
  </w:num>
  <w:num w:numId="8" w16cid:durableId="2030597545">
    <w:abstractNumId w:val="3"/>
  </w:num>
  <w:num w:numId="9" w16cid:durableId="1442921271">
    <w:abstractNumId w:val="28"/>
  </w:num>
  <w:num w:numId="10" w16cid:durableId="1029797372">
    <w:abstractNumId w:val="22"/>
  </w:num>
  <w:num w:numId="11" w16cid:durableId="565846098">
    <w:abstractNumId w:val="21"/>
  </w:num>
  <w:num w:numId="12" w16cid:durableId="925459474">
    <w:abstractNumId w:val="15"/>
  </w:num>
  <w:num w:numId="13" w16cid:durableId="1576431933">
    <w:abstractNumId w:val="24"/>
  </w:num>
  <w:num w:numId="14" w16cid:durableId="824707575">
    <w:abstractNumId w:val="35"/>
  </w:num>
  <w:num w:numId="15" w16cid:durableId="150371220">
    <w:abstractNumId w:val="18"/>
  </w:num>
  <w:num w:numId="16" w16cid:durableId="1318918298">
    <w:abstractNumId w:val="33"/>
  </w:num>
  <w:num w:numId="17" w16cid:durableId="1015301308">
    <w:abstractNumId w:val="7"/>
  </w:num>
  <w:num w:numId="18" w16cid:durableId="657808735">
    <w:abstractNumId w:val="2"/>
  </w:num>
  <w:num w:numId="19" w16cid:durableId="1182359868">
    <w:abstractNumId w:val="12"/>
  </w:num>
  <w:num w:numId="20" w16cid:durableId="231279025">
    <w:abstractNumId w:val="10"/>
  </w:num>
  <w:num w:numId="21" w16cid:durableId="485047749">
    <w:abstractNumId w:val="5"/>
  </w:num>
  <w:num w:numId="22" w16cid:durableId="740060047">
    <w:abstractNumId w:val="17"/>
  </w:num>
  <w:num w:numId="23" w16cid:durableId="1162889816">
    <w:abstractNumId w:val="14"/>
  </w:num>
  <w:num w:numId="24" w16cid:durableId="167914065">
    <w:abstractNumId w:val="19"/>
  </w:num>
  <w:num w:numId="25" w16cid:durableId="2020038541">
    <w:abstractNumId w:val="34"/>
  </w:num>
  <w:num w:numId="26" w16cid:durableId="862979164">
    <w:abstractNumId w:val="31"/>
  </w:num>
  <w:num w:numId="27" w16cid:durableId="271792629">
    <w:abstractNumId w:val="29"/>
  </w:num>
  <w:num w:numId="28" w16cid:durableId="444424255">
    <w:abstractNumId w:val="16"/>
  </w:num>
  <w:num w:numId="29" w16cid:durableId="1474985430">
    <w:abstractNumId w:val="32"/>
  </w:num>
  <w:num w:numId="30" w16cid:durableId="173227562">
    <w:abstractNumId w:val="8"/>
  </w:num>
  <w:num w:numId="31" w16cid:durableId="1453791750">
    <w:abstractNumId w:val="9"/>
  </w:num>
  <w:num w:numId="32" w16cid:durableId="826749987">
    <w:abstractNumId w:val="4"/>
  </w:num>
  <w:num w:numId="33" w16cid:durableId="1167553560">
    <w:abstractNumId w:val="27"/>
  </w:num>
  <w:num w:numId="34" w16cid:durableId="1148669019">
    <w:abstractNumId w:val="26"/>
  </w:num>
  <w:num w:numId="35" w16cid:durableId="751779983">
    <w:abstractNumId w:val="0"/>
  </w:num>
  <w:num w:numId="36" w16cid:durableId="1650936549">
    <w:abstractNumId w:val="25"/>
  </w:num>
  <w:num w:numId="37" w16cid:durableId="7609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2FE3"/>
    <w:rsid w:val="000332D7"/>
    <w:rsid w:val="00036778"/>
    <w:rsid w:val="00042756"/>
    <w:rsid w:val="00053446"/>
    <w:rsid w:val="0005615E"/>
    <w:rsid w:val="0008576A"/>
    <w:rsid w:val="00091C2D"/>
    <w:rsid w:val="00095548"/>
    <w:rsid w:val="00097E72"/>
    <w:rsid w:val="000A5D1A"/>
    <w:rsid w:val="000C6301"/>
    <w:rsid w:val="000E7404"/>
    <w:rsid w:val="000F4494"/>
    <w:rsid w:val="000F645D"/>
    <w:rsid w:val="00115451"/>
    <w:rsid w:val="00117E27"/>
    <w:rsid w:val="00133646"/>
    <w:rsid w:val="00134AA3"/>
    <w:rsid w:val="00143C84"/>
    <w:rsid w:val="001471C5"/>
    <w:rsid w:val="001476FD"/>
    <w:rsid w:val="001510B8"/>
    <w:rsid w:val="00174D72"/>
    <w:rsid w:val="00193782"/>
    <w:rsid w:val="00194416"/>
    <w:rsid w:val="001A5FC6"/>
    <w:rsid w:val="001B206E"/>
    <w:rsid w:val="00200839"/>
    <w:rsid w:val="00206275"/>
    <w:rsid w:val="00223F72"/>
    <w:rsid w:val="00226586"/>
    <w:rsid w:val="0023379E"/>
    <w:rsid w:val="00244C59"/>
    <w:rsid w:val="0024722A"/>
    <w:rsid w:val="00255095"/>
    <w:rsid w:val="00255D5A"/>
    <w:rsid w:val="002602A2"/>
    <w:rsid w:val="00267188"/>
    <w:rsid w:val="0028153C"/>
    <w:rsid w:val="002C32D2"/>
    <w:rsid w:val="002C442F"/>
    <w:rsid w:val="00343C2D"/>
    <w:rsid w:val="00373576"/>
    <w:rsid w:val="003812D4"/>
    <w:rsid w:val="003934B6"/>
    <w:rsid w:val="003A6ADB"/>
    <w:rsid w:val="003A7FC0"/>
    <w:rsid w:val="003E7B1D"/>
    <w:rsid w:val="003F1228"/>
    <w:rsid w:val="003F24A0"/>
    <w:rsid w:val="00423176"/>
    <w:rsid w:val="004241B6"/>
    <w:rsid w:val="00426455"/>
    <w:rsid w:val="0042723F"/>
    <w:rsid w:val="004279E2"/>
    <w:rsid w:val="00431942"/>
    <w:rsid w:val="00436784"/>
    <w:rsid w:val="00473296"/>
    <w:rsid w:val="004761AD"/>
    <w:rsid w:val="00496D98"/>
    <w:rsid w:val="004A5017"/>
    <w:rsid w:val="004B73AC"/>
    <w:rsid w:val="004B7F4E"/>
    <w:rsid w:val="004C1951"/>
    <w:rsid w:val="004E2343"/>
    <w:rsid w:val="00503F10"/>
    <w:rsid w:val="00505735"/>
    <w:rsid w:val="005172C7"/>
    <w:rsid w:val="00525ABF"/>
    <w:rsid w:val="00547DB5"/>
    <w:rsid w:val="005505CB"/>
    <w:rsid w:val="00553B78"/>
    <w:rsid w:val="005551CE"/>
    <w:rsid w:val="00555FEB"/>
    <w:rsid w:val="00560DED"/>
    <w:rsid w:val="0059780C"/>
    <w:rsid w:val="005A3FFD"/>
    <w:rsid w:val="005E114F"/>
    <w:rsid w:val="005E3069"/>
    <w:rsid w:val="006115B1"/>
    <w:rsid w:val="00617FE8"/>
    <w:rsid w:val="006277AF"/>
    <w:rsid w:val="00641107"/>
    <w:rsid w:val="00650742"/>
    <w:rsid w:val="006866EF"/>
    <w:rsid w:val="006E5CBA"/>
    <w:rsid w:val="006E5F5A"/>
    <w:rsid w:val="006F0A59"/>
    <w:rsid w:val="00714B2D"/>
    <w:rsid w:val="0072693E"/>
    <w:rsid w:val="00745703"/>
    <w:rsid w:val="007626D3"/>
    <w:rsid w:val="00762D04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14DD4"/>
    <w:rsid w:val="00823562"/>
    <w:rsid w:val="00826D9C"/>
    <w:rsid w:val="00835336"/>
    <w:rsid w:val="0083695F"/>
    <w:rsid w:val="00841C04"/>
    <w:rsid w:val="0084764F"/>
    <w:rsid w:val="00856F33"/>
    <w:rsid w:val="00870986"/>
    <w:rsid w:val="00872F8B"/>
    <w:rsid w:val="00875B7E"/>
    <w:rsid w:val="00883121"/>
    <w:rsid w:val="008A0526"/>
    <w:rsid w:val="0090523E"/>
    <w:rsid w:val="00911DB7"/>
    <w:rsid w:val="009146F3"/>
    <w:rsid w:val="00953AFC"/>
    <w:rsid w:val="00960ADD"/>
    <w:rsid w:val="009774F4"/>
    <w:rsid w:val="009859B0"/>
    <w:rsid w:val="009A64B8"/>
    <w:rsid w:val="009B680A"/>
    <w:rsid w:val="009B77CC"/>
    <w:rsid w:val="009C42FD"/>
    <w:rsid w:val="009F5BB9"/>
    <w:rsid w:val="00A071AB"/>
    <w:rsid w:val="00A25A56"/>
    <w:rsid w:val="00A265A3"/>
    <w:rsid w:val="00A27E07"/>
    <w:rsid w:val="00A532C2"/>
    <w:rsid w:val="00A625BA"/>
    <w:rsid w:val="00A64714"/>
    <w:rsid w:val="00A773EE"/>
    <w:rsid w:val="00A864A5"/>
    <w:rsid w:val="00A94551"/>
    <w:rsid w:val="00AD0D21"/>
    <w:rsid w:val="00AF72CD"/>
    <w:rsid w:val="00B321B9"/>
    <w:rsid w:val="00B42462"/>
    <w:rsid w:val="00B7787C"/>
    <w:rsid w:val="00B77C63"/>
    <w:rsid w:val="00B8531E"/>
    <w:rsid w:val="00B857DE"/>
    <w:rsid w:val="00B963DF"/>
    <w:rsid w:val="00BA7164"/>
    <w:rsid w:val="00BB5458"/>
    <w:rsid w:val="00BD3591"/>
    <w:rsid w:val="00BE4DFE"/>
    <w:rsid w:val="00BF0879"/>
    <w:rsid w:val="00C25DCE"/>
    <w:rsid w:val="00C3782E"/>
    <w:rsid w:val="00C602C6"/>
    <w:rsid w:val="00C67796"/>
    <w:rsid w:val="00C90695"/>
    <w:rsid w:val="00C9368B"/>
    <w:rsid w:val="00C95845"/>
    <w:rsid w:val="00CB176B"/>
    <w:rsid w:val="00CB5754"/>
    <w:rsid w:val="00CB684E"/>
    <w:rsid w:val="00CC75AE"/>
    <w:rsid w:val="00CE1581"/>
    <w:rsid w:val="00CE5D5A"/>
    <w:rsid w:val="00CF6192"/>
    <w:rsid w:val="00D04C14"/>
    <w:rsid w:val="00D25BA7"/>
    <w:rsid w:val="00D7341B"/>
    <w:rsid w:val="00D75ED4"/>
    <w:rsid w:val="00D91A41"/>
    <w:rsid w:val="00D93512"/>
    <w:rsid w:val="00DA7CCC"/>
    <w:rsid w:val="00DB2051"/>
    <w:rsid w:val="00DB7855"/>
    <w:rsid w:val="00DE0A5F"/>
    <w:rsid w:val="00DE54A3"/>
    <w:rsid w:val="00E11050"/>
    <w:rsid w:val="00E122E3"/>
    <w:rsid w:val="00E2315D"/>
    <w:rsid w:val="00E31789"/>
    <w:rsid w:val="00E428C5"/>
    <w:rsid w:val="00EA1B4D"/>
    <w:rsid w:val="00EA53AC"/>
    <w:rsid w:val="00EB2DCF"/>
    <w:rsid w:val="00EC6B46"/>
    <w:rsid w:val="00F11FC3"/>
    <w:rsid w:val="00F15EE6"/>
    <w:rsid w:val="00F1674F"/>
    <w:rsid w:val="00F2044A"/>
    <w:rsid w:val="00F301DF"/>
    <w:rsid w:val="00F47FED"/>
    <w:rsid w:val="00F51C74"/>
    <w:rsid w:val="00F71191"/>
    <w:rsid w:val="00F724DF"/>
    <w:rsid w:val="00F72A52"/>
    <w:rsid w:val="00F7673E"/>
    <w:rsid w:val="00F76A45"/>
    <w:rsid w:val="00F77173"/>
    <w:rsid w:val="00FB36A3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261D57"/>
  <w15:chartTrackingRefBased/>
  <w15:docId w15:val="{8845FB93-33E2-4152-B2B7-0E6DCAD0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E07"/>
    <w:pPr>
      <w:spacing w:before="120" w:after="120"/>
    </w:pPr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963DF"/>
    <w:pPr>
      <w:keepNext/>
      <w:numPr>
        <w:numId w:val="21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241B6"/>
    <w:pPr>
      <w:tabs>
        <w:tab w:val="right" w:pos="8505"/>
      </w:tabs>
    </w:pPr>
    <w:rPr>
      <w:rFonts w:cs="Arial"/>
      <w:b/>
      <w:bCs/>
      <w:sz w:val="22"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814DD4"/>
    <w:pPr>
      <w:ind w:left="240"/>
    </w:pPr>
  </w:style>
  <w:style w:type="character" w:customStyle="1" w:styleId="Nadpis1Char">
    <w:name w:val="Nadpis 1 Char"/>
    <w:link w:val="Nadpis1"/>
    <w:uiPriority w:val="9"/>
    <w:rsid w:val="00B963DF"/>
    <w:rPr>
      <w:rFonts w:ascii="Calibri Light" w:hAnsi="Calibri Light"/>
      <w:b/>
      <w:bCs/>
      <w:kern w:val="32"/>
      <w:sz w:val="32"/>
      <w:szCs w:val="32"/>
    </w:rPr>
  </w:style>
  <w:style w:type="paragraph" w:styleId="Bezmezer">
    <w:name w:val="No Spacing"/>
    <w:uiPriority w:val="1"/>
    <w:rsid w:val="00B77C6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B77C6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B77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178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uiPriority w:val="11"/>
    <w:rsid w:val="00E31789"/>
    <w:rPr>
      <w:rFonts w:ascii="Calibri Light" w:eastAsia="Times New Roma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E31789"/>
    <w:rPr>
      <w:i/>
      <w:iCs/>
      <w:color w:val="404040"/>
    </w:rPr>
  </w:style>
  <w:style w:type="character" w:styleId="Zdraznn">
    <w:name w:val="Emphasis"/>
    <w:uiPriority w:val="20"/>
    <w:qFormat/>
    <w:rsid w:val="00E31789"/>
    <w:rPr>
      <w:i/>
      <w:iCs/>
    </w:rPr>
  </w:style>
  <w:style w:type="character" w:styleId="Zdraznnintenzivn">
    <w:name w:val="Intense Emphasis"/>
    <w:uiPriority w:val="21"/>
    <w:qFormat/>
    <w:rsid w:val="00E31789"/>
    <w:rPr>
      <w:i/>
      <w:iCs/>
      <w:color w:val="5B9BD5"/>
    </w:rPr>
  </w:style>
  <w:style w:type="character" w:styleId="Siln">
    <w:name w:val="Strong"/>
    <w:uiPriority w:val="22"/>
    <w:qFormat/>
    <w:rsid w:val="00E31789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E3178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E31789"/>
    <w:rPr>
      <w:rFonts w:ascii="Calibri" w:hAnsi="Calibri"/>
      <w:i/>
      <w:iCs/>
      <w:color w:val="40404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178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E31789"/>
    <w:rPr>
      <w:rFonts w:ascii="Calibri" w:hAnsi="Calibri"/>
      <w:i/>
      <w:iCs/>
      <w:color w:val="5B9BD5"/>
      <w:sz w:val="24"/>
      <w:szCs w:val="24"/>
    </w:rPr>
  </w:style>
  <w:style w:type="character" w:styleId="Odkazjemn">
    <w:name w:val="Subtle Reference"/>
    <w:uiPriority w:val="31"/>
    <w:qFormat/>
    <w:rsid w:val="00E31789"/>
    <w:rPr>
      <w:smallCaps/>
      <w:color w:val="5A5A5A"/>
    </w:rPr>
  </w:style>
  <w:style w:type="character" w:styleId="Odkazintenzivn">
    <w:name w:val="Intense Reference"/>
    <w:uiPriority w:val="32"/>
    <w:qFormat/>
    <w:rsid w:val="00E31789"/>
    <w:rPr>
      <w:b/>
      <w:bCs/>
      <w:smallCaps/>
      <w:color w:val="5B9BD5"/>
      <w:spacing w:val="5"/>
    </w:rPr>
  </w:style>
  <w:style w:type="character" w:styleId="Nzevknihy">
    <w:name w:val="Book Title"/>
    <w:uiPriority w:val="33"/>
    <w:qFormat/>
    <w:rsid w:val="00E31789"/>
    <w:rPr>
      <w:b/>
      <w:bCs/>
      <w:i/>
      <w:iCs/>
      <w:spacing w:val="5"/>
    </w:rPr>
  </w:style>
  <w:style w:type="paragraph" w:customStyle="1" w:styleId="Poznmkapodarou">
    <w:name w:val="Poznámka pod čarou"/>
    <w:basedOn w:val="Normln"/>
    <w:link w:val="PoznmkapodarouChar"/>
    <w:qFormat/>
    <w:rsid w:val="00953AFC"/>
    <w:pPr>
      <w:jc w:val="both"/>
    </w:pPr>
    <w:rPr>
      <w:rFonts w:cs="Arial"/>
      <w:sz w:val="18"/>
      <w:szCs w:val="18"/>
    </w:rPr>
  </w:style>
  <w:style w:type="paragraph" w:customStyle="1" w:styleId="Nadpisdokumentu">
    <w:name w:val="Nadpis dokumentu"/>
    <w:basedOn w:val="Nzev"/>
    <w:link w:val="NadpisdokumentuChar"/>
    <w:rsid w:val="00DA7CCC"/>
  </w:style>
  <w:style w:type="character" w:customStyle="1" w:styleId="PoznmkapodarouChar">
    <w:name w:val="Poznámka pod čarou Char"/>
    <w:link w:val="Poznmkapodarou"/>
    <w:rsid w:val="00953AFC"/>
    <w:rPr>
      <w:rFonts w:ascii="Calibri" w:hAnsi="Calibri" w:cs="Arial"/>
      <w:sz w:val="18"/>
      <w:szCs w:val="18"/>
    </w:rPr>
  </w:style>
  <w:style w:type="paragraph" w:customStyle="1" w:styleId="Nzevdokumentu">
    <w:name w:val="Název dokumentu"/>
    <w:basedOn w:val="Normln"/>
    <w:next w:val="Normln"/>
    <w:link w:val="NzevdokumentuChar"/>
    <w:autoRedefine/>
    <w:qFormat/>
    <w:rsid w:val="00DA7CCC"/>
    <w:pPr>
      <w:spacing w:line="276" w:lineRule="auto"/>
      <w:jc w:val="center"/>
    </w:pPr>
    <w:rPr>
      <w:b/>
      <w:sz w:val="32"/>
      <w:szCs w:val="32"/>
    </w:rPr>
  </w:style>
  <w:style w:type="character" w:customStyle="1" w:styleId="NadpisdokumentuChar">
    <w:name w:val="Nadpis dokumentu Char"/>
    <w:basedOn w:val="NzevChar"/>
    <w:link w:val="Nadpisdokumentu"/>
    <w:rsid w:val="00DA7CC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Zstupntext">
    <w:name w:val="Placeholder Text"/>
    <w:uiPriority w:val="99"/>
    <w:semiHidden/>
    <w:rsid w:val="00547DB5"/>
    <w:rPr>
      <w:color w:val="808080"/>
    </w:rPr>
  </w:style>
  <w:style w:type="character" w:customStyle="1" w:styleId="Nadpis2Char">
    <w:name w:val="Nadpis 2 Char"/>
    <w:link w:val="Nadpis2"/>
    <w:rsid w:val="00DA7CCC"/>
    <w:rPr>
      <w:rFonts w:ascii="Calibri" w:hAnsi="Calibri"/>
      <w:sz w:val="24"/>
      <w:u w:val="single"/>
    </w:rPr>
  </w:style>
  <w:style w:type="character" w:customStyle="1" w:styleId="NzevdokumentuChar">
    <w:name w:val="Název dokumentu Char"/>
    <w:link w:val="Nzevdokumentu"/>
    <w:rsid w:val="00DA7CCC"/>
    <w:rPr>
      <w:rFonts w:asciiTheme="minorHAnsi" w:hAnsiTheme="minorHAnsi"/>
      <w:b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41B4339BED4648B8F60A0C5033D5ED" ma:contentTypeVersion="18" ma:contentTypeDescription="Vytvoří nový dokument" ma:contentTypeScope="" ma:versionID="f6021618e7563d77bf0c95a6b7eedfe7">
  <xsd:schema xmlns:xsd="http://www.w3.org/2001/XMLSchema" xmlns:xs="http://www.w3.org/2001/XMLSchema" xmlns:p="http://schemas.microsoft.com/office/2006/metadata/properties" xmlns:ns2="7e0e154d-43cd-4b69-b45c-adec5c2b1be1" xmlns:ns3="663d7c78-43ee-4d7a-b1f6-463bb366003b" targetNamespace="http://schemas.microsoft.com/office/2006/metadata/properties" ma:root="true" ma:fieldsID="08f12826826c5dc1455d242e1a1beaa9" ns2:_="" ns3:_="">
    <xsd:import namespace="7e0e154d-43cd-4b69-b45c-adec5c2b1be1"/>
    <xsd:import namespace="663d7c78-43ee-4d7a-b1f6-463bb36600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2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e154d-43cd-4b69-b45c-adec5c2b1b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d2a198-078e-4eff-bcbc-9f4c51ade882}" ma:internalName="TaxCatchAll" ma:showField="CatchAllData" ma:web="7e0e154d-43cd-4b69-b45c-adec5c2b1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d7c78-43ee-4d7a-b1f6-463bb3660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7c0f736f-3b6b-4605-aba9-d6968bd47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0e154d-43cd-4b69-b45c-adec5c2b1be1">
      <UserInfo>
        <DisplayName>Obec Dubany</DisplayName>
        <AccountId>13</AccountId>
        <AccountType/>
      </UserInfo>
    </SharedWithUsers>
    <TaxCatchAll xmlns="7e0e154d-43cd-4b69-b45c-adec5c2b1be1" xsi:nil="true"/>
    <lcf76f155ced4ddcb4097134ff3c332f xmlns="663d7c78-43ee-4d7a-b1f6-463bb366003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AB544-4203-4B1F-927A-23C1E496D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e154d-43cd-4b69-b45c-adec5c2b1be1"/>
    <ds:schemaRef ds:uri="663d7c78-43ee-4d7a-b1f6-463bb3660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529184-7C50-4BEC-B186-D4EC049F6B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BEB10A-BAD6-4849-8C88-3CD0A90DA84C}">
  <ds:schemaRefs>
    <ds:schemaRef ds:uri="http://schemas.microsoft.com/office/2006/metadata/properties"/>
    <ds:schemaRef ds:uri="http://schemas.microsoft.com/office/infopath/2007/PartnerControls"/>
    <ds:schemaRef ds:uri="7e0e154d-43cd-4b69-b45c-adec5c2b1be1"/>
    <ds:schemaRef ds:uri="663d7c78-43ee-4d7a-b1f6-463bb366003b"/>
  </ds:schemaRefs>
</ds:datastoreItem>
</file>

<file path=customXml/itemProps4.xml><?xml version="1.0" encoding="utf-8"?>
<ds:datastoreItem xmlns:ds="http://schemas.openxmlformats.org/officeDocument/2006/customXml" ds:itemID="{D7CC1D26-BE35-42D4-B39C-75751F7A4E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179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Dubany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DA210036</dc:creator>
  <cp:keywords/>
  <cp:lastModifiedBy>Iva Kučerová</cp:lastModifiedBy>
  <cp:revision>3</cp:revision>
  <cp:lastPrinted>2018-05-25T09:18:00Z</cp:lastPrinted>
  <dcterms:created xsi:type="dcterms:W3CDTF">2025-02-12T10:46:00Z</dcterms:created>
  <dcterms:modified xsi:type="dcterms:W3CDTF">2025-02-12T10:48:00Z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0x0101002441B4339BED4648B8F60A0C5033D5ED</vt:lpwstr>
  </property>
  <property fmtid="{D5CDD505-2E9C-101B-9397-08002B2CF9AE}" pid="3" name="ComplianceAssetId">
    <vt:lpwstr/>
  </property>
</Properties>
</file>